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41" w:rightFromText="141" w:vertAnchor="text" w:horzAnchor="margin" w:tblpXSpec="center" w:tblpY="-587"/>
        <w:tblW w:w="9913" w:type="dxa"/>
        <w:jc w:val="center"/>
        <w:tblInd w:w="0" w:type="dxa"/>
        <w:tblLayout w:type="fixed"/>
        <w:tblCellMar>
          <w:top w:w="6" w:type="dxa"/>
        </w:tblCellMar>
        <w:tblLook w:val="04A0" w:firstRow="1" w:lastRow="0" w:firstColumn="1" w:lastColumn="0" w:noHBand="0" w:noVBand="1"/>
      </w:tblPr>
      <w:tblGrid>
        <w:gridCol w:w="1831"/>
        <w:gridCol w:w="997"/>
        <w:gridCol w:w="5523"/>
        <w:gridCol w:w="570"/>
        <w:gridCol w:w="992"/>
      </w:tblGrid>
      <w:tr w:rsidR="00634E10" w:rsidRPr="00E200C7" w14:paraId="2DE48A4D" w14:textId="77777777" w:rsidTr="005F742C">
        <w:trPr>
          <w:trHeight w:val="1239"/>
          <w:jc w:val="center"/>
        </w:trPr>
        <w:tc>
          <w:tcPr>
            <w:tcW w:w="1831" w:type="dxa"/>
            <w:tcBorders>
              <w:top w:val="single" w:sz="8" w:space="0" w:color="000000"/>
              <w:left w:val="single" w:sz="8" w:space="0" w:color="000000"/>
              <w:bottom w:val="single" w:sz="4" w:space="0" w:color="000000"/>
              <w:right w:val="nil"/>
            </w:tcBorders>
          </w:tcPr>
          <w:p w14:paraId="6404F170" w14:textId="77777777" w:rsidR="00634E10" w:rsidRPr="00E200C7" w:rsidRDefault="00634E10" w:rsidP="005F742C">
            <w:pPr>
              <w:spacing w:line="259" w:lineRule="auto"/>
              <w:ind w:left="57" w:right="765"/>
              <w:rPr>
                <w:rFonts w:ascii="Grandview" w:hAnsi="Grandview"/>
              </w:rPr>
            </w:pPr>
            <w:bookmarkStart w:id="0" w:name="_Hlk90994069"/>
            <w:bookmarkEnd w:id="0"/>
            <w:r w:rsidRPr="00E200C7">
              <w:rPr>
                <w:rFonts w:ascii="Grandview" w:hAnsi="Grandview"/>
                <w:sz w:val="16"/>
              </w:rPr>
              <w:t>nazwa i adres inwestycji</w:t>
            </w:r>
          </w:p>
        </w:tc>
        <w:tc>
          <w:tcPr>
            <w:tcW w:w="8082" w:type="dxa"/>
            <w:gridSpan w:val="4"/>
            <w:tcBorders>
              <w:top w:val="single" w:sz="8" w:space="0" w:color="000000"/>
              <w:left w:val="single" w:sz="8" w:space="0" w:color="000000"/>
              <w:bottom w:val="single" w:sz="4" w:space="0" w:color="000000"/>
              <w:right w:val="single" w:sz="8" w:space="0" w:color="000000"/>
            </w:tcBorders>
          </w:tcPr>
          <w:p w14:paraId="56C0B4CF" w14:textId="69A1813E" w:rsidR="00634E10" w:rsidRPr="00E200C7" w:rsidRDefault="00634E10" w:rsidP="005F742C">
            <w:pPr>
              <w:spacing w:line="259" w:lineRule="auto"/>
              <w:ind w:left="567" w:right="499" w:hanging="428"/>
              <w:rPr>
                <w:rFonts w:ascii="Grandview" w:hAnsi="Grandview"/>
              </w:rPr>
            </w:pPr>
            <w:r w:rsidRPr="00E200C7">
              <w:rPr>
                <w:rFonts w:ascii="Grandview" w:hAnsi="Grandview"/>
                <w:b/>
              </w:rPr>
              <w:t xml:space="preserve">PROJEKT TERMOMODERNIZACJI BUDYNKU </w:t>
            </w:r>
            <w:r w:rsidR="00F35254" w:rsidRPr="00E200C7">
              <w:rPr>
                <w:rFonts w:ascii="Grandview" w:hAnsi="Grandview"/>
                <w:b/>
              </w:rPr>
              <w:t>G</w:t>
            </w:r>
            <w:r w:rsidR="00F35254" w:rsidRPr="00E200C7">
              <w:rPr>
                <w:rFonts w:ascii="Grandview" w:hAnsi="Grandview" w:cs="Calibri"/>
                <w:b/>
              </w:rPr>
              <w:t>Ł</w:t>
            </w:r>
            <w:r w:rsidR="00F35254" w:rsidRPr="00E200C7">
              <w:rPr>
                <w:rFonts w:ascii="Grandview" w:hAnsi="Grandview" w:cs="Abadi"/>
                <w:b/>
              </w:rPr>
              <w:t>Ó</w:t>
            </w:r>
            <w:r w:rsidR="00F35254" w:rsidRPr="00E200C7">
              <w:rPr>
                <w:rFonts w:ascii="Grandview" w:hAnsi="Grandview"/>
                <w:b/>
              </w:rPr>
              <w:t>WNEGO</w:t>
            </w:r>
          </w:p>
          <w:p w14:paraId="5F37EE28" w14:textId="44379879" w:rsidR="00634E10" w:rsidRPr="00E200C7" w:rsidRDefault="00F35254" w:rsidP="005F742C">
            <w:pPr>
              <w:spacing w:line="259" w:lineRule="auto"/>
              <w:ind w:left="567" w:right="443" w:hanging="428"/>
              <w:rPr>
                <w:rFonts w:ascii="Grandview" w:hAnsi="Grandview"/>
                <w:b/>
              </w:rPr>
            </w:pPr>
            <w:r w:rsidRPr="00E200C7">
              <w:rPr>
                <w:rFonts w:ascii="Grandview" w:hAnsi="Grandview"/>
                <w:b/>
              </w:rPr>
              <w:t>SZKO</w:t>
            </w:r>
            <w:r w:rsidRPr="00E200C7">
              <w:rPr>
                <w:rFonts w:ascii="Grandview" w:hAnsi="Grandview" w:cs="Calibri"/>
                <w:b/>
              </w:rPr>
              <w:t>Ł</w:t>
            </w:r>
            <w:r w:rsidRPr="00E200C7">
              <w:rPr>
                <w:rFonts w:ascii="Grandview" w:hAnsi="Grandview"/>
                <w:b/>
              </w:rPr>
              <w:t>Y PODSTAWOWEJ IM.  LUDWIKI JAKUBOWICZ W OSTROWITEM</w:t>
            </w:r>
          </w:p>
          <w:p w14:paraId="4A387647" w14:textId="44042EA7" w:rsidR="00634E10" w:rsidRPr="00E200C7" w:rsidRDefault="00634E10" w:rsidP="005F742C">
            <w:pPr>
              <w:spacing w:line="259" w:lineRule="auto"/>
              <w:ind w:left="567" w:right="442" w:hanging="428"/>
              <w:rPr>
                <w:rFonts w:ascii="Grandview" w:hAnsi="Grandview"/>
              </w:rPr>
            </w:pPr>
            <w:r w:rsidRPr="00E200C7">
              <w:rPr>
                <w:rFonts w:ascii="Grandview" w:hAnsi="Grandview"/>
              </w:rPr>
              <w:t xml:space="preserve">u. </w:t>
            </w:r>
            <w:r w:rsidR="00F35254" w:rsidRPr="00E200C7">
              <w:rPr>
                <w:rFonts w:ascii="Grandview" w:hAnsi="Grandview"/>
              </w:rPr>
              <w:t>Szkolna 4</w:t>
            </w:r>
            <w:r w:rsidRPr="00E200C7">
              <w:rPr>
                <w:rFonts w:ascii="Grandview" w:hAnsi="Grandview"/>
              </w:rPr>
              <w:t>, 6</w:t>
            </w:r>
            <w:r w:rsidR="00F35254" w:rsidRPr="00E200C7">
              <w:rPr>
                <w:rFonts w:ascii="Grandview" w:hAnsi="Grandview"/>
              </w:rPr>
              <w:t>2</w:t>
            </w:r>
            <w:r w:rsidR="00AC09D9" w:rsidRPr="00E200C7">
              <w:rPr>
                <w:rFonts w:ascii="Grandview" w:hAnsi="Grandview"/>
              </w:rPr>
              <w:t>-402 Ostrowite;</w:t>
            </w:r>
          </w:p>
          <w:p w14:paraId="657AD53E" w14:textId="77777777" w:rsidR="00AC09D9" w:rsidRPr="00E200C7" w:rsidRDefault="00AC09D9" w:rsidP="005F742C">
            <w:pPr>
              <w:spacing w:line="259" w:lineRule="auto"/>
              <w:ind w:left="567" w:right="442" w:hanging="428"/>
              <w:rPr>
                <w:rFonts w:ascii="Grandview" w:hAnsi="Grandview"/>
              </w:rPr>
            </w:pPr>
            <w:r w:rsidRPr="00E200C7">
              <w:rPr>
                <w:rFonts w:ascii="Grandview" w:hAnsi="Grandview"/>
              </w:rPr>
              <w:t>dz. nr ewid. 187/2, 186; obr</w:t>
            </w:r>
            <w:r w:rsidRPr="00E200C7">
              <w:rPr>
                <w:rFonts w:ascii="Grandview" w:hAnsi="Grandview" w:cs="Calibri"/>
              </w:rPr>
              <w:t>ę</w:t>
            </w:r>
            <w:r w:rsidRPr="00E200C7">
              <w:rPr>
                <w:rFonts w:ascii="Grandview" w:hAnsi="Grandview"/>
              </w:rPr>
              <w:t xml:space="preserve">b 0014 Ostrowite; </w:t>
            </w:r>
          </w:p>
          <w:p w14:paraId="39E5546C" w14:textId="760C1810" w:rsidR="00AC09D9" w:rsidRPr="00E200C7" w:rsidRDefault="00AC09D9" w:rsidP="005F742C">
            <w:pPr>
              <w:spacing w:line="259" w:lineRule="auto"/>
              <w:ind w:left="567" w:right="442" w:hanging="428"/>
              <w:rPr>
                <w:rFonts w:ascii="Grandview" w:hAnsi="Grandview"/>
              </w:rPr>
            </w:pPr>
            <w:r w:rsidRPr="00E200C7">
              <w:rPr>
                <w:rFonts w:ascii="Grandview" w:hAnsi="Grandview"/>
              </w:rPr>
              <w:t>gmina Ostrowite, woj. wielkopolskie</w:t>
            </w:r>
          </w:p>
        </w:tc>
      </w:tr>
      <w:tr w:rsidR="00634E10" w:rsidRPr="00E200C7" w14:paraId="7A7C3D77" w14:textId="77777777" w:rsidTr="005F742C">
        <w:trPr>
          <w:trHeight w:val="930"/>
          <w:jc w:val="center"/>
        </w:trPr>
        <w:tc>
          <w:tcPr>
            <w:tcW w:w="1831" w:type="dxa"/>
            <w:tcBorders>
              <w:top w:val="single" w:sz="4" w:space="0" w:color="000000"/>
              <w:left w:val="single" w:sz="8" w:space="0" w:color="000000"/>
              <w:bottom w:val="single" w:sz="4" w:space="0" w:color="000000"/>
              <w:right w:val="nil"/>
            </w:tcBorders>
          </w:tcPr>
          <w:p w14:paraId="3604E213" w14:textId="77777777" w:rsidR="00634E10" w:rsidRPr="00E200C7" w:rsidRDefault="00634E10" w:rsidP="005F742C">
            <w:pPr>
              <w:spacing w:line="259" w:lineRule="auto"/>
              <w:ind w:left="57" w:right="765"/>
              <w:rPr>
                <w:rFonts w:ascii="Grandview" w:hAnsi="Grandview"/>
              </w:rPr>
            </w:pPr>
            <w:r w:rsidRPr="00E200C7">
              <w:rPr>
                <w:rFonts w:ascii="Grandview" w:hAnsi="Grandview"/>
                <w:sz w:val="16"/>
              </w:rPr>
              <w:t>inwestor</w:t>
            </w:r>
          </w:p>
        </w:tc>
        <w:tc>
          <w:tcPr>
            <w:tcW w:w="7090" w:type="dxa"/>
            <w:gridSpan w:val="3"/>
            <w:tcBorders>
              <w:top w:val="single" w:sz="4" w:space="0" w:color="000000"/>
              <w:left w:val="single" w:sz="8" w:space="0" w:color="000000"/>
              <w:bottom w:val="single" w:sz="4" w:space="0" w:color="000000"/>
              <w:right w:val="single" w:sz="8" w:space="0" w:color="000000"/>
            </w:tcBorders>
          </w:tcPr>
          <w:p w14:paraId="3C469537" w14:textId="6E41A9E5" w:rsidR="00634E10" w:rsidRPr="00E200C7" w:rsidRDefault="00AC09D9" w:rsidP="005F742C">
            <w:pPr>
              <w:spacing w:before="100" w:line="259" w:lineRule="auto"/>
              <w:ind w:right="255" w:firstLine="147"/>
              <w:rPr>
                <w:rFonts w:ascii="Grandview" w:hAnsi="Grandview"/>
                <w:b/>
              </w:rPr>
            </w:pPr>
            <w:r w:rsidRPr="00E200C7">
              <w:rPr>
                <w:rFonts w:ascii="Grandview" w:hAnsi="Grandview"/>
                <w:b/>
              </w:rPr>
              <w:t>Gmina Ostrowite</w:t>
            </w:r>
          </w:p>
          <w:p w14:paraId="11E7A551" w14:textId="0786DE0E" w:rsidR="004C050A" w:rsidRPr="00E200C7" w:rsidRDefault="00BD390D" w:rsidP="005F742C">
            <w:pPr>
              <w:spacing w:line="259" w:lineRule="auto"/>
              <w:ind w:left="4457" w:right="255" w:hanging="4318"/>
              <w:rPr>
                <w:rFonts w:ascii="Grandview" w:hAnsi="Grandview"/>
                <w:bCs/>
              </w:rPr>
            </w:pPr>
            <w:r w:rsidRPr="00E200C7">
              <w:rPr>
                <w:rFonts w:ascii="Grandview" w:hAnsi="Grandview"/>
                <w:bCs/>
              </w:rPr>
              <w:t>u</w:t>
            </w:r>
            <w:r w:rsidR="004C050A" w:rsidRPr="00E200C7">
              <w:rPr>
                <w:rFonts w:ascii="Grandview" w:hAnsi="Grandview"/>
                <w:bCs/>
              </w:rPr>
              <w:t>l. Lipowa 2</w:t>
            </w:r>
          </w:p>
          <w:p w14:paraId="1A671024" w14:textId="2AC64960" w:rsidR="00634E10" w:rsidRPr="00E200C7" w:rsidRDefault="004C050A" w:rsidP="005F742C">
            <w:pPr>
              <w:spacing w:after="100" w:line="259" w:lineRule="auto"/>
              <w:ind w:left="4463" w:right="255" w:hanging="4321"/>
              <w:rPr>
                <w:rFonts w:ascii="Grandview" w:hAnsi="Grandview"/>
                <w:bCs/>
              </w:rPr>
            </w:pPr>
            <w:r w:rsidRPr="00E200C7">
              <w:rPr>
                <w:rFonts w:ascii="Grandview" w:hAnsi="Grandview"/>
                <w:bCs/>
              </w:rPr>
              <w:t>62-402 Ostrowite</w:t>
            </w:r>
          </w:p>
        </w:tc>
        <w:tc>
          <w:tcPr>
            <w:tcW w:w="992" w:type="dxa"/>
            <w:tcBorders>
              <w:top w:val="single" w:sz="4" w:space="0" w:color="000000"/>
              <w:left w:val="nil"/>
              <w:bottom w:val="single" w:sz="4" w:space="0" w:color="000000"/>
              <w:right w:val="single" w:sz="8" w:space="0" w:color="000000"/>
            </w:tcBorders>
            <w:vAlign w:val="center"/>
          </w:tcPr>
          <w:p w14:paraId="4A6E09D6" w14:textId="55F5E8C5" w:rsidR="00634E10" w:rsidRPr="00E200C7" w:rsidRDefault="00634E10" w:rsidP="005F742C">
            <w:pPr>
              <w:spacing w:line="259" w:lineRule="auto"/>
              <w:ind w:left="771" w:right="254" w:hanging="3892"/>
              <w:rPr>
                <w:rFonts w:ascii="Grandview" w:hAnsi="Grandview"/>
              </w:rPr>
            </w:pPr>
            <w:r w:rsidRPr="00E200C7">
              <w:rPr>
                <w:rFonts w:ascii="Grandview" w:hAnsi="Grandview"/>
                <w:noProof/>
                <w:color w:val="000000"/>
                <w:sz w:val="28"/>
                <w:szCs w:val="28"/>
              </w:rPr>
              <w:drawing>
                <wp:anchor distT="0" distB="0" distL="114300" distR="114300" simplePos="0" relativeHeight="251663360" behindDoc="1" locked="0" layoutInCell="1" allowOverlap="1" wp14:anchorId="55EFA9F4" wp14:editId="4108F22B">
                  <wp:simplePos x="0" y="0"/>
                  <wp:positionH relativeFrom="column">
                    <wp:posOffset>8890</wp:posOffset>
                  </wp:positionH>
                  <wp:positionV relativeFrom="page">
                    <wp:posOffset>36830</wp:posOffset>
                  </wp:positionV>
                  <wp:extent cx="533400" cy="625475"/>
                  <wp:effectExtent l="0" t="0" r="0" b="3175"/>
                  <wp:wrapNone/>
                  <wp:docPr id="3" name="grafika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533400" cy="625475"/>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5F742C" w:rsidRPr="00E200C7" w14:paraId="1317AE5A" w14:textId="77777777" w:rsidTr="005F742C">
        <w:trPr>
          <w:trHeight w:val="995"/>
          <w:jc w:val="center"/>
        </w:trPr>
        <w:tc>
          <w:tcPr>
            <w:tcW w:w="1831" w:type="dxa"/>
            <w:tcBorders>
              <w:top w:val="single" w:sz="4" w:space="0" w:color="000000"/>
              <w:left w:val="single" w:sz="8" w:space="0" w:color="000000"/>
              <w:bottom w:val="single" w:sz="4" w:space="0" w:color="000000"/>
              <w:right w:val="nil"/>
            </w:tcBorders>
          </w:tcPr>
          <w:p w14:paraId="6335E236" w14:textId="77777777" w:rsidR="005F742C" w:rsidRPr="00E200C7" w:rsidRDefault="005F742C" w:rsidP="005F742C">
            <w:pPr>
              <w:spacing w:line="259" w:lineRule="auto"/>
              <w:ind w:left="57" w:right="765"/>
              <w:rPr>
                <w:rFonts w:ascii="Grandview" w:hAnsi="Grandview"/>
                <w:sz w:val="16"/>
              </w:rPr>
            </w:pPr>
            <w:r w:rsidRPr="00E200C7">
              <w:rPr>
                <w:rFonts w:ascii="Grandview" w:hAnsi="Grandview"/>
                <w:sz w:val="16"/>
              </w:rPr>
              <w:t>nazwa i adres</w:t>
            </w:r>
          </w:p>
          <w:p w14:paraId="17DE837E" w14:textId="500398C4" w:rsidR="005F742C" w:rsidRPr="00E200C7" w:rsidRDefault="005F742C" w:rsidP="005F742C">
            <w:pPr>
              <w:spacing w:line="259" w:lineRule="auto"/>
              <w:ind w:left="57" w:right="270"/>
              <w:rPr>
                <w:rFonts w:ascii="Grandview" w:hAnsi="Grandview"/>
              </w:rPr>
            </w:pPr>
            <w:r w:rsidRPr="00E200C7">
              <w:rPr>
                <w:rFonts w:ascii="Grandview" w:hAnsi="Grandview"/>
                <w:sz w:val="16"/>
              </w:rPr>
              <w:t>jednostki projektowej</w:t>
            </w:r>
          </w:p>
        </w:tc>
        <w:tc>
          <w:tcPr>
            <w:tcW w:w="6520" w:type="dxa"/>
            <w:gridSpan w:val="2"/>
            <w:tcBorders>
              <w:top w:val="single" w:sz="4" w:space="0" w:color="000000"/>
              <w:left w:val="single" w:sz="8" w:space="0" w:color="000000"/>
              <w:bottom w:val="single" w:sz="4" w:space="0" w:color="000000"/>
              <w:right w:val="nil"/>
            </w:tcBorders>
          </w:tcPr>
          <w:p w14:paraId="70AED834" w14:textId="26FC5E14" w:rsidR="005F742C" w:rsidRPr="00E200C7" w:rsidRDefault="005F742C" w:rsidP="005F742C">
            <w:pPr>
              <w:spacing w:before="100" w:line="259" w:lineRule="auto"/>
              <w:rPr>
                <w:rFonts w:ascii="Grandview" w:hAnsi="Grandview" w:cstheme="minorHAnsi"/>
                <w:b/>
                <w:bCs/>
              </w:rPr>
            </w:pPr>
            <w:r w:rsidRPr="00E200C7">
              <w:rPr>
                <w:rFonts w:ascii="Grandview" w:hAnsi="Grandview" w:cstheme="minorHAnsi"/>
                <w:color w:val="222222"/>
                <w:shd w:val="clear" w:color="auto" w:fill="FFFFFF"/>
              </w:rPr>
              <w:t xml:space="preserve">  </w:t>
            </w:r>
            <w:r w:rsidRPr="00E200C7">
              <w:rPr>
                <w:rFonts w:ascii="Grandview" w:hAnsi="Grandview" w:cstheme="minorHAnsi"/>
                <w:b/>
                <w:bCs/>
                <w:color w:val="222222"/>
                <w:shd w:val="clear" w:color="auto" w:fill="FFFFFF"/>
              </w:rPr>
              <w:t>SOLVER Jacek Juszczak</w:t>
            </w:r>
          </w:p>
          <w:p w14:paraId="7EA93920" w14:textId="5333486E" w:rsidR="005F742C" w:rsidRPr="00E200C7" w:rsidRDefault="005F742C" w:rsidP="005F742C">
            <w:pPr>
              <w:spacing w:line="259" w:lineRule="auto"/>
              <w:ind w:left="567" w:hanging="428"/>
              <w:jc w:val="both"/>
              <w:rPr>
                <w:rFonts w:ascii="Grandview" w:hAnsi="Grandview"/>
              </w:rPr>
            </w:pPr>
            <w:r w:rsidRPr="00E200C7">
              <w:rPr>
                <w:rFonts w:ascii="Grandview" w:hAnsi="Grandview"/>
                <w:sz w:val="20"/>
              </w:rPr>
              <w:t xml:space="preserve">ul. E. Orzeszkowej 7, 62-610 Pyzdry                                 </w:t>
            </w:r>
          </w:p>
          <w:p w14:paraId="1E9853C1" w14:textId="376D701F" w:rsidR="005F742C" w:rsidRPr="00E200C7" w:rsidRDefault="00EF5BA8" w:rsidP="005F742C">
            <w:pPr>
              <w:spacing w:line="259" w:lineRule="auto"/>
              <w:ind w:left="567" w:hanging="428"/>
              <w:rPr>
                <w:rFonts w:ascii="Grandview" w:hAnsi="Grandview"/>
              </w:rPr>
            </w:pPr>
            <w:hyperlink r:id="rId9" w:history="1">
              <w:r w:rsidR="005F742C" w:rsidRPr="00E200C7">
                <w:rPr>
                  <w:rStyle w:val="Hipercze"/>
                  <w:rFonts w:ascii="Grandview" w:hAnsi="Grandview"/>
                  <w:sz w:val="20"/>
                  <w:szCs w:val="20"/>
                  <w:shd w:val="clear" w:color="auto" w:fill="FFFFFF"/>
                </w:rPr>
                <w:t>jk.solver@gmail.com</w:t>
              </w:r>
            </w:hyperlink>
          </w:p>
        </w:tc>
        <w:tc>
          <w:tcPr>
            <w:tcW w:w="570" w:type="dxa"/>
            <w:tcBorders>
              <w:top w:val="single" w:sz="4" w:space="0" w:color="000000"/>
              <w:left w:val="nil"/>
              <w:bottom w:val="single" w:sz="4" w:space="0" w:color="000000"/>
              <w:right w:val="single" w:sz="8" w:space="0" w:color="000000"/>
            </w:tcBorders>
          </w:tcPr>
          <w:p w14:paraId="1A80F007" w14:textId="77777777" w:rsidR="005F742C" w:rsidRPr="00E200C7" w:rsidRDefault="005F742C" w:rsidP="005F742C">
            <w:pPr>
              <w:spacing w:line="259" w:lineRule="auto"/>
              <w:ind w:left="666"/>
              <w:rPr>
                <w:rFonts w:ascii="Grandview" w:hAnsi="Grandview"/>
              </w:rPr>
            </w:pPr>
          </w:p>
        </w:tc>
        <w:tc>
          <w:tcPr>
            <w:tcW w:w="992" w:type="dxa"/>
            <w:tcBorders>
              <w:top w:val="single" w:sz="4" w:space="0" w:color="000000"/>
              <w:left w:val="nil"/>
              <w:bottom w:val="single" w:sz="4" w:space="0" w:color="000000"/>
              <w:right w:val="single" w:sz="8" w:space="0" w:color="000000"/>
            </w:tcBorders>
            <w:vAlign w:val="center"/>
          </w:tcPr>
          <w:p w14:paraId="54D1E3A9" w14:textId="73612A11" w:rsidR="005F742C" w:rsidRPr="005F742C" w:rsidRDefault="005F742C" w:rsidP="005F742C">
            <w:pPr>
              <w:spacing w:line="259" w:lineRule="auto"/>
              <w:jc w:val="center"/>
              <w:rPr>
                <w:rFonts w:ascii="Grandview" w:hAnsi="Grandview"/>
                <w:sz w:val="40"/>
                <w:szCs w:val="40"/>
              </w:rPr>
            </w:pPr>
            <w:r w:rsidRPr="005F742C">
              <w:rPr>
                <w:rFonts w:ascii="Grandview" w:hAnsi="Grandview"/>
                <w:b/>
                <w:sz w:val="40"/>
                <w:szCs w:val="40"/>
              </w:rPr>
              <w:t>1</w:t>
            </w:r>
          </w:p>
        </w:tc>
      </w:tr>
      <w:tr w:rsidR="00167FF8" w:rsidRPr="00E200C7" w14:paraId="7E071A7E" w14:textId="77777777" w:rsidTr="005F742C">
        <w:trPr>
          <w:trHeight w:val="467"/>
          <w:jc w:val="center"/>
        </w:trPr>
        <w:tc>
          <w:tcPr>
            <w:tcW w:w="1831" w:type="dxa"/>
            <w:tcBorders>
              <w:top w:val="single" w:sz="4" w:space="0" w:color="000000"/>
              <w:left w:val="single" w:sz="8" w:space="0" w:color="000000"/>
              <w:bottom w:val="single" w:sz="4" w:space="0" w:color="000000"/>
              <w:right w:val="nil"/>
            </w:tcBorders>
          </w:tcPr>
          <w:p w14:paraId="2FE2D09B" w14:textId="77777777" w:rsidR="00167FF8" w:rsidRPr="00E200C7" w:rsidRDefault="00167FF8" w:rsidP="005F742C">
            <w:pPr>
              <w:spacing w:line="259" w:lineRule="auto"/>
              <w:ind w:left="57" w:right="765"/>
              <w:rPr>
                <w:rFonts w:ascii="Grandview" w:hAnsi="Grandview"/>
              </w:rPr>
            </w:pPr>
            <w:r w:rsidRPr="00E200C7">
              <w:rPr>
                <w:rFonts w:ascii="Grandview" w:hAnsi="Grandview"/>
                <w:sz w:val="16"/>
              </w:rPr>
              <w:t>stadium</w:t>
            </w:r>
          </w:p>
        </w:tc>
        <w:tc>
          <w:tcPr>
            <w:tcW w:w="8082" w:type="dxa"/>
            <w:gridSpan w:val="4"/>
            <w:tcBorders>
              <w:top w:val="single" w:sz="4" w:space="0" w:color="000000"/>
              <w:left w:val="single" w:sz="8" w:space="0" w:color="000000"/>
              <w:bottom w:val="single" w:sz="4" w:space="0" w:color="000000"/>
              <w:right w:val="single" w:sz="8" w:space="0" w:color="000000"/>
            </w:tcBorders>
          </w:tcPr>
          <w:p w14:paraId="18A49C26" w14:textId="1E72D76D" w:rsidR="00167FF8" w:rsidRPr="00E200C7" w:rsidRDefault="00167FF8" w:rsidP="005F742C">
            <w:pPr>
              <w:spacing w:before="100" w:after="100" w:line="259" w:lineRule="auto"/>
              <w:ind w:firstLine="142"/>
              <w:rPr>
                <w:rFonts w:ascii="Grandview" w:hAnsi="Grandview"/>
              </w:rPr>
            </w:pPr>
            <w:r w:rsidRPr="00E200C7">
              <w:rPr>
                <w:rFonts w:ascii="Grandview" w:hAnsi="Grandview"/>
                <w:b/>
              </w:rPr>
              <w:t>PROJEKT BUDOWLANY</w:t>
            </w:r>
          </w:p>
        </w:tc>
      </w:tr>
      <w:tr w:rsidR="00BD3048" w:rsidRPr="00E200C7" w14:paraId="14DE283B" w14:textId="77777777" w:rsidTr="005F742C">
        <w:trPr>
          <w:trHeight w:val="354"/>
          <w:jc w:val="center"/>
        </w:trPr>
        <w:tc>
          <w:tcPr>
            <w:tcW w:w="1831" w:type="dxa"/>
            <w:tcBorders>
              <w:top w:val="single" w:sz="4" w:space="0" w:color="000000"/>
              <w:left w:val="single" w:sz="8" w:space="0" w:color="000000"/>
              <w:bottom w:val="single" w:sz="4" w:space="0" w:color="000000"/>
              <w:right w:val="nil"/>
            </w:tcBorders>
          </w:tcPr>
          <w:p w14:paraId="469DD647" w14:textId="3367ADAC" w:rsidR="00BD3048" w:rsidRPr="00E200C7" w:rsidRDefault="00BD3048" w:rsidP="005F742C">
            <w:pPr>
              <w:spacing w:line="259" w:lineRule="auto"/>
              <w:ind w:left="57" w:right="270"/>
              <w:rPr>
                <w:rFonts w:ascii="Grandview" w:hAnsi="Grandview"/>
                <w:sz w:val="16"/>
              </w:rPr>
            </w:pPr>
            <w:r w:rsidRPr="00E200C7">
              <w:rPr>
                <w:rFonts w:ascii="Grandview" w:hAnsi="Grandview"/>
                <w:sz w:val="16"/>
              </w:rPr>
              <w:t>Kategoria obiektu</w:t>
            </w:r>
          </w:p>
        </w:tc>
        <w:tc>
          <w:tcPr>
            <w:tcW w:w="8082" w:type="dxa"/>
            <w:gridSpan w:val="4"/>
            <w:tcBorders>
              <w:top w:val="single" w:sz="4" w:space="0" w:color="000000"/>
              <w:left w:val="single" w:sz="8" w:space="0" w:color="000000"/>
              <w:bottom w:val="single" w:sz="4" w:space="0" w:color="000000"/>
              <w:right w:val="single" w:sz="8" w:space="0" w:color="000000"/>
            </w:tcBorders>
          </w:tcPr>
          <w:p w14:paraId="30324DC4" w14:textId="57E658CF" w:rsidR="00BD3048" w:rsidRPr="00E200C7" w:rsidRDefault="00BD3048" w:rsidP="005F742C">
            <w:pPr>
              <w:spacing w:before="100" w:after="100" w:line="259" w:lineRule="auto"/>
              <w:ind w:firstLine="142"/>
              <w:rPr>
                <w:rFonts w:ascii="Grandview" w:hAnsi="Grandview"/>
                <w:b/>
              </w:rPr>
            </w:pPr>
            <w:r w:rsidRPr="00E200C7">
              <w:rPr>
                <w:rFonts w:ascii="Grandview" w:hAnsi="Grandview"/>
                <w:b/>
              </w:rPr>
              <w:t>IX</w:t>
            </w:r>
          </w:p>
        </w:tc>
      </w:tr>
      <w:tr w:rsidR="00167FF8" w:rsidRPr="00E200C7" w14:paraId="244DF419" w14:textId="77777777" w:rsidTr="005F742C">
        <w:trPr>
          <w:trHeight w:val="8936"/>
          <w:jc w:val="center"/>
        </w:trPr>
        <w:tc>
          <w:tcPr>
            <w:tcW w:w="1831" w:type="dxa"/>
            <w:tcBorders>
              <w:top w:val="single" w:sz="4" w:space="0" w:color="000000"/>
              <w:left w:val="single" w:sz="8" w:space="0" w:color="000000"/>
              <w:bottom w:val="single" w:sz="4" w:space="0" w:color="000000"/>
              <w:right w:val="nil"/>
            </w:tcBorders>
          </w:tcPr>
          <w:p w14:paraId="1F1DCA1F" w14:textId="77777777" w:rsidR="00167FF8" w:rsidRPr="00E200C7" w:rsidRDefault="00167FF8" w:rsidP="005F742C">
            <w:pPr>
              <w:spacing w:line="259" w:lineRule="auto"/>
              <w:ind w:left="57" w:right="412"/>
              <w:rPr>
                <w:rFonts w:ascii="Grandview" w:hAnsi="Grandview"/>
                <w:sz w:val="16"/>
              </w:rPr>
            </w:pPr>
            <w:r w:rsidRPr="00E200C7">
              <w:rPr>
                <w:rFonts w:ascii="Grandview" w:hAnsi="Grandview"/>
                <w:sz w:val="16"/>
              </w:rPr>
              <w:t>zespó</w:t>
            </w:r>
            <w:r w:rsidRPr="00E200C7">
              <w:rPr>
                <w:rFonts w:ascii="Grandview" w:hAnsi="Grandview" w:cs="Calibri"/>
                <w:sz w:val="16"/>
              </w:rPr>
              <w:t>ł</w:t>
            </w:r>
            <w:r w:rsidRPr="00E200C7">
              <w:rPr>
                <w:rFonts w:ascii="Grandview" w:hAnsi="Grandview"/>
                <w:sz w:val="16"/>
              </w:rPr>
              <w:t xml:space="preserve"> projektowy</w:t>
            </w:r>
            <w:r w:rsidR="005B536B" w:rsidRPr="00E200C7">
              <w:rPr>
                <w:rFonts w:ascii="Grandview" w:hAnsi="Grandview"/>
                <w:sz w:val="16"/>
              </w:rPr>
              <w:t>/</w:t>
            </w:r>
          </w:p>
          <w:p w14:paraId="1EAC0B69" w14:textId="77777777" w:rsidR="005B536B" w:rsidRPr="00E200C7" w:rsidRDefault="005B536B" w:rsidP="005F742C">
            <w:pPr>
              <w:spacing w:line="259" w:lineRule="auto"/>
              <w:ind w:left="57" w:right="412"/>
              <w:rPr>
                <w:rFonts w:ascii="Grandview" w:hAnsi="Grandview"/>
                <w:sz w:val="16"/>
              </w:rPr>
            </w:pPr>
            <w:r w:rsidRPr="00E200C7">
              <w:rPr>
                <w:rFonts w:ascii="Grandview" w:hAnsi="Grandview"/>
                <w:sz w:val="16"/>
              </w:rPr>
              <w:t>bran</w:t>
            </w:r>
            <w:r w:rsidRPr="00E200C7">
              <w:rPr>
                <w:rFonts w:ascii="Grandview" w:hAnsi="Grandview" w:cs="Calibri"/>
                <w:sz w:val="16"/>
              </w:rPr>
              <w:t>ż</w:t>
            </w:r>
            <w:r w:rsidRPr="00E200C7">
              <w:rPr>
                <w:rFonts w:ascii="Grandview" w:hAnsi="Grandview"/>
                <w:sz w:val="16"/>
              </w:rPr>
              <w:t>a</w:t>
            </w:r>
          </w:p>
          <w:p w14:paraId="493E7B82" w14:textId="63247FA8" w:rsidR="00536AAF" w:rsidRPr="00E200C7" w:rsidRDefault="00536AAF" w:rsidP="005F742C">
            <w:pPr>
              <w:spacing w:line="259" w:lineRule="auto"/>
              <w:jc w:val="center"/>
              <w:rPr>
                <w:rFonts w:ascii="Grandview" w:hAnsi="Grandview"/>
                <w:sz w:val="20"/>
                <w:szCs w:val="20"/>
              </w:rPr>
            </w:pPr>
            <w:r w:rsidRPr="00E200C7">
              <w:rPr>
                <w:rFonts w:ascii="Grandview" w:hAnsi="Grandview"/>
                <w:sz w:val="20"/>
                <w:szCs w:val="20"/>
              </w:rPr>
              <w:t>PROJEKTANT:</w:t>
            </w:r>
          </w:p>
          <w:p w14:paraId="0C930AB8" w14:textId="77777777" w:rsidR="00536AAF" w:rsidRPr="00E200C7" w:rsidRDefault="00536AAF" w:rsidP="005F742C">
            <w:pPr>
              <w:spacing w:line="259" w:lineRule="auto"/>
              <w:jc w:val="center"/>
              <w:rPr>
                <w:rFonts w:ascii="Grandview" w:hAnsi="Grandview"/>
                <w:sz w:val="20"/>
                <w:szCs w:val="20"/>
              </w:rPr>
            </w:pPr>
          </w:p>
          <w:p w14:paraId="57499F94" w14:textId="77777777" w:rsidR="00536AAF" w:rsidRPr="00E200C7" w:rsidRDefault="00536AAF" w:rsidP="005F742C">
            <w:pPr>
              <w:spacing w:line="259" w:lineRule="auto"/>
              <w:jc w:val="center"/>
              <w:rPr>
                <w:rFonts w:ascii="Grandview" w:hAnsi="Grandview"/>
                <w:sz w:val="20"/>
                <w:szCs w:val="20"/>
              </w:rPr>
            </w:pPr>
          </w:p>
          <w:p w14:paraId="327F48EC" w14:textId="77777777" w:rsidR="00536AAF" w:rsidRPr="00E200C7" w:rsidRDefault="00536AAF" w:rsidP="005F742C">
            <w:pPr>
              <w:spacing w:line="259" w:lineRule="auto"/>
              <w:jc w:val="center"/>
              <w:rPr>
                <w:rFonts w:ascii="Grandview" w:hAnsi="Grandview"/>
                <w:sz w:val="20"/>
                <w:szCs w:val="20"/>
              </w:rPr>
            </w:pPr>
          </w:p>
          <w:p w14:paraId="5EA9C516" w14:textId="77777777" w:rsidR="001442D8" w:rsidRPr="00E200C7" w:rsidRDefault="001442D8" w:rsidP="005F742C">
            <w:pPr>
              <w:pStyle w:val="Tekstprzypisudolnego1"/>
              <w:ind w:left="139"/>
              <w:jc w:val="center"/>
              <w:rPr>
                <w:rFonts w:ascii="Grandview" w:eastAsiaTheme="minorEastAsia" w:hAnsi="Grandview" w:cstheme="minorBidi"/>
                <w:color w:val="auto"/>
                <w:kern w:val="0"/>
                <w:sz w:val="20"/>
                <w:szCs w:val="20"/>
                <w:lang w:eastAsia="pl-PL"/>
              </w:rPr>
            </w:pPr>
          </w:p>
          <w:p w14:paraId="4669D4EB" w14:textId="61F3C1B1" w:rsidR="001442D8" w:rsidRPr="00E200C7" w:rsidRDefault="001442D8" w:rsidP="005F742C">
            <w:pPr>
              <w:pStyle w:val="Tekstprzypisudolnego1"/>
              <w:ind w:left="139"/>
              <w:rPr>
                <w:rFonts w:ascii="Grandview" w:eastAsiaTheme="minorEastAsia" w:hAnsi="Grandview" w:cstheme="minorBidi"/>
                <w:color w:val="auto"/>
                <w:kern w:val="0"/>
                <w:sz w:val="20"/>
                <w:szCs w:val="20"/>
                <w:lang w:eastAsia="pl-PL"/>
              </w:rPr>
            </w:pPr>
            <w:r w:rsidRPr="00E200C7">
              <w:rPr>
                <w:rFonts w:ascii="Grandview" w:eastAsiaTheme="minorEastAsia" w:hAnsi="Grandview" w:cstheme="minorBidi"/>
                <w:color w:val="auto"/>
                <w:kern w:val="0"/>
                <w:sz w:val="20"/>
                <w:szCs w:val="20"/>
                <w:lang w:eastAsia="pl-PL"/>
              </w:rPr>
              <w:t xml:space="preserve">   OPRACOWAŁA:</w:t>
            </w:r>
          </w:p>
          <w:p w14:paraId="0984CAEE" w14:textId="77777777" w:rsidR="001442D8" w:rsidRPr="00E200C7" w:rsidRDefault="001442D8" w:rsidP="005F742C">
            <w:pPr>
              <w:pStyle w:val="Tekstprzypisudolnego1"/>
              <w:ind w:left="139"/>
              <w:jc w:val="center"/>
              <w:rPr>
                <w:rFonts w:ascii="Grandview" w:eastAsiaTheme="minorEastAsia" w:hAnsi="Grandview" w:cstheme="minorBidi"/>
                <w:color w:val="auto"/>
                <w:kern w:val="0"/>
                <w:sz w:val="20"/>
                <w:szCs w:val="20"/>
                <w:lang w:eastAsia="pl-PL"/>
              </w:rPr>
            </w:pPr>
          </w:p>
          <w:p w14:paraId="798C6036" w14:textId="77777777" w:rsidR="00536AAF" w:rsidRPr="00E200C7" w:rsidRDefault="00536AAF" w:rsidP="005F742C">
            <w:pPr>
              <w:spacing w:line="259" w:lineRule="auto"/>
              <w:jc w:val="center"/>
              <w:rPr>
                <w:rFonts w:ascii="Grandview" w:hAnsi="Grandview"/>
                <w:sz w:val="20"/>
                <w:szCs w:val="20"/>
              </w:rPr>
            </w:pPr>
          </w:p>
          <w:p w14:paraId="4209EB0F" w14:textId="77777777" w:rsidR="00536AAF" w:rsidRPr="00E200C7" w:rsidRDefault="00536AAF" w:rsidP="005F742C">
            <w:pPr>
              <w:spacing w:line="259" w:lineRule="auto"/>
              <w:jc w:val="center"/>
              <w:rPr>
                <w:rFonts w:ascii="Grandview" w:hAnsi="Grandview"/>
                <w:sz w:val="20"/>
                <w:szCs w:val="20"/>
              </w:rPr>
            </w:pPr>
          </w:p>
          <w:p w14:paraId="2D2570FB" w14:textId="77777777" w:rsidR="00536AAF" w:rsidRPr="00E200C7" w:rsidRDefault="00536AAF" w:rsidP="005F742C">
            <w:pPr>
              <w:spacing w:line="259" w:lineRule="auto"/>
              <w:jc w:val="center"/>
              <w:rPr>
                <w:rFonts w:ascii="Grandview" w:hAnsi="Grandview"/>
                <w:sz w:val="20"/>
                <w:szCs w:val="20"/>
              </w:rPr>
            </w:pPr>
          </w:p>
          <w:p w14:paraId="1E029B4C" w14:textId="77777777" w:rsidR="00536AAF" w:rsidRPr="00E200C7" w:rsidRDefault="00536AAF" w:rsidP="005F742C">
            <w:pPr>
              <w:spacing w:line="259" w:lineRule="auto"/>
              <w:jc w:val="center"/>
              <w:rPr>
                <w:rFonts w:ascii="Grandview" w:hAnsi="Grandview"/>
                <w:sz w:val="20"/>
                <w:szCs w:val="20"/>
              </w:rPr>
            </w:pPr>
          </w:p>
          <w:p w14:paraId="29617865" w14:textId="77777777" w:rsidR="00536AAF" w:rsidRPr="00E200C7" w:rsidRDefault="00536AAF" w:rsidP="005F742C">
            <w:pPr>
              <w:spacing w:line="259" w:lineRule="auto"/>
              <w:jc w:val="center"/>
              <w:rPr>
                <w:rFonts w:ascii="Grandview" w:hAnsi="Grandview"/>
                <w:sz w:val="20"/>
                <w:szCs w:val="20"/>
              </w:rPr>
            </w:pPr>
          </w:p>
          <w:p w14:paraId="16B9183F" w14:textId="77777777" w:rsidR="00536AAF" w:rsidRPr="00E200C7" w:rsidRDefault="00536AAF" w:rsidP="005F742C">
            <w:pPr>
              <w:spacing w:line="259" w:lineRule="auto"/>
              <w:jc w:val="center"/>
              <w:rPr>
                <w:rFonts w:ascii="Grandview" w:hAnsi="Grandview"/>
                <w:sz w:val="20"/>
                <w:szCs w:val="20"/>
              </w:rPr>
            </w:pPr>
          </w:p>
          <w:p w14:paraId="2147906F" w14:textId="77777777" w:rsidR="00536AAF" w:rsidRPr="00E200C7" w:rsidRDefault="00536AAF" w:rsidP="005F742C">
            <w:pPr>
              <w:spacing w:line="259" w:lineRule="auto"/>
              <w:jc w:val="center"/>
              <w:rPr>
                <w:rFonts w:ascii="Grandview" w:hAnsi="Grandview"/>
                <w:sz w:val="20"/>
                <w:szCs w:val="20"/>
              </w:rPr>
            </w:pPr>
          </w:p>
          <w:p w14:paraId="3894FCC1" w14:textId="77777777" w:rsidR="00536AAF" w:rsidRPr="00E200C7" w:rsidRDefault="00536AAF" w:rsidP="005F742C">
            <w:pPr>
              <w:spacing w:line="259" w:lineRule="auto"/>
              <w:jc w:val="center"/>
              <w:rPr>
                <w:rFonts w:ascii="Grandview" w:hAnsi="Grandview"/>
                <w:sz w:val="20"/>
                <w:szCs w:val="20"/>
              </w:rPr>
            </w:pPr>
          </w:p>
          <w:p w14:paraId="21969722" w14:textId="211D5824" w:rsidR="00772098" w:rsidRPr="00E200C7" w:rsidRDefault="00772098" w:rsidP="005F742C">
            <w:pPr>
              <w:spacing w:line="259" w:lineRule="auto"/>
              <w:jc w:val="center"/>
              <w:rPr>
                <w:rFonts w:ascii="Grandview" w:hAnsi="Grandview"/>
                <w:sz w:val="20"/>
                <w:szCs w:val="20"/>
              </w:rPr>
            </w:pPr>
          </w:p>
          <w:p w14:paraId="4D908140" w14:textId="77777777" w:rsidR="00772098" w:rsidRPr="00E200C7" w:rsidRDefault="00772098" w:rsidP="005F742C">
            <w:pPr>
              <w:spacing w:line="259" w:lineRule="auto"/>
              <w:jc w:val="center"/>
              <w:rPr>
                <w:rFonts w:ascii="Grandview" w:hAnsi="Grandview"/>
                <w:sz w:val="20"/>
                <w:szCs w:val="20"/>
              </w:rPr>
            </w:pPr>
          </w:p>
          <w:p w14:paraId="46B14823" w14:textId="2930BB5C" w:rsidR="00536AAF" w:rsidRPr="00E200C7" w:rsidRDefault="00536AAF" w:rsidP="005F742C">
            <w:pPr>
              <w:spacing w:line="259" w:lineRule="auto"/>
              <w:jc w:val="center"/>
              <w:rPr>
                <w:rFonts w:ascii="Grandview" w:hAnsi="Grandview"/>
                <w:sz w:val="20"/>
                <w:szCs w:val="20"/>
              </w:rPr>
            </w:pPr>
            <w:r w:rsidRPr="00E200C7">
              <w:rPr>
                <w:rFonts w:ascii="Grandview" w:hAnsi="Grandview"/>
                <w:sz w:val="20"/>
                <w:szCs w:val="20"/>
              </w:rPr>
              <w:t>PROJEKTANT:</w:t>
            </w:r>
          </w:p>
          <w:p w14:paraId="6AA65C1A" w14:textId="77777777" w:rsidR="00536AAF" w:rsidRPr="00E200C7" w:rsidRDefault="00536AAF" w:rsidP="005F742C">
            <w:pPr>
              <w:spacing w:line="259" w:lineRule="auto"/>
              <w:ind w:left="57" w:right="412"/>
              <w:jc w:val="center"/>
              <w:rPr>
                <w:rFonts w:ascii="Grandview" w:hAnsi="Grandview"/>
              </w:rPr>
            </w:pPr>
          </w:p>
          <w:p w14:paraId="1EE3821B" w14:textId="77777777" w:rsidR="00536AAF" w:rsidRPr="00E200C7" w:rsidRDefault="00536AAF" w:rsidP="005F742C">
            <w:pPr>
              <w:spacing w:line="259" w:lineRule="auto"/>
              <w:jc w:val="center"/>
              <w:rPr>
                <w:rFonts w:ascii="Grandview" w:hAnsi="Grandview"/>
                <w:sz w:val="20"/>
                <w:szCs w:val="20"/>
              </w:rPr>
            </w:pPr>
          </w:p>
          <w:p w14:paraId="2255F4DE" w14:textId="77777777" w:rsidR="00536AAF" w:rsidRPr="00E200C7" w:rsidRDefault="00536AAF" w:rsidP="005F742C">
            <w:pPr>
              <w:spacing w:line="259" w:lineRule="auto"/>
              <w:jc w:val="center"/>
              <w:rPr>
                <w:rFonts w:ascii="Grandview" w:hAnsi="Grandview"/>
                <w:sz w:val="20"/>
                <w:szCs w:val="20"/>
              </w:rPr>
            </w:pPr>
          </w:p>
          <w:p w14:paraId="4485C5AD" w14:textId="77777777" w:rsidR="00536AAF" w:rsidRPr="00E200C7" w:rsidRDefault="00536AAF" w:rsidP="005F742C">
            <w:pPr>
              <w:spacing w:line="259" w:lineRule="auto"/>
              <w:jc w:val="center"/>
              <w:rPr>
                <w:rFonts w:ascii="Grandview" w:hAnsi="Grandview"/>
                <w:sz w:val="20"/>
                <w:szCs w:val="20"/>
              </w:rPr>
            </w:pPr>
          </w:p>
          <w:p w14:paraId="29450370" w14:textId="77777777" w:rsidR="00447D72" w:rsidRPr="00E200C7" w:rsidRDefault="00447D72" w:rsidP="005F742C">
            <w:pPr>
              <w:spacing w:line="259" w:lineRule="auto"/>
              <w:jc w:val="center"/>
              <w:rPr>
                <w:rFonts w:ascii="Grandview" w:hAnsi="Grandview"/>
                <w:sz w:val="20"/>
                <w:szCs w:val="20"/>
              </w:rPr>
            </w:pPr>
          </w:p>
          <w:p w14:paraId="6D0A7EC1" w14:textId="77777777" w:rsidR="00447D72" w:rsidRPr="00E200C7" w:rsidRDefault="00447D72" w:rsidP="005F742C">
            <w:pPr>
              <w:spacing w:line="259" w:lineRule="auto"/>
              <w:jc w:val="center"/>
              <w:rPr>
                <w:rFonts w:ascii="Grandview" w:hAnsi="Grandview"/>
                <w:sz w:val="20"/>
                <w:szCs w:val="20"/>
              </w:rPr>
            </w:pPr>
          </w:p>
          <w:p w14:paraId="0B284271" w14:textId="20D7E09F" w:rsidR="00536AAF" w:rsidRPr="00E200C7" w:rsidRDefault="00536AAF" w:rsidP="005F742C">
            <w:pPr>
              <w:spacing w:line="259" w:lineRule="auto"/>
              <w:jc w:val="center"/>
              <w:rPr>
                <w:rFonts w:ascii="Grandview" w:hAnsi="Grandview"/>
                <w:sz w:val="20"/>
                <w:szCs w:val="20"/>
              </w:rPr>
            </w:pPr>
            <w:r w:rsidRPr="00E200C7">
              <w:rPr>
                <w:rFonts w:ascii="Grandview" w:hAnsi="Grandview"/>
                <w:sz w:val="20"/>
                <w:szCs w:val="20"/>
              </w:rPr>
              <w:t>PROJEKTANT:</w:t>
            </w:r>
          </w:p>
          <w:p w14:paraId="0613F5C8" w14:textId="53BBE754" w:rsidR="00536AAF" w:rsidRPr="00E200C7" w:rsidRDefault="00536AAF" w:rsidP="005F742C">
            <w:pPr>
              <w:spacing w:line="259" w:lineRule="auto"/>
              <w:ind w:left="57" w:right="412"/>
              <w:rPr>
                <w:rFonts w:ascii="Grandview" w:hAnsi="Grandview"/>
              </w:rPr>
            </w:pPr>
          </w:p>
        </w:tc>
        <w:tc>
          <w:tcPr>
            <w:tcW w:w="6520" w:type="dxa"/>
            <w:gridSpan w:val="2"/>
            <w:tcBorders>
              <w:top w:val="single" w:sz="4" w:space="0" w:color="000000"/>
              <w:left w:val="single" w:sz="8" w:space="0" w:color="000000"/>
              <w:bottom w:val="single" w:sz="4" w:space="0" w:color="000000"/>
              <w:right w:val="nil"/>
            </w:tcBorders>
          </w:tcPr>
          <w:p w14:paraId="49B02708" w14:textId="4E484645" w:rsidR="00167FF8" w:rsidRPr="00E200C7" w:rsidRDefault="00167FF8" w:rsidP="005F742C">
            <w:pPr>
              <w:spacing w:before="100" w:after="100" w:line="259" w:lineRule="auto"/>
              <w:ind w:left="142"/>
              <w:rPr>
                <w:rFonts w:ascii="Grandview" w:hAnsi="Grandview"/>
              </w:rPr>
            </w:pPr>
            <w:r w:rsidRPr="00E200C7">
              <w:rPr>
                <w:rFonts w:ascii="Grandview" w:hAnsi="Grandview"/>
                <w:b/>
              </w:rPr>
              <w:t>ARCHITEKTURA – TOM I</w:t>
            </w:r>
            <w:r w:rsidRPr="00E200C7">
              <w:rPr>
                <w:rFonts w:ascii="Grandview" w:hAnsi="Grandview"/>
              </w:rPr>
              <w:t>:</w:t>
            </w:r>
          </w:p>
          <w:p w14:paraId="644C9651" w14:textId="77777777" w:rsidR="001442D8" w:rsidRPr="00E200C7" w:rsidRDefault="001442D8" w:rsidP="005F742C">
            <w:pPr>
              <w:spacing w:line="300" w:lineRule="auto"/>
              <w:ind w:left="139"/>
              <w:rPr>
                <w:rFonts w:ascii="Grandview" w:hAnsi="Grandview"/>
                <w:b/>
                <w:bCs/>
                <w:sz w:val="20"/>
                <w:szCs w:val="20"/>
              </w:rPr>
            </w:pPr>
          </w:p>
          <w:p w14:paraId="7A6A85E7" w14:textId="5A5AB131" w:rsidR="005B536B" w:rsidRPr="00E200C7" w:rsidRDefault="00167FF8" w:rsidP="005F742C">
            <w:pPr>
              <w:spacing w:line="300" w:lineRule="auto"/>
              <w:ind w:left="139"/>
              <w:rPr>
                <w:rFonts w:ascii="Grandview" w:hAnsi="Grandview"/>
                <w:b/>
                <w:bCs/>
                <w:sz w:val="20"/>
                <w:szCs w:val="20"/>
              </w:rPr>
            </w:pPr>
            <w:r w:rsidRPr="00E200C7">
              <w:rPr>
                <w:rFonts w:ascii="Grandview" w:hAnsi="Grandview"/>
                <w:b/>
                <w:bCs/>
                <w:sz w:val="20"/>
                <w:szCs w:val="20"/>
              </w:rPr>
              <w:t>mgr in</w:t>
            </w:r>
            <w:r w:rsidRPr="00E200C7">
              <w:rPr>
                <w:rFonts w:ascii="Grandview" w:hAnsi="Grandview" w:cs="Calibri"/>
                <w:b/>
                <w:bCs/>
                <w:sz w:val="20"/>
                <w:szCs w:val="20"/>
              </w:rPr>
              <w:t>ż</w:t>
            </w:r>
            <w:r w:rsidRPr="00E200C7">
              <w:rPr>
                <w:rFonts w:ascii="Grandview" w:hAnsi="Grandview"/>
                <w:b/>
                <w:bCs/>
                <w:sz w:val="20"/>
                <w:szCs w:val="20"/>
              </w:rPr>
              <w:t xml:space="preserve">. arch. Hanna Baldysz </w:t>
            </w:r>
          </w:p>
          <w:p w14:paraId="08943639" w14:textId="09EADF4F" w:rsidR="005B536B" w:rsidRPr="00E200C7" w:rsidRDefault="005B536B" w:rsidP="005F742C">
            <w:pPr>
              <w:spacing w:line="300" w:lineRule="auto"/>
              <w:ind w:left="139"/>
              <w:rPr>
                <w:rFonts w:ascii="Grandview" w:hAnsi="Grandview"/>
                <w:sz w:val="20"/>
                <w:szCs w:val="20"/>
              </w:rPr>
            </w:pPr>
            <w:r w:rsidRPr="00E200C7">
              <w:rPr>
                <w:rFonts w:ascii="Grandview" w:hAnsi="Grandview"/>
                <w:sz w:val="20"/>
                <w:szCs w:val="20"/>
              </w:rPr>
              <w:t>WP-OIA/OKK/UpB/41/2008</w:t>
            </w:r>
          </w:p>
          <w:p w14:paraId="330E2612" w14:textId="12A49FB4" w:rsidR="005F5EB1" w:rsidRPr="00E200C7" w:rsidRDefault="005B536B" w:rsidP="005F742C">
            <w:pPr>
              <w:pStyle w:val="Tekstprzypisudolnego1"/>
              <w:ind w:left="142"/>
              <w:rPr>
                <w:rFonts w:ascii="Grandview" w:eastAsiaTheme="minorEastAsia" w:hAnsi="Grandview" w:cstheme="minorBidi"/>
                <w:color w:val="auto"/>
                <w:kern w:val="0"/>
                <w:sz w:val="20"/>
                <w:szCs w:val="20"/>
                <w:lang w:eastAsia="pl-PL"/>
              </w:rPr>
            </w:pPr>
            <w:r w:rsidRPr="00E200C7">
              <w:rPr>
                <w:rFonts w:ascii="Grandview" w:eastAsiaTheme="minorEastAsia" w:hAnsi="Grandview" w:cstheme="minorBidi"/>
                <w:color w:val="auto"/>
                <w:kern w:val="0"/>
                <w:sz w:val="20"/>
                <w:szCs w:val="20"/>
                <w:lang w:eastAsia="pl-PL"/>
              </w:rPr>
              <w:t>Uprawnienia budowlane w specjalno</w:t>
            </w:r>
            <w:r w:rsidRPr="00E200C7">
              <w:rPr>
                <w:rFonts w:ascii="Grandview" w:eastAsiaTheme="minorEastAsia" w:hAnsi="Grandview" w:cs="Calibri"/>
                <w:color w:val="auto"/>
                <w:kern w:val="0"/>
                <w:sz w:val="20"/>
                <w:szCs w:val="20"/>
                <w:lang w:eastAsia="pl-PL"/>
              </w:rPr>
              <w:t>ś</w:t>
            </w:r>
            <w:r w:rsidRPr="00E200C7">
              <w:rPr>
                <w:rFonts w:ascii="Grandview" w:eastAsiaTheme="minorEastAsia" w:hAnsi="Grandview" w:cstheme="minorBidi"/>
                <w:color w:val="auto"/>
                <w:kern w:val="0"/>
                <w:sz w:val="20"/>
                <w:szCs w:val="20"/>
                <w:lang w:eastAsia="pl-PL"/>
              </w:rPr>
              <w:t>ci architektonicznej do projektowania bez ogranicze</w:t>
            </w:r>
            <w:r w:rsidRPr="00E200C7">
              <w:rPr>
                <w:rFonts w:ascii="Grandview" w:eastAsiaTheme="minorEastAsia" w:hAnsi="Grandview" w:cs="Calibri"/>
                <w:color w:val="auto"/>
                <w:kern w:val="0"/>
                <w:sz w:val="20"/>
                <w:szCs w:val="20"/>
                <w:lang w:eastAsia="pl-PL"/>
              </w:rPr>
              <w:t>ń</w:t>
            </w:r>
          </w:p>
          <w:p w14:paraId="0339042C" w14:textId="2B5ACD72" w:rsidR="00167FF8" w:rsidRPr="00E200C7" w:rsidRDefault="001442D8" w:rsidP="005F742C">
            <w:pPr>
              <w:spacing w:before="100" w:after="92"/>
              <w:ind w:right="2336"/>
              <w:rPr>
                <w:rFonts w:ascii="Grandview" w:hAnsi="Grandview"/>
                <w:b/>
                <w:bCs/>
                <w:sz w:val="20"/>
                <w:szCs w:val="20"/>
              </w:rPr>
            </w:pPr>
            <w:r w:rsidRPr="00E200C7">
              <w:rPr>
                <w:rFonts w:ascii="Grandview" w:hAnsi="Grandview"/>
                <w:b/>
                <w:bCs/>
                <w:sz w:val="20"/>
                <w:szCs w:val="20"/>
              </w:rPr>
              <w:t xml:space="preserve">  </w:t>
            </w:r>
            <w:r w:rsidR="00167FF8" w:rsidRPr="00E200C7">
              <w:rPr>
                <w:rFonts w:ascii="Grandview" w:hAnsi="Grandview"/>
                <w:b/>
                <w:bCs/>
                <w:sz w:val="20"/>
                <w:szCs w:val="20"/>
              </w:rPr>
              <w:t>mgr in</w:t>
            </w:r>
            <w:r w:rsidR="00167FF8" w:rsidRPr="00E200C7">
              <w:rPr>
                <w:rFonts w:ascii="Grandview" w:hAnsi="Grandview" w:cs="Calibri"/>
                <w:b/>
                <w:bCs/>
                <w:sz w:val="20"/>
                <w:szCs w:val="20"/>
              </w:rPr>
              <w:t>ż</w:t>
            </w:r>
            <w:r w:rsidR="00167FF8" w:rsidRPr="00E200C7">
              <w:rPr>
                <w:rFonts w:ascii="Grandview" w:hAnsi="Grandview"/>
                <w:b/>
                <w:bCs/>
                <w:sz w:val="20"/>
                <w:szCs w:val="20"/>
              </w:rPr>
              <w:t xml:space="preserve">. arch. Ewa Chudy </w:t>
            </w:r>
          </w:p>
          <w:p w14:paraId="45B8D3D8" w14:textId="77777777" w:rsidR="005B536B" w:rsidRPr="00E200C7" w:rsidRDefault="005B536B" w:rsidP="005F742C">
            <w:pPr>
              <w:spacing w:line="300" w:lineRule="auto"/>
              <w:ind w:left="139"/>
              <w:rPr>
                <w:rFonts w:ascii="Grandview" w:hAnsi="Grandview"/>
                <w:sz w:val="20"/>
                <w:szCs w:val="20"/>
              </w:rPr>
            </w:pPr>
            <w:r w:rsidRPr="00E200C7">
              <w:rPr>
                <w:rFonts w:ascii="Grandview" w:hAnsi="Grandview"/>
                <w:sz w:val="20"/>
                <w:szCs w:val="20"/>
              </w:rPr>
              <w:t>WOIA-OKK/UpB/80/2011</w:t>
            </w:r>
          </w:p>
          <w:p w14:paraId="5EA3DDCF" w14:textId="6BB36B6B" w:rsidR="005B536B" w:rsidRPr="00E200C7" w:rsidRDefault="005B536B" w:rsidP="005F742C">
            <w:pPr>
              <w:pStyle w:val="Tekstprzypisudolnego1"/>
              <w:ind w:left="139"/>
              <w:rPr>
                <w:rFonts w:ascii="Grandview" w:eastAsiaTheme="minorEastAsia" w:hAnsi="Grandview" w:cstheme="minorBidi"/>
                <w:color w:val="auto"/>
                <w:kern w:val="0"/>
                <w:sz w:val="20"/>
                <w:szCs w:val="20"/>
                <w:lang w:eastAsia="pl-PL"/>
              </w:rPr>
            </w:pPr>
            <w:r w:rsidRPr="00E200C7">
              <w:rPr>
                <w:rFonts w:ascii="Grandview" w:eastAsiaTheme="minorEastAsia" w:hAnsi="Grandview" w:cstheme="minorBidi"/>
                <w:color w:val="auto"/>
                <w:kern w:val="0"/>
                <w:sz w:val="20"/>
                <w:szCs w:val="20"/>
                <w:lang w:eastAsia="pl-PL"/>
              </w:rPr>
              <w:t>Uprawnienia budowlane w specjalno</w:t>
            </w:r>
            <w:r w:rsidRPr="00E200C7">
              <w:rPr>
                <w:rFonts w:ascii="Grandview" w:eastAsiaTheme="minorEastAsia" w:hAnsi="Grandview" w:cs="Calibri"/>
                <w:color w:val="auto"/>
                <w:kern w:val="0"/>
                <w:sz w:val="20"/>
                <w:szCs w:val="20"/>
                <w:lang w:eastAsia="pl-PL"/>
              </w:rPr>
              <w:t>ś</w:t>
            </w:r>
            <w:r w:rsidRPr="00E200C7">
              <w:rPr>
                <w:rFonts w:ascii="Grandview" w:eastAsiaTheme="minorEastAsia" w:hAnsi="Grandview" w:cstheme="minorBidi"/>
                <w:color w:val="auto"/>
                <w:kern w:val="0"/>
                <w:sz w:val="20"/>
                <w:szCs w:val="20"/>
                <w:lang w:eastAsia="pl-PL"/>
              </w:rPr>
              <w:t xml:space="preserve">ci architektonicznej do projektowania bez </w:t>
            </w:r>
            <w:bookmarkStart w:id="1" w:name="_Hlk39156078"/>
            <w:r w:rsidRPr="00E200C7">
              <w:rPr>
                <w:rFonts w:ascii="Grandview" w:eastAsiaTheme="minorEastAsia" w:hAnsi="Grandview" w:cstheme="minorBidi"/>
                <w:color w:val="auto"/>
                <w:kern w:val="0"/>
                <w:sz w:val="20"/>
                <w:szCs w:val="20"/>
                <w:lang w:eastAsia="pl-PL"/>
              </w:rPr>
              <w:t>ogranicze</w:t>
            </w:r>
            <w:r w:rsidRPr="00E200C7">
              <w:rPr>
                <w:rFonts w:ascii="Grandview" w:eastAsiaTheme="minorEastAsia" w:hAnsi="Grandview" w:cs="Calibri"/>
                <w:color w:val="auto"/>
                <w:kern w:val="0"/>
                <w:sz w:val="20"/>
                <w:szCs w:val="20"/>
                <w:lang w:eastAsia="pl-PL"/>
              </w:rPr>
              <w:t>ń</w:t>
            </w:r>
            <w:bookmarkEnd w:id="1"/>
          </w:p>
          <w:p w14:paraId="5D2CEA3C" w14:textId="77777777" w:rsidR="005F5EB1" w:rsidRPr="00E200C7" w:rsidRDefault="005F5EB1" w:rsidP="005F742C">
            <w:pPr>
              <w:pStyle w:val="Tekstprzypisudolnego1"/>
              <w:ind w:left="139"/>
              <w:rPr>
                <w:rFonts w:ascii="Grandview" w:eastAsiaTheme="minorEastAsia" w:hAnsi="Grandview" w:cstheme="minorBidi"/>
                <w:color w:val="auto"/>
                <w:kern w:val="0"/>
                <w:sz w:val="20"/>
                <w:szCs w:val="20"/>
                <w:lang w:eastAsia="pl-PL"/>
              </w:rPr>
            </w:pPr>
          </w:p>
          <w:p w14:paraId="06D25E57" w14:textId="79F8D6F0" w:rsidR="00536AAF" w:rsidRPr="00E200C7" w:rsidRDefault="001442D8" w:rsidP="005F742C">
            <w:pPr>
              <w:spacing w:after="109" w:line="259" w:lineRule="auto"/>
              <w:rPr>
                <w:rFonts w:ascii="Grandview" w:hAnsi="Grandview"/>
              </w:rPr>
            </w:pPr>
            <w:r w:rsidRPr="00E200C7">
              <w:rPr>
                <w:rFonts w:ascii="Grandview" w:hAnsi="Grandview"/>
                <w:b/>
              </w:rPr>
              <w:t xml:space="preserve">  </w:t>
            </w:r>
            <w:r w:rsidR="00167FF8" w:rsidRPr="00E200C7">
              <w:rPr>
                <w:rFonts w:ascii="Grandview" w:hAnsi="Grandview"/>
                <w:b/>
              </w:rPr>
              <w:t>KONSTRUKCJA</w:t>
            </w:r>
            <w:r w:rsidR="00B5352C" w:rsidRPr="00E200C7">
              <w:rPr>
                <w:rFonts w:ascii="Grandview" w:hAnsi="Grandview"/>
                <w:b/>
              </w:rPr>
              <w:t xml:space="preserve"> – opinia techniczna</w:t>
            </w:r>
            <w:r w:rsidR="00167FF8" w:rsidRPr="00E200C7">
              <w:rPr>
                <w:rFonts w:ascii="Grandview" w:hAnsi="Grandview"/>
                <w:b/>
              </w:rPr>
              <w:t>:</w:t>
            </w:r>
          </w:p>
          <w:p w14:paraId="67221DB8" w14:textId="71FA9CFA" w:rsidR="00167FF8" w:rsidRPr="00E200C7" w:rsidRDefault="00BD390D" w:rsidP="005F742C">
            <w:pPr>
              <w:spacing w:line="300" w:lineRule="auto"/>
              <w:ind w:left="139"/>
              <w:rPr>
                <w:rFonts w:ascii="Grandview" w:hAnsi="Grandview"/>
                <w:sz w:val="20"/>
                <w:szCs w:val="20"/>
              </w:rPr>
            </w:pPr>
            <w:r w:rsidRPr="00E200C7">
              <w:rPr>
                <w:rFonts w:ascii="Grandview" w:hAnsi="Grandview"/>
                <w:sz w:val="20"/>
                <w:szCs w:val="20"/>
              </w:rPr>
              <w:t xml:space="preserve">mgr. inż. Łukasz Sutor </w:t>
            </w:r>
            <w:r w:rsidR="00167FF8" w:rsidRPr="00E200C7">
              <w:rPr>
                <w:rFonts w:ascii="Grandview" w:hAnsi="Grandview"/>
                <w:sz w:val="20"/>
                <w:szCs w:val="20"/>
              </w:rPr>
              <w:t xml:space="preserve">upr. nr WKP/0046/POOK/12 </w:t>
            </w:r>
          </w:p>
          <w:p w14:paraId="366527F8" w14:textId="66812727" w:rsidR="00513FFF" w:rsidRPr="00E200C7" w:rsidRDefault="00513FFF" w:rsidP="005F742C">
            <w:pPr>
              <w:spacing w:line="300" w:lineRule="auto"/>
              <w:ind w:left="139"/>
              <w:rPr>
                <w:rFonts w:ascii="Grandview" w:hAnsi="Grandview"/>
                <w:sz w:val="20"/>
                <w:szCs w:val="20"/>
              </w:rPr>
            </w:pPr>
            <w:r w:rsidRPr="00E200C7">
              <w:rPr>
                <w:rFonts w:ascii="Grandview" w:hAnsi="Grandview"/>
                <w:sz w:val="20"/>
                <w:szCs w:val="20"/>
              </w:rPr>
              <w:t>nr ewid. LBS/0104/PBkB/19</w:t>
            </w:r>
          </w:p>
          <w:p w14:paraId="7855C737" w14:textId="482270C5" w:rsidR="00BD390D" w:rsidRPr="00E200C7" w:rsidRDefault="00BD390D" w:rsidP="005F742C">
            <w:pPr>
              <w:spacing w:line="300" w:lineRule="auto"/>
              <w:ind w:left="139"/>
              <w:rPr>
                <w:rFonts w:ascii="Grandview" w:hAnsi="Grandview"/>
                <w:sz w:val="20"/>
                <w:szCs w:val="20"/>
              </w:rPr>
            </w:pPr>
            <w:r w:rsidRPr="00E200C7">
              <w:rPr>
                <w:rFonts w:ascii="Grandview" w:hAnsi="Grandview"/>
                <w:sz w:val="20"/>
                <w:szCs w:val="20"/>
              </w:rPr>
              <w:t>upr. bud. do proj. i kier. robotami bud.</w:t>
            </w:r>
          </w:p>
          <w:p w14:paraId="6C4D165F" w14:textId="60E0946A" w:rsidR="00BD390D" w:rsidRPr="00E200C7" w:rsidRDefault="00BD390D" w:rsidP="005F742C">
            <w:pPr>
              <w:spacing w:line="300" w:lineRule="auto"/>
              <w:ind w:left="139"/>
              <w:rPr>
                <w:rFonts w:ascii="Grandview" w:hAnsi="Grandview"/>
                <w:sz w:val="20"/>
                <w:szCs w:val="20"/>
              </w:rPr>
            </w:pPr>
            <w:r w:rsidRPr="00E200C7">
              <w:rPr>
                <w:rFonts w:ascii="Grandview" w:hAnsi="Grandview"/>
                <w:sz w:val="20"/>
                <w:szCs w:val="20"/>
              </w:rPr>
              <w:t xml:space="preserve">w </w:t>
            </w:r>
            <w:r w:rsidR="00072B82" w:rsidRPr="00E200C7">
              <w:rPr>
                <w:rFonts w:ascii="Grandview" w:hAnsi="Grandview"/>
                <w:sz w:val="20"/>
                <w:szCs w:val="20"/>
              </w:rPr>
              <w:t>spec</w:t>
            </w:r>
            <w:r w:rsidRPr="00E200C7">
              <w:rPr>
                <w:rFonts w:ascii="Grandview" w:hAnsi="Grandview"/>
                <w:sz w:val="20"/>
                <w:szCs w:val="20"/>
              </w:rPr>
              <w:t>. konstrukcyjno – budowlanej b.o.</w:t>
            </w:r>
          </w:p>
          <w:p w14:paraId="2EE4EB3D" w14:textId="77777777" w:rsidR="00536AAF" w:rsidRPr="00E200C7" w:rsidRDefault="00536AAF" w:rsidP="005F742C">
            <w:pPr>
              <w:spacing w:after="92"/>
              <w:ind w:right="1531"/>
              <w:rPr>
                <w:rFonts w:ascii="Grandview" w:hAnsi="Grandview"/>
                <w:sz w:val="20"/>
                <w:szCs w:val="20"/>
              </w:rPr>
            </w:pPr>
          </w:p>
          <w:p w14:paraId="22DB080B" w14:textId="62140481" w:rsidR="00167FF8" w:rsidRPr="00E200C7" w:rsidRDefault="001442D8" w:rsidP="005F742C">
            <w:pPr>
              <w:spacing w:after="109" w:line="259" w:lineRule="auto"/>
              <w:ind w:right="-1020"/>
              <w:rPr>
                <w:rFonts w:ascii="Grandview" w:hAnsi="Grandview"/>
              </w:rPr>
            </w:pPr>
            <w:r w:rsidRPr="00E200C7">
              <w:rPr>
                <w:rFonts w:ascii="Grandview" w:hAnsi="Grandview"/>
                <w:b/>
              </w:rPr>
              <w:t xml:space="preserve">  </w:t>
            </w:r>
            <w:r w:rsidR="00167FF8" w:rsidRPr="00E200C7">
              <w:rPr>
                <w:rFonts w:ascii="Grandview" w:hAnsi="Grandview"/>
                <w:b/>
              </w:rPr>
              <w:t xml:space="preserve">INSTALACJE </w:t>
            </w:r>
            <w:r w:rsidR="00536AAF" w:rsidRPr="00E200C7">
              <w:rPr>
                <w:rFonts w:ascii="Grandview" w:hAnsi="Grandview"/>
                <w:b/>
              </w:rPr>
              <w:t>SANITARNE</w:t>
            </w:r>
            <w:r w:rsidR="00167FF8" w:rsidRPr="00E200C7">
              <w:rPr>
                <w:rFonts w:ascii="Grandview" w:hAnsi="Grandview"/>
                <w:b/>
              </w:rPr>
              <w:t xml:space="preserve"> – Tom II</w:t>
            </w:r>
            <w:r w:rsidR="00CC45F7" w:rsidRPr="00E200C7">
              <w:rPr>
                <w:rFonts w:ascii="Grandview" w:hAnsi="Grandview"/>
                <w:b/>
              </w:rPr>
              <w:t xml:space="preserve"> (odr</w:t>
            </w:r>
            <w:r w:rsidR="00CC45F7" w:rsidRPr="00E200C7">
              <w:rPr>
                <w:rFonts w:ascii="Grandview" w:hAnsi="Grandview" w:cs="Calibri"/>
                <w:b/>
              </w:rPr>
              <w:t>ę</w:t>
            </w:r>
            <w:r w:rsidR="00CC45F7" w:rsidRPr="00E200C7">
              <w:rPr>
                <w:rFonts w:ascii="Grandview" w:hAnsi="Grandview"/>
                <w:b/>
              </w:rPr>
              <w:t>bne opracowanie</w:t>
            </w:r>
            <w:r w:rsidR="005F5EB1" w:rsidRPr="00E200C7">
              <w:rPr>
                <w:rFonts w:ascii="Grandview" w:hAnsi="Grandview"/>
                <w:b/>
              </w:rPr>
              <w:t>)</w:t>
            </w:r>
          </w:p>
          <w:p w14:paraId="43D8C466" w14:textId="12E98E44" w:rsidR="00447D72" w:rsidRPr="00E200C7" w:rsidRDefault="00447D72" w:rsidP="005F742C">
            <w:pPr>
              <w:spacing w:after="92"/>
              <w:ind w:left="567" w:right="2336" w:hanging="428"/>
              <w:rPr>
                <w:rFonts w:ascii="Grandview" w:hAnsi="Grandview"/>
                <w:b/>
                <w:bCs/>
                <w:sz w:val="20"/>
                <w:szCs w:val="20"/>
              </w:rPr>
            </w:pPr>
            <w:r w:rsidRPr="00E200C7">
              <w:rPr>
                <w:rFonts w:ascii="Grandview" w:hAnsi="Grandview"/>
                <w:b/>
                <w:bCs/>
                <w:sz w:val="20"/>
                <w:szCs w:val="20"/>
              </w:rPr>
              <w:t>mgr in</w:t>
            </w:r>
            <w:r w:rsidRPr="00E200C7">
              <w:rPr>
                <w:rFonts w:ascii="Grandview" w:hAnsi="Grandview" w:cs="Calibri"/>
                <w:b/>
                <w:bCs/>
                <w:sz w:val="20"/>
                <w:szCs w:val="20"/>
              </w:rPr>
              <w:t>ż</w:t>
            </w:r>
            <w:r w:rsidRPr="00E200C7">
              <w:rPr>
                <w:rFonts w:ascii="Grandview" w:hAnsi="Grandview"/>
                <w:b/>
                <w:bCs/>
                <w:sz w:val="20"/>
                <w:szCs w:val="20"/>
              </w:rPr>
              <w:t>. Ma</w:t>
            </w:r>
            <w:r w:rsidRPr="00E200C7">
              <w:rPr>
                <w:rFonts w:ascii="Grandview" w:hAnsi="Grandview" w:cs="Calibri"/>
                <w:b/>
                <w:bCs/>
                <w:sz w:val="20"/>
                <w:szCs w:val="20"/>
              </w:rPr>
              <w:t>ł</w:t>
            </w:r>
            <w:r w:rsidRPr="00E200C7">
              <w:rPr>
                <w:rFonts w:ascii="Grandview" w:hAnsi="Grandview"/>
                <w:b/>
                <w:bCs/>
                <w:sz w:val="20"/>
                <w:szCs w:val="20"/>
              </w:rPr>
              <w:t>gorzata Obst</w:t>
            </w:r>
          </w:p>
          <w:p w14:paraId="25038C77" w14:textId="224DC713" w:rsidR="00447D72" w:rsidRPr="00E200C7" w:rsidRDefault="00447D72" w:rsidP="005F742C">
            <w:pPr>
              <w:spacing w:after="92"/>
              <w:ind w:left="567" w:right="2336" w:hanging="428"/>
              <w:rPr>
                <w:rFonts w:ascii="Grandview" w:hAnsi="Grandview"/>
                <w:b/>
                <w:bCs/>
                <w:sz w:val="20"/>
                <w:szCs w:val="20"/>
              </w:rPr>
            </w:pPr>
            <w:r w:rsidRPr="00E200C7">
              <w:rPr>
                <w:rFonts w:ascii="Grandview" w:hAnsi="Grandview"/>
              </w:rPr>
              <w:t>57/P/98</w:t>
            </w:r>
          </w:p>
          <w:p w14:paraId="4B4DF951" w14:textId="440BE067" w:rsidR="00536AAF" w:rsidRPr="00E200C7" w:rsidRDefault="00447D72" w:rsidP="005F742C">
            <w:pPr>
              <w:tabs>
                <w:tab w:val="left" w:pos="4108"/>
              </w:tabs>
              <w:ind w:left="142"/>
              <w:rPr>
                <w:rFonts w:ascii="Grandview" w:hAnsi="Grandview"/>
                <w:b/>
                <w:bCs/>
                <w:sz w:val="20"/>
                <w:szCs w:val="20"/>
              </w:rPr>
            </w:pPr>
            <w:r w:rsidRPr="00E200C7">
              <w:rPr>
                <w:rFonts w:ascii="Grandview" w:hAnsi="Grandview"/>
                <w:sz w:val="20"/>
                <w:szCs w:val="20"/>
              </w:rPr>
              <w:t>Uprawnienia budowlane w specjalno</w:t>
            </w:r>
            <w:r w:rsidRPr="00E200C7">
              <w:rPr>
                <w:rFonts w:ascii="Grandview" w:hAnsi="Grandview" w:cs="Calibri"/>
                <w:sz w:val="20"/>
                <w:szCs w:val="20"/>
              </w:rPr>
              <w:t>ś</w:t>
            </w:r>
            <w:r w:rsidRPr="00E200C7">
              <w:rPr>
                <w:rFonts w:ascii="Grandview" w:hAnsi="Grandview"/>
                <w:sz w:val="20"/>
                <w:szCs w:val="20"/>
              </w:rPr>
              <w:t>ci instalacji sanitarnych do projektowania bez</w:t>
            </w:r>
            <w:r w:rsidR="00F17D54" w:rsidRPr="00E200C7">
              <w:rPr>
                <w:rFonts w:ascii="Grandview" w:hAnsi="Grandview"/>
                <w:sz w:val="20"/>
                <w:szCs w:val="20"/>
              </w:rPr>
              <w:t xml:space="preserve"> </w:t>
            </w:r>
            <w:r w:rsidRPr="00E200C7">
              <w:rPr>
                <w:rFonts w:ascii="Grandview" w:hAnsi="Grandview"/>
                <w:sz w:val="20"/>
                <w:szCs w:val="20"/>
              </w:rPr>
              <w:t>ogranicze</w:t>
            </w:r>
            <w:r w:rsidRPr="00E200C7">
              <w:rPr>
                <w:rFonts w:ascii="Grandview" w:hAnsi="Grandview" w:cs="Calibri"/>
                <w:sz w:val="20"/>
                <w:szCs w:val="20"/>
              </w:rPr>
              <w:t>ń</w:t>
            </w:r>
          </w:p>
          <w:p w14:paraId="30346334" w14:textId="77777777" w:rsidR="00447D72" w:rsidRPr="00E200C7" w:rsidRDefault="00447D72" w:rsidP="005F742C">
            <w:pPr>
              <w:ind w:left="567" w:right="2336"/>
              <w:rPr>
                <w:rFonts w:ascii="Grandview" w:hAnsi="Grandview"/>
                <w:b/>
                <w:bCs/>
                <w:sz w:val="20"/>
                <w:szCs w:val="20"/>
              </w:rPr>
            </w:pPr>
          </w:p>
          <w:p w14:paraId="14683E33" w14:textId="65CB8010" w:rsidR="00167FF8" w:rsidRPr="00E200C7" w:rsidRDefault="00536AAF" w:rsidP="005F742C">
            <w:pPr>
              <w:spacing w:after="109" w:line="259" w:lineRule="auto"/>
              <w:ind w:right="-993"/>
              <w:rPr>
                <w:rFonts w:ascii="Grandview" w:hAnsi="Grandview"/>
                <w:b/>
              </w:rPr>
            </w:pPr>
            <w:r w:rsidRPr="00E200C7">
              <w:rPr>
                <w:rFonts w:ascii="Grandview" w:hAnsi="Grandview"/>
                <w:b/>
              </w:rPr>
              <w:t xml:space="preserve">  </w:t>
            </w:r>
            <w:r w:rsidR="00167FF8" w:rsidRPr="00E200C7">
              <w:rPr>
                <w:rFonts w:ascii="Grandview" w:hAnsi="Grandview"/>
                <w:b/>
              </w:rPr>
              <w:t xml:space="preserve">INSTALACJE </w:t>
            </w:r>
            <w:r w:rsidRPr="00E200C7">
              <w:rPr>
                <w:rFonts w:ascii="Grandview" w:hAnsi="Grandview"/>
                <w:b/>
              </w:rPr>
              <w:t>ELEKTRYCZNE</w:t>
            </w:r>
            <w:r w:rsidR="00167FF8" w:rsidRPr="00E200C7">
              <w:rPr>
                <w:rFonts w:ascii="Grandview" w:hAnsi="Grandview"/>
                <w:b/>
              </w:rPr>
              <w:t xml:space="preserve"> – TOM III</w:t>
            </w:r>
            <w:r w:rsidR="00447D72" w:rsidRPr="00E200C7">
              <w:rPr>
                <w:rFonts w:ascii="Grandview" w:hAnsi="Grandview"/>
                <w:b/>
              </w:rPr>
              <w:t xml:space="preserve"> </w:t>
            </w:r>
            <w:r w:rsidRPr="00E200C7">
              <w:rPr>
                <w:rFonts w:ascii="Grandview" w:hAnsi="Grandview"/>
                <w:b/>
              </w:rPr>
              <w:t>(odr</w:t>
            </w:r>
            <w:r w:rsidRPr="00E200C7">
              <w:rPr>
                <w:rFonts w:ascii="Grandview" w:hAnsi="Grandview" w:cs="Calibri"/>
                <w:b/>
              </w:rPr>
              <w:t>ę</w:t>
            </w:r>
            <w:r w:rsidRPr="00E200C7">
              <w:rPr>
                <w:rFonts w:ascii="Grandview" w:hAnsi="Grandview"/>
                <w:b/>
              </w:rPr>
              <w:t>bne</w:t>
            </w:r>
            <w:r w:rsidR="00CD7A84" w:rsidRPr="00E200C7">
              <w:rPr>
                <w:rFonts w:ascii="Grandview" w:hAnsi="Grandview"/>
                <w:b/>
              </w:rPr>
              <w:t xml:space="preserve"> </w:t>
            </w:r>
            <w:r w:rsidRPr="00E200C7">
              <w:rPr>
                <w:rFonts w:ascii="Grandview" w:hAnsi="Grandview"/>
                <w:b/>
              </w:rPr>
              <w:t>opracowanie)</w:t>
            </w:r>
            <w:r w:rsidR="00167FF8" w:rsidRPr="00E200C7">
              <w:rPr>
                <w:rFonts w:ascii="Grandview" w:hAnsi="Grandview"/>
                <w:b/>
              </w:rPr>
              <w:t>:</w:t>
            </w:r>
          </w:p>
          <w:p w14:paraId="5868F6F2" w14:textId="77777777" w:rsidR="00536AAF" w:rsidRPr="00E200C7" w:rsidRDefault="00536AAF" w:rsidP="005F742C">
            <w:pPr>
              <w:spacing w:after="92"/>
              <w:ind w:left="567" w:right="2336" w:hanging="428"/>
              <w:rPr>
                <w:rFonts w:ascii="Grandview" w:hAnsi="Grandview"/>
                <w:b/>
                <w:bCs/>
                <w:sz w:val="20"/>
                <w:szCs w:val="20"/>
              </w:rPr>
            </w:pPr>
            <w:r w:rsidRPr="00E200C7">
              <w:rPr>
                <w:rFonts w:ascii="Grandview" w:hAnsi="Grandview"/>
                <w:b/>
                <w:bCs/>
                <w:sz w:val="20"/>
                <w:szCs w:val="20"/>
              </w:rPr>
              <w:t>mgr in</w:t>
            </w:r>
            <w:r w:rsidRPr="00E200C7">
              <w:rPr>
                <w:rFonts w:ascii="Grandview" w:hAnsi="Grandview" w:cs="Calibri"/>
                <w:b/>
                <w:bCs/>
                <w:sz w:val="20"/>
                <w:szCs w:val="20"/>
              </w:rPr>
              <w:t>ż</w:t>
            </w:r>
            <w:r w:rsidRPr="00E200C7">
              <w:rPr>
                <w:rFonts w:ascii="Grandview" w:hAnsi="Grandview"/>
                <w:b/>
                <w:bCs/>
                <w:sz w:val="20"/>
                <w:szCs w:val="20"/>
              </w:rPr>
              <w:t>. Micha</w:t>
            </w:r>
            <w:r w:rsidRPr="00E200C7">
              <w:rPr>
                <w:rFonts w:ascii="Grandview" w:hAnsi="Grandview" w:cs="Calibri"/>
                <w:b/>
                <w:bCs/>
                <w:sz w:val="20"/>
                <w:szCs w:val="20"/>
              </w:rPr>
              <w:t>ł</w:t>
            </w:r>
            <w:r w:rsidRPr="00E200C7">
              <w:rPr>
                <w:rFonts w:ascii="Grandview" w:hAnsi="Grandview"/>
                <w:b/>
                <w:bCs/>
                <w:sz w:val="20"/>
                <w:szCs w:val="20"/>
              </w:rPr>
              <w:t xml:space="preserve"> Kaczmarek</w:t>
            </w:r>
          </w:p>
          <w:p w14:paraId="4DD68DE3" w14:textId="77777777" w:rsidR="00536AAF" w:rsidRPr="00E200C7" w:rsidRDefault="00536AAF" w:rsidP="005F742C">
            <w:pPr>
              <w:spacing w:line="300" w:lineRule="auto"/>
              <w:ind w:left="567" w:hanging="428"/>
              <w:rPr>
                <w:rFonts w:ascii="Grandview" w:hAnsi="Grandview"/>
                <w:sz w:val="20"/>
                <w:szCs w:val="20"/>
              </w:rPr>
            </w:pPr>
            <w:r w:rsidRPr="00E200C7">
              <w:rPr>
                <w:rFonts w:ascii="Grandview" w:hAnsi="Grandview"/>
                <w:sz w:val="20"/>
                <w:szCs w:val="20"/>
              </w:rPr>
              <w:t>WKP/0386/POOE/13</w:t>
            </w:r>
          </w:p>
          <w:p w14:paraId="3B0E0D7D" w14:textId="230839FF" w:rsidR="00536AAF" w:rsidRPr="00E200C7" w:rsidRDefault="00536AAF" w:rsidP="005F742C">
            <w:pPr>
              <w:spacing w:line="300" w:lineRule="auto"/>
              <w:ind w:left="139"/>
              <w:rPr>
                <w:rFonts w:ascii="Grandview" w:hAnsi="Grandview"/>
                <w:sz w:val="20"/>
                <w:szCs w:val="20"/>
              </w:rPr>
            </w:pPr>
            <w:r w:rsidRPr="00E200C7">
              <w:rPr>
                <w:rFonts w:ascii="Grandview" w:hAnsi="Grandview"/>
                <w:sz w:val="20"/>
                <w:szCs w:val="20"/>
              </w:rPr>
              <w:t>Uprawnienia budowlane w specjalno</w:t>
            </w:r>
            <w:r w:rsidRPr="00E200C7">
              <w:rPr>
                <w:rFonts w:ascii="Grandview" w:hAnsi="Grandview" w:cs="Calibri"/>
                <w:sz w:val="20"/>
                <w:szCs w:val="20"/>
              </w:rPr>
              <w:t>ś</w:t>
            </w:r>
            <w:r w:rsidRPr="00E200C7">
              <w:rPr>
                <w:rFonts w:ascii="Grandview" w:hAnsi="Grandview"/>
                <w:sz w:val="20"/>
                <w:szCs w:val="20"/>
              </w:rPr>
              <w:t>ci elektrycznej do projektowania</w:t>
            </w:r>
            <w:r w:rsidR="00F17D54" w:rsidRPr="00E200C7">
              <w:rPr>
                <w:rFonts w:ascii="Grandview" w:hAnsi="Grandview"/>
                <w:sz w:val="20"/>
                <w:szCs w:val="20"/>
              </w:rPr>
              <w:t xml:space="preserve"> </w:t>
            </w:r>
            <w:r w:rsidRPr="00E200C7">
              <w:rPr>
                <w:rFonts w:ascii="Grandview" w:hAnsi="Grandview"/>
                <w:sz w:val="20"/>
                <w:szCs w:val="20"/>
              </w:rPr>
              <w:t>bez ogranicze</w:t>
            </w:r>
            <w:r w:rsidRPr="00E200C7">
              <w:rPr>
                <w:rFonts w:ascii="Grandview" w:hAnsi="Grandview" w:cs="Calibri"/>
                <w:sz w:val="20"/>
                <w:szCs w:val="20"/>
              </w:rPr>
              <w:t>ń</w:t>
            </w:r>
          </w:p>
          <w:p w14:paraId="25284DF4" w14:textId="77777777" w:rsidR="00536AAF" w:rsidRPr="00E200C7" w:rsidRDefault="00536AAF" w:rsidP="005F742C">
            <w:pPr>
              <w:spacing w:line="300" w:lineRule="auto"/>
              <w:ind w:left="567" w:hanging="428"/>
              <w:rPr>
                <w:rFonts w:ascii="Grandview" w:hAnsi="Grandview"/>
                <w:sz w:val="20"/>
                <w:szCs w:val="20"/>
              </w:rPr>
            </w:pPr>
            <w:r w:rsidRPr="00E200C7">
              <w:rPr>
                <w:rFonts w:ascii="Grandview" w:hAnsi="Grandview"/>
                <w:sz w:val="20"/>
                <w:szCs w:val="20"/>
              </w:rPr>
              <w:t>Opracowa</w:t>
            </w:r>
            <w:r w:rsidRPr="00E200C7">
              <w:rPr>
                <w:rFonts w:ascii="Grandview" w:hAnsi="Grandview" w:cs="Calibri"/>
                <w:sz w:val="20"/>
                <w:szCs w:val="20"/>
              </w:rPr>
              <w:t>ł</w:t>
            </w:r>
            <w:r w:rsidRPr="00E200C7">
              <w:rPr>
                <w:rFonts w:ascii="Grandview" w:hAnsi="Grandview"/>
                <w:sz w:val="20"/>
                <w:szCs w:val="20"/>
              </w:rPr>
              <w:t xml:space="preserve"> </w:t>
            </w:r>
          </w:p>
          <w:p w14:paraId="6FAA81B1" w14:textId="517ED86F" w:rsidR="00167FF8" w:rsidRPr="00E200C7" w:rsidRDefault="00536AAF" w:rsidP="005F742C">
            <w:pPr>
              <w:spacing w:line="300" w:lineRule="auto"/>
              <w:ind w:left="567" w:hanging="428"/>
              <w:rPr>
                <w:rFonts w:ascii="Grandview" w:hAnsi="Grandview"/>
                <w:b/>
                <w:bCs/>
                <w:sz w:val="20"/>
                <w:szCs w:val="20"/>
              </w:rPr>
            </w:pPr>
            <w:r w:rsidRPr="00E200C7">
              <w:rPr>
                <w:rFonts w:ascii="Grandview" w:hAnsi="Grandview"/>
                <w:b/>
                <w:bCs/>
                <w:sz w:val="20"/>
                <w:szCs w:val="20"/>
              </w:rPr>
              <w:t>mgr in</w:t>
            </w:r>
            <w:r w:rsidRPr="00E200C7">
              <w:rPr>
                <w:rFonts w:ascii="Grandview" w:hAnsi="Grandview" w:cs="Calibri"/>
                <w:b/>
                <w:bCs/>
                <w:sz w:val="20"/>
                <w:szCs w:val="20"/>
              </w:rPr>
              <w:t>ż</w:t>
            </w:r>
            <w:r w:rsidRPr="00E200C7">
              <w:rPr>
                <w:rFonts w:ascii="Grandview" w:hAnsi="Grandview"/>
                <w:b/>
                <w:bCs/>
                <w:sz w:val="20"/>
                <w:szCs w:val="20"/>
              </w:rPr>
              <w:t>. Robert Dudziak</w:t>
            </w:r>
          </w:p>
        </w:tc>
        <w:tc>
          <w:tcPr>
            <w:tcW w:w="570" w:type="dxa"/>
            <w:tcBorders>
              <w:top w:val="single" w:sz="4" w:space="0" w:color="000000"/>
              <w:left w:val="nil"/>
              <w:bottom w:val="single" w:sz="4" w:space="0" w:color="000000"/>
              <w:right w:val="single" w:sz="8" w:space="0" w:color="000000"/>
            </w:tcBorders>
          </w:tcPr>
          <w:p w14:paraId="3ED1BC41" w14:textId="77777777" w:rsidR="00167FF8" w:rsidRPr="00E200C7" w:rsidRDefault="00167FF8" w:rsidP="005F742C">
            <w:pPr>
              <w:spacing w:line="259" w:lineRule="auto"/>
              <w:ind w:left="1952"/>
              <w:rPr>
                <w:rFonts w:ascii="Grandview" w:hAnsi="Grandview"/>
              </w:rPr>
            </w:pPr>
            <w:r w:rsidRPr="00E200C7">
              <w:rPr>
                <w:rFonts w:ascii="Grandview" w:hAnsi="Grandview"/>
                <w:sz w:val="16"/>
              </w:rPr>
              <w:t>podpis</w:t>
            </w:r>
          </w:p>
        </w:tc>
        <w:tc>
          <w:tcPr>
            <w:tcW w:w="992" w:type="dxa"/>
            <w:tcBorders>
              <w:top w:val="single" w:sz="4" w:space="0" w:color="000000"/>
              <w:left w:val="nil"/>
              <w:bottom w:val="single" w:sz="4" w:space="0" w:color="000000"/>
              <w:right w:val="single" w:sz="8" w:space="0" w:color="000000"/>
            </w:tcBorders>
          </w:tcPr>
          <w:p w14:paraId="7B3E68F8" w14:textId="5D55C775" w:rsidR="00167FF8" w:rsidRPr="00E200C7" w:rsidRDefault="00167FF8" w:rsidP="005F742C">
            <w:pPr>
              <w:spacing w:line="259" w:lineRule="auto"/>
              <w:ind w:left="1952"/>
              <w:rPr>
                <w:rFonts w:ascii="Grandview" w:hAnsi="Grandview"/>
              </w:rPr>
            </w:pPr>
          </w:p>
        </w:tc>
      </w:tr>
      <w:tr w:rsidR="001442D8" w:rsidRPr="00E200C7" w14:paraId="525433E1" w14:textId="77777777" w:rsidTr="005F742C">
        <w:trPr>
          <w:trHeight w:val="697"/>
          <w:jc w:val="center"/>
        </w:trPr>
        <w:tc>
          <w:tcPr>
            <w:tcW w:w="1831" w:type="dxa"/>
            <w:tcBorders>
              <w:top w:val="single" w:sz="4" w:space="0" w:color="000000"/>
              <w:left w:val="single" w:sz="8" w:space="0" w:color="000000"/>
              <w:bottom w:val="single" w:sz="8" w:space="0" w:color="000000"/>
              <w:right w:val="nil"/>
            </w:tcBorders>
            <w:vAlign w:val="center"/>
          </w:tcPr>
          <w:p w14:paraId="1282A769" w14:textId="05A24F2E" w:rsidR="001442D8" w:rsidRPr="00E200C7" w:rsidRDefault="001442D8" w:rsidP="005F742C">
            <w:pPr>
              <w:spacing w:line="259" w:lineRule="auto"/>
              <w:ind w:left="345"/>
              <w:rPr>
                <w:rFonts w:ascii="Grandview" w:hAnsi="Grandview"/>
              </w:rPr>
            </w:pPr>
            <w:r w:rsidRPr="00E200C7">
              <w:rPr>
                <w:rFonts w:ascii="Grandview" w:hAnsi="Grandview"/>
                <w:sz w:val="16"/>
              </w:rPr>
              <w:t xml:space="preserve">        Data:</w:t>
            </w:r>
          </w:p>
        </w:tc>
        <w:tc>
          <w:tcPr>
            <w:tcW w:w="997" w:type="dxa"/>
            <w:tcBorders>
              <w:top w:val="single" w:sz="4" w:space="0" w:color="000000"/>
              <w:left w:val="single" w:sz="8" w:space="0" w:color="000000"/>
              <w:bottom w:val="single" w:sz="8" w:space="0" w:color="000000"/>
              <w:right w:val="nil"/>
            </w:tcBorders>
            <w:vAlign w:val="center"/>
          </w:tcPr>
          <w:p w14:paraId="5D9A1C40" w14:textId="26186FB8" w:rsidR="001442D8" w:rsidRPr="00E200C7" w:rsidRDefault="001442D8" w:rsidP="005F742C">
            <w:pPr>
              <w:spacing w:line="259" w:lineRule="auto"/>
              <w:ind w:left="345"/>
              <w:rPr>
                <w:rFonts w:ascii="Grandview" w:hAnsi="Grandview"/>
              </w:rPr>
            </w:pPr>
          </w:p>
        </w:tc>
        <w:tc>
          <w:tcPr>
            <w:tcW w:w="5523" w:type="dxa"/>
            <w:tcBorders>
              <w:top w:val="single" w:sz="4" w:space="0" w:color="000000"/>
              <w:left w:val="nil"/>
              <w:bottom w:val="single" w:sz="8" w:space="0" w:color="000000"/>
              <w:right w:val="nil"/>
            </w:tcBorders>
            <w:vAlign w:val="center"/>
          </w:tcPr>
          <w:p w14:paraId="7C3AB3CA" w14:textId="3B74C403" w:rsidR="001442D8" w:rsidRPr="00E200C7" w:rsidRDefault="001442D8" w:rsidP="005F742C">
            <w:pPr>
              <w:spacing w:line="259" w:lineRule="auto"/>
              <w:jc w:val="center"/>
              <w:rPr>
                <w:rFonts w:ascii="Grandview" w:hAnsi="Grandview"/>
                <w:sz w:val="20"/>
                <w:szCs w:val="20"/>
              </w:rPr>
            </w:pPr>
            <w:r w:rsidRPr="00E200C7">
              <w:rPr>
                <w:rFonts w:ascii="Grandview" w:hAnsi="Grandview"/>
                <w:sz w:val="20"/>
                <w:szCs w:val="20"/>
              </w:rPr>
              <w:t>Grudzień 2021 r.</w:t>
            </w:r>
          </w:p>
        </w:tc>
        <w:tc>
          <w:tcPr>
            <w:tcW w:w="570" w:type="dxa"/>
            <w:tcBorders>
              <w:top w:val="single" w:sz="4" w:space="0" w:color="000000"/>
              <w:left w:val="nil"/>
              <w:bottom w:val="single" w:sz="8" w:space="0" w:color="000000"/>
              <w:right w:val="single" w:sz="8" w:space="0" w:color="000000"/>
            </w:tcBorders>
            <w:vAlign w:val="center"/>
          </w:tcPr>
          <w:p w14:paraId="670A399A" w14:textId="77777777" w:rsidR="001442D8" w:rsidRPr="00E200C7" w:rsidRDefault="001442D8" w:rsidP="005F742C">
            <w:pPr>
              <w:spacing w:line="259" w:lineRule="auto"/>
              <w:rPr>
                <w:rFonts w:ascii="Grandview" w:hAnsi="Grandview"/>
              </w:rPr>
            </w:pPr>
            <w:r w:rsidRPr="00E200C7">
              <w:rPr>
                <w:rFonts w:ascii="Grandview" w:hAnsi="Grandview"/>
                <w:sz w:val="16"/>
              </w:rPr>
              <w:t xml:space="preserve">stron:        </w:t>
            </w:r>
          </w:p>
        </w:tc>
        <w:tc>
          <w:tcPr>
            <w:tcW w:w="992" w:type="dxa"/>
            <w:tcBorders>
              <w:top w:val="single" w:sz="4" w:space="0" w:color="000000"/>
              <w:left w:val="nil"/>
              <w:bottom w:val="single" w:sz="8" w:space="0" w:color="000000"/>
              <w:right w:val="single" w:sz="8" w:space="0" w:color="000000"/>
            </w:tcBorders>
            <w:vAlign w:val="center"/>
          </w:tcPr>
          <w:p w14:paraId="731045D7" w14:textId="67BA0978" w:rsidR="001442D8" w:rsidRPr="00E200C7" w:rsidRDefault="001442D8" w:rsidP="005F742C">
            <w:pPr>
              <w:spacing w:line="259" w:lineRule="auto"/>
              <w:rPr>
                <w:rFonts w:ascii="Grandview" w:hAnsi="Grandview"/>
              </w:rPr>
            </w:pPr>
          </w:p>
        </w:tc>
      </w:tr>
    </w:tbl>
    <w:p w14:paraId="67EE47D0" w14:textId="6DAF7D61" w:rsidR="002664B7" w:rsidRPr="00E200C7" w:rsidRDefault="00E4393A">
      <w:pPr>
        <w:pStyle w:val="Standard"/>
        <w:jc w:val="both"/>
        <w:rPr>
          <w:rFonts w:ascii="Grandview" w:hAnsi="Grandview"/>
        </w:rPr>
      </w:pPr>
      <w:r w:rsidRPr="00E200C7">
        <w:rPr>
          <w:rFonts w:ascii="Grandview" w:hAnsi="Grandview"/>
          <w:b/>
          <w:sz w:val="28"/>
          <w:szCs w:val="28"/>
          <w:lang w:eastAsia="pl-PL"/>
        </w:rPr>
        <w:tab/>
      </w:r>
      <w:r w:rsidRPr="00E200C7">
        <w:rPr>
          <w:rFonts w:ascii="Grandview" w:hAnsi="Grandview"/>
          <w:b/>
          <w:sz w:val="28"/>
          <w:szCs w:val="28"/>
          <w:lang w:eastAsia="pl-PL"/>
        </w:rPr>
        <w:tab/>
      </w:r>
      <w:r w:rsidRPr="00E200C7">
        <w:rPr>
          <w:rFonts w:ascii="Grandview" w:hAnsi="Grandview"/>
          <w:b/>
          <w:sz w:val="28"/>
          <w:szCs w:val="28"/>
          <w:lang w:eastAsia="pl-PL"/>
        </w:rPr>
        <w:tab/>
      </w:r>
      <w:r w:rsidRPr="00E200C7">
        <w:rPr>
          <w:rFonts w:ascii="Grandview" w:hAnsi="Grandview"/>
          <w:b/>
          <w:sz w:val="28"/>
          <w:szCs w:val="28"/>
          <w:lang w:eastAsia="pl-PL"/>
        </w:rPr>
        <w:tab/>
      </w:r>
      <w:r w:rsidRPr="00E200C7">
        <w:rPr>
          <w:rFonts w:ascii="Grandview" w:hAnsi="Grandview"/>
          <w:b/>
          <w:sz w:val="28"/>
          <w:szCs w:val="28"/>
          <w:lang w:eastAsia="pl-PL"/>
        </w:rPr>
        <w:tab/>
      </w:r>
      <w:r w:rsidRPr="00E200C7">
        <w:rPr>
          <w:rFonts w:ascii="Grandview" w:hAnsi="Grandview"/>
          <w:b/>
          <w:sz w:val="28"/>
          <w:szCs w:val="28"/>
          <w:lang w:eastAsia="pl-PL"/>
        </w:rPr>
        <w:tab/>
      </w:r>
      <w:r w:rsidRPr="00E200C7">
        <w:rPr>
          <w:rFonts w:ascii="Grandview" w:hAnsi="Grandview"/>
          <w:b/>
          <w:sz w:val="28"/>
          <w:szCs w:val="28"/>
          <w:lang w:eastAsia="pl-PL"/>
        </w:rPr>
        <w:tab/>
        <w:t xml:space="preserve">      </w:t>
      </w:r>
      <w:r w:rsidRPr="00E200C7">
        <w:rPr>
          <w:rFonts w:ascii="Grandview" w:hAnsi="Grandview"/>
          <w:b/>
          <w:sz w:val="28"/>
          <w:szCs w:val="28"/>
          <w:lang w:eastAsia="pl-PL"/>
        </w:rPr>
        <w:tab/>
      </w:r>
    </w:p>
    <w:p w14:paraId="192EAC93" w14:textId="77777777" w:rsidR="00110098" w:rsidRPr="00E200C7" w:rsidRDefault="00110098" w:rsidP="00067CFD">
      <w:pPr>
        <w:pStyle w:val="Standard"/>
        <w:rPr>
          <w:rFonts w:ascii="Grandview" w:hAnsi="Grandview"/>
          <w:b/>
          <w:sz w:val="22"/>
          <w:szCs w:val="22"/>
        </w:rPr>
      </w:pPr>
      <w:r w:rsidRPr="00E200C7">
        <w:rPr>
          <w:rFonts w:ascii="Grandview" w:hAnsi="Grandview"/>
          <w:b/>
          <w:sz w:val="22"/>
          <w:szCs w:val="22"/>
        </w:rPr>
        <w:lastRenderedPageBreak/>
        <w:t>SOLVER Jacek Juszczak</w:t>
      </w:r>
    </w:p>
    <w:p w14:paraId="255151A8" w14:textId="77777777" w:rsidR="00110098" w:rsidRPr="00E200C7" w:rsidRDefault="00110098" w:rsidP="00067CFD">
      <w:pPr>
        <w:pStyle w:val="Standard"/>
        <w:rPr>
          <w:rFonts w:ascii="Grandview" w:hAnsi="Grandview"/>
          <w:bCs/>
          <w:sz w:val="22"/>
          <w:szCs w:val="22"/>
        </w:rPr>
      </w:pPr>
      <w:r w:rsidRPr="00E200C7">
        <w:rPr>
          <w:rFonts w:ascii="Grandview" w:hAnsi="Grandview"/>
          <w:bCs/>
          <w:sz w:val="22"/>
          <w:szCs w:val="22"/>
        </w:rPr>
        <w:t xml:space="preserve">ul. E. Orzeszkowej 7,  </w:t>
      </w:r>
    </w:p>
    <w:p w14:paraId="2E9F2FB0" w14:textId="2DAB726C" w:rsidR="00110098" w:rsidRPr="00E200C7" w:rsidRDefault="00110098" w:rsidP="00067CFD">
      <w:pPr>
        <w:pStyle w:val="Standard"/>
        <w:rPr>
          <w:rFonts w:ascii="Grandview" w:hAnsi="Grandview"/>
          <w:bCs/>
          <w:sz w:val="22"/>
          <w:szCs w:val="22"/>
        </w:rPr>
      </w:pPr>
      <w:r w:rsidRPr="00E200C7">
        <w:rPr>
          <w:rFonts w:ascii="Grandview" w:hAnsi="Grandview"/>
          <w:bCs/>
          <w:sz w:val="22"/>
          <w:szCs w:val="22"/>
        </w:rPr>
        <w:t xml:space="preserve">62-610 Pyzdry                                 </w:t>
      </w:r>
    </w:p>
    <w:p w14:paraId="3B45D220" w14:textId="77777777" w:rsidR="002664B7" w:rsidRPr="00E200C7" w:rsidRDefault="002664B7">
      <w:pPr>
        <w:pStyle w:val="Standard"/>
        <w:jc w:val="both"/>
        <w:rPr>
          <w:rFonts w:ascii="Grandview" w:hAnsi="Grandview"/>
          <w:sz w:val="22"/>
          <w:szCs w:val="22"/>
          <w:u w:val="single"/>
        </w:rPr>
      </w:pPr>
    </w:p>
    <w:p w14:paraId="009AEE1F" w14:textId="77777777" w:rsidR="002664B7" w:rsidRPr="00E200C7" w:rsidRDefault="00E4393A">
      <w:pPr>
        <w:pStyle w:val="Standard"/>
        <w:jc w:val="both"/>
        <w:rPr>
          <w:rFonts w:ascii="Grandview" w:hAnsi="Grandview"/>
          <w:b/>
          <w:bCs/>
          <w:sz w:val="22"/>
          <w:szCs w:val="22"/>
        </w:rPr>
      </w:pPr>
      <w:r w:rsidRPr="00E200C7">
        <w:rPr>
          <w:rFonts w:ascii="Grandview" w:hAnsi="Grandview"/>
          <w:b/>
          <w:bCs/>
          <w:sz w:val="22"/>
          <w:szCs w:val="22"/>
        </w:rPr>
        <w:t>Obiekt budowlany:</w:t>
      </w:r>
    </w:p>
    <w:p w14:paraId="52ADBC3B" w14:textId="47E9E815" w:rsidR="002664B7" w:rsidRPr="00E200C7" w:rsidRDefault="00E4393A">
      <w:pPr>
        <w:pStyle w:val="Standard"/>
        <w:jc w:val="both"/>
        <w:rPr>
          <w:rFonts w:ascii="Grandview" w:hAnsi="Grandview"/>
          <w:sz w:val="22"/>
          <w:szCs w:val="22"/>
        </w:rPr>
      </w:pPr>
      <w:r w:rsidRPr="00E200C7">
        <w:rPr>
          <w:rFonts w:ascii="Grandview" w:hAnsi="Grandview"/>
          <w:sz w:val="22"/>
          <w:szCs w:val="22"/>
        </w:rPr>
        <w:t xml:space="preserve">Budynek </w:t>
      </w:r>
      <w:r w:rsidR="00110098" w:rsidRPr="00E200C7">
        <w:rPr>
          <w:rFonts w:ascii="Grandview" w:hAnsi="Grandview"/>
          <w:sz w:val="22"/>
          <w:szCs w:val="22"/>
        </w:rPr>
        <w:t>g</w:t>
      </w:r>
      <w:r w:rsidR="00110098" w:rsidRPr="00E200C7">
        <w:rPr>
          <w:rFonts w:ascii="Grandview" w:hAnsi="Grandview" w:cs="Calibri"/>
          <w:sz w:val="22"/>
          <w:szCs w:val="22"/>
        </w:rPr>
        <w:t>ł</w:t>
      </w:r>
      <w:r w:rsidR="00110098" w:rsidRPr="00E200C7">
        <w:rPr>
          <w:rFonts w:ascii="Grandview" w:hAnsi="Grandview" w:cs="Abadi"/>
          <w:sz w:val="22"/>
          <w:szCs w:val="22"/>
        </w:rPr>
        <w:t>ó</w:t>
      </w:r>
      <w:r w:rsidR="00110098" w:rsidRPr="00E200C7">
        <w:rPr>
          <w:rFonts w:ascii="Grandview" w:hAnsi="Grandview"/>
          <w:sz w:val="22"/>
          <w:szCs w:val="22"/>
        </w:rPr>
        <w:t>wny Szko</w:t>
      </w:r>
      <w:r w:rsidR="00110098" w:rsidRPr="00E200C7">
        <w:rPr>
          <w:rFonts w:ascii="Grandview" w:hAnsi="Grandview" w:cs="Calibri"/>
          <w:sz w:val="22"/>
          <w:szCs w:val="22"/>
        </w:rPr>
        <w:t>ł</w:t>
      </w:r>
      <w:r w:rsidR="00110098" w:rsidRPr="00E200C7">
        <w:rPr>
          <w:rFonts w:ascii="Grandview" w:hAnsi="Grandview"/>
          <w:sz w:val="22"/>
          <w:szCs w:val="22"/>
        </w:rPr>
        <w:t xml:space="preserve">y Podstawowej im. Ludwiki </w:t>
      </w:r>
      <w:r w:rsidR="00067CFD" w:rsidRPr="00E200C7">
        <w:rPr>
          <w:rFonts w:ascii="Grandview" w:hAnsi="Grandview"/>
          <w:sz w:val="22"/>
          <w:szCs w:val="22"/>
        </w:rPr>
        <w:t>Jakubowicz w Ostrowitem</w:t>
      </w:r>
    </w:p>
    <w:p w14:paraId="73793974" w14:textId="77777777" w:rsidR="001D2C90" w:rsidRPr="00E200C7" w:rsidRDefault="001D2C90">
      <w:pPr>
        <w:pStyle w:val="Standard"/>
        <w:jc w:val="both"/>
        <w:rPr>
          <w:rFonts w:ascii="Grandview" w:hAnsi="Grandview"/>
          <w:sz w:val="22"/>
          <w:szCs w:val="22"/>
        </w:rPr>
      </w:pPr>
    </w:p>
    <w:p w14:paraId="6E1AFA46" w14:textId="77777777" w:rsidR="002664B7" w:rsidRPr="00E200C7" w:rsidRDefault="00E4393A">
      <w:pPr>
        <w:pStyle w:val="Standard"/>
        <w:jc w:val="both"/>
        <w:rPr>
          <w:rFonts w:ascii="Grandview" w:hAnsi="Grandview"/>
          <w:b/>
          <w:sz w:val="22"/>
          <w:szCs w:val="22"/>
        </w:rPr>
      </w:pPr>
      <w:r w:rsidRPr="00E200C7">
        <w:rPr>
          <w:rFonts w:ascii="Grandview" w:hAnsi="Grandview"/>
          <w:b/>
          <w:sz w:val="22"/>
          <w:szCs w:val="22"/>
        </w:rPr>
        <w:t>Inwestor:</w:t>
      </w:r>
    </w:p>
    <w:p w14:paraId="1C0048BE" w14:textId="35CEF109" w:rsidR="002664B7" w:rsidRPr="00E200C7" w:rsidRDefault="00E4393A">
      <w:pPr>
        <w:pStyle w:val="Standard"/>
        <w:rPr>
          <w:rFonts w:ascii="Grandview" w:hAnsi="Grandview"/>
          <w:sz w:val="22"/>
          <w:szCs w:val="22"/>
        </w:rPr>
      </w:pPr>
      <w:r w:rsidRPr="00E200C7">
        <w:rPr>
          <w:rFonts w:ascii="Grandview" w:hAnsi="Grandview"/>
          <w:bCs/>
          <w:sz w:val="22"/>
          <w:szCs w:val="22"/>
        </w:rPr>
        <w:t xml:space="preserve">Gmina </w:t>
      </w:r>
      <w:r w:rsidR="001D2C90" w:rsidRPr="00E200C7">
        <w:rPr>
          <w:rFonts w:ascii="Grandview" w:hAnsi="Grandview"/>
          <w:bCs/>
          <w:sz w:val="22"/>
          <w:szCs w:val="22"/>
        </w:rPr>
        <w:t>Ostrowite</w:t>
      </w:r>
    </w:p>
    <w:p w14:paraId="51F3577F" w14:textId="021CC54F" w:rsidR="002664B7" w:rsidRPr="00E200C7" w:rsidRDefault="001D2C90">
      <w:pPr>
        <w:pStyle w:val="Standard"/>
        <w:rPr>
          <w:rFonts w:ascii="Grandview" w:hAnsi="Grandview"/>
          <w:sz w:val="22"/>
          <w:szCs w:val="22"/>
        </w:rPr>
      </w:pPr>
      <w:r w:rsidRPr="00E200C7">
        <w:rPr>
          <w:rFonts w:ascii="Grandview" w:hAnsi="Grandview"/>
          <w:bCs/>
          <w:sz w:val="22"/>
          <w:szCs w:val="22"/>
        </w:rPr>
        <w:t>ul. Lipowa 2</w:t>
      </w:r>
    </w:p>
    <w:p w14:paraId="7F707EFF" w14:textId="5EDE44C4" w:rsidR="002664B7" w:rsidRPr="00E200C7" w:rsidRDefault="00E4393A">
      <w:pPr>
        <w:pStyle w:val="Standard"/>
        <w:jc w:val="both"/>
        <w:rPr>
          <w:rFonts w:ascii="Grandview" w:hAnsi="Grandview"/>
          <w:sz w:val="22"/>
          <w:szCs w:val="22"/>
        </w:rPr>
      </w:pPr>
      <w:r w:rsidRPr="00E200C7">
        <w:rPr>
          <w:rFonts w:ascii="Grandview" w:hAnsi="Grandview"/>
          <w:bCs/>
          <w:sz w:val="22"/>
          <w:szCs w:val="22"/>
        </w:rPr>
        <w:t>62-</w:t>
      </w:r>
      <w:r w:rsidR="001D2C90" w:rsidRPr="00E200C7">
        <w:rPr>
          <w:rFonts w:ascii="Grandview" w:hAnsi="Grandview"/>
          <w:bCs/>
          <w:sz w:val="22"/>
          <w:szCs w:val="22"/>
        </w:rPr>
        <w:t>402</w:t>
      </w:r>
      <w:r w:rsidRPr="00E200C7">
        <w:rPr>
          <w:rFonts w:ascii="Grandview" w:hAnsi="Grandview"/>
          <w:bCs/>
          <w:sz w:val="22"/>
          <w:szCs w:val="22"/>
        </w:rPr>
        <w:t xml:space="preserve"> </w:t>
      </w:r>
      <w:r w:rsidR="001D2C90" w:rsidRPr="00E200C7">
        <w:rPr>
          <w:rFonts w:ascii="Grandview" w:hAnsi="Grandview"/>
          <w:bCs/>
          <w:sz w:val="22"/>
          <w:szCs w:val="22"/>
        </w:rPr>
        <w:t>Ostrowite</w:t>
      </w:r>
    </w:p>
    <w:p w14:paraId="19C4F101" w14:textId="77777777" w:rsidR="002664B7" w:rsidRPr="00E200C7" w:rsidRDefault="002664B7">
      <w:pPr>
        <w:pStyle w:val="Standard"/>
        <w:jc w:val="both"/>
        <w:rPr>
          <w:rFonts w:ascii="Grandview" w:hAnsi="Grandview"/>
          <w:bCs/>
          <w:sz w:val="22"/>
          <w:szCs w:val="22"/>
          <w:u w:val="single"/>
        </w:rPr>
      </w:pPr>
    </w:p>
    <w:p w14:paraId="335E6A49" w14:textId="34BBBE6E" w:rsidR="002664B7" w:rsidRPr="00E200C7" w:rsidRDefault="00E4393A">
      <w:pPr>
        <w:pStyle w:val="Standard"/>
        <w:jc w:val="both"/>
        <w:rPr>
          <w:rFonts w:ascii="Grandview" w:hAnsi="Grandview"/>
          <w:b/>
          <w:sz w:val="22"/>
          <w:szCs w:val="22"/>
        </w:rPr>
      </w:pPr>
      <w:r w:rsidRPr="00E200C7">
        <w:rPr>
          <w:rFonts w:ascii="Grandview" w:hAnsi="Grandview"/>
          <w:b/>
          <w:sz w:val="22"/>
          <w:szCs w:val="22"/>
        </w:rPr>
        <w:t>Adres inwestycji:</w:t>
      </w:r>
    </w:p>
    <w:p w14:paraId="21854553" w14:textId="4502DD2F" w:rsidR="008E0E71" w:rsidRPr="00E200C7" w:rsidRDefault="003C010F" w:rsidP="00E74B17">
      <w:pPr>
        <w:pStyle w:val="Standard"/>
        <w:spacing w:before="100"/>
        <w:jc w:val="both"/>
        <w:rPr>
          <w:rFonts w:ascii="Grandview" w:hAnsi="Grandview"/>
          <w:sz w:val="22"/>
          <w:szCs w:val="22"/>
        </w:rPr>
      </w:pPr>
      <w:r w:rsidRPr="00E200C7">
        <w:rPr>
          <w:rFonts w:ascii="Grandview" w:hAnsi="Grandview"/>
          <w:bCs/>
          <w:sz w:val="22"/>
          <w:szCs w:val="22"/>
        </w:rPr>
        <w:t>u</w:t>
      </w:r>
      <w:r w:rsidR="008E0E71" w:rsidRPr="00E200C7">
        <w:rPr>
          <w:rFonts w:ascii="Grandview" w:hAnsi="Grandview"/>
          <w:bCs/>
          <w:sz w:val="22"/>
          <w:szCs w:val="22"/>
        </w:rPr>
        <w:t>l. Szkolna 4</w:t>
      </w:r>
    </w:p>
    <w:p w14:paraId="482051D4" w14:textId="29B1DE1C" w:rsidR="002664B7" w:rsidRPr="00E200C7" w:rsidRDefault="00191B08" w:rsidP="00E74B17">
      <w:pPr>
        <w:pStyle w:val="Standard"/>
        <w:jc w:val="both"/>
        <w:rPr>
          <w:rFonts w:ascii="Grandview" w:hAnsi="Grandview"/>
          <w:sz w:val="22"/>
          <w:szCs w:val="22"/>
        </w:rPr>
      </w:pPr>
      <w:bookmarkStart w:id="2" w:name="_Hlk45890273"/>
      <w:r w:rsidRPr="00E200C7">
        <w:rPr>
          <w:rFonts w:ascii="Grandview" w:hAnsi="Grandview"/>
          <w:bCs/>
          <w:sz w:val="22"/>
          <w:szCs w:val="22"/>
        </w:rPr>
        <w:t xml:space="preserve">62-402 </w:t>
      </w:r>
      <w:r w:rsidR="001D2C90" w:rsidRPr="00E200C7">
        <w:rPr>
          <w:rFonts w:ascii="Grandview" w:hAnsi="Grandview"/>
          <w:bCs/>
          <w:color w:val="000000"/>
          <w:sz w:val="22"/>
          <w:szCs w:val="22"/>
        </w:rPr>
        <w:t>Ostrowite</w:t>
      </w:r>
    </w:p>
    <w:bookmarkEnd w:id="2"/>
    <w:p w14:paraId="06489F21" w14:textId="3A7620DD" w:rsidR="002664B7" w:rsidRPr="00E200C7" w:rsidRDefault="00E4393A" w:rsidP="00E74B17">
      <w:pPr>
        <w:pStyle w:val="Standard"/>
        <w:jc w:val="both"/>
        <w:rPr>
          <w:rFonts w:ascii="Grandview" w:hAnsi="Grandview"/>
          <w:sz w:val="22"/>
          <w:szCs w:val="22"/>
        </w:rPr>
      </w:pPr>
      <w:r w:rsidRPr="00E200C7">
        <w:rPr>
          <w:rFonts w:ascii="Grandview" w:hAnsi="Grandview"/>
          <w:bCs/>
          <w:color w:val="000000"/>
          <w:sz w:val="22"/>
          <w:szCs w:val="22"/>
        </w:rPr>
        <w:t>Dzia</w:t>
      </w:r>
      <w:r w:rsidRPr="00E200C7">
        <w:rPr>
          <w:rFonts w:ascii="Grandview" w:hAnsi="Grandview" w:cs="Calibri"/>
          <w:bCs/>
          <w:color w:val="000000"/>
          <w:sz w:val="22"/>
          <w:szCs w:val="22"/>
        </w:rPr>
        <w:t>ł</w:t>
      </w:r>
      <w:r w:rsidRPr="00E200C7">
        <w:rPr>
          <w:rFonts w:ascii="Grandview" w:hAnsi="Grandview"/>
          <w:bCs/>
          <w:color w:val="000000"/>
          <w:sz w:val="22"/>
          <w:szCs w:val="22"/>
        </w:rPr>
        <w:t xml:space="preserve">ka nr. ewid. </w:t>
      </w:r>
      <w:r w:rsidR="00191B08" w:rsidRPr="00E200C7">
        <w:rPr>
          <w:rFonts w:ascii="Grandview" w:hAnsi="Grandview"/>
          <w:sz w:val="22"/>
          <w:szCs w:val="22"/>
        </w:rPr>
        <w:t>187/2,186</w:t>
      </w:r>
    </w:p>
    <w:p w14:paraId="2B0D7833" w14:textId="77777777" w:rsidR="002664B7" w:rsidRPr="00E200C7" w:rsidRDefault="00E4393A" w:rsidP="00E74B17">
      <w:pPr>
        <w:pStyle w:val="Standard"/>
        <w:jc w:val="both"/>
        <w:rPr>
          <w:rFonts w:ascii="Grandview" w:hAnsi="Grandview"/>
          <w:sz w:val="22"/>
          <w:szCs w:val="22"/>
        </w:rPr>
      </w:pPr>
      <w:r w:rsidRPr="00E200C7">
        <w:rPr>
          <w:rFonts w:ascii="Grandview" w:hAnsi="Grandview"/>
          <w:bCs/>
          <w:color w:val="000000"/>
          <w:sz w:val="22"/>
          <w:szCs w:val="22"/>
        </w:rPr>
        <w:t xml:space="preserve">Województwo </w:t>
      </w:r>
      <w:r w:rsidRPr="00E200C7">
        <w:rPr>
          <w:rFonts w:ascii="Grandview" w:hAnsi="Grandview"/>
          <w:sz w:val="22"/>
          <w:szCs w:val="22"/>
        </w:rPr>
        <w:t>wielkopolskie</w:t>
      </w:r>
    </w:p>
    <w:p w14:paraId="3EC913BF" w14:textId="189CCAA6" w:rsidR="002664B7" w:rsidRPr="00E200C7" w:rsidRDefault="00E4393A" w:rsidP="00E74B17">
      <w:pPr>
        <w:pStyle w:val="Standard"/>
        <w:jc w:val="both"/>
        <w:rPr>
          <w:rFonts w:ascii="Grandview" w:hAnsi="Grandview"/>
          <w:sz w:val="22"/>
          <w:szCs w:val="22"/>
        </w:rPr>
      </w:pPr>
      <w:r w:rsidRPr="00E200C7">
        <w:rPr>
          <w:rFonts w:ascii="Grandview" w:hAnsi="Grandview"/>
          <w:bCs/>
          <w:color w:val="000000"/>
          <w:sz w:val="22"/>
          <w:szCs w:val="22"/>
        </w:rPr>
        <w:t xml:space="preserve">Powiat </w:t>
      </w:r>
      <w:r w:rsidR="00191B08" w:rsidRPr="00E200C7">
        <w:rPr>
          <w:rFonts w:ascii="Grandview" w:hAnsi="Grandview"/>
          <w:sz w:val="22"/>
          <w:szCs w:val="22"/>
        </w:rPr>
        <w:t>s</w:t>
      </w:r>
      <w:r w:rsidR="00191B08" w:rsidRPr="00E200C7">
        <w:rPr>
          <w:rFonts w:ascii="Grandview" w:hAnsi="Grandview" w:cs="Calibri"/>
          <w:sz w:val="22"/>
          <w:szCs w:val="22"/>
        </w:rPr>
        <w:t>ł</w:t>
      </w:r>
      <w:r w:rsidR="00191B08" w:rsidRPr="00E200C7">
        <w:rPr>
          <w:rFonts w:ascii="Grandview" w:hAnsi="Grandview"/>
          <w:sz w:val="22"/>
          <w:szCs w:val="22"/>
        </w:rPr>
        <w:t>upecki</w:t>
      </w:r>
    </w:p>
    <w:p w14:paraId="43074A59" w14:textId="07E04A94" w:rsidR="002664B7" w:rsidRPr="00E200C7" w:rsidRDefault="00E4393A" w:rsidP="00E74B17">
      <w:pPr>
        <w:pStyle w:val="Standard"/>
        <w:jc w:val="both"/>
        <w:rPr>
          <w:rFonts w:ascii="Grandview" w:hAnsi="Grandview"/>
          <w:sz w:val="22"/>
          <w:szCs w:val="22"/>
        </w:rPr>
      </w:pPr>
      <w:r w:rsidRPr="00E200C7">
        <w:rPr>
          <w:rFonts w:ascii="Grandview" w:hAnsi="Grandview"/>
          <w:sz w:val="22"/>
          <w:szCs w:val="22"/>
        </w:rPr>
        <w:t xml:space="preserve">Gmina </w:t>
      </w:r>
      <w:r w:rsidR="00415CF1" w:rsidRPr="00E200C7">
        <w:rPr>
          <w:rFonts w:ascii="Grandview" w:hAnsi="Grandview"/>
          <w:sz w:val="22"/>
          <w:szCs w:val="22"/>
        </w:rPr>
        <w:t>Ostrowite</w:t>
      </w:r>
    </w:p>
    <w:p w14:paraId="0D9F2458" w14:textId="14D210FB" w:rsidR="002664B7" w:rsidRPr="00E200C7" w:rsidRDefault="00415CF1" w:rsidP="00E74B17">
      <w:pPr>
        <w:pStyle w:val="Standard"/>
        <w:jc w:val="both"/>
        <w:rPr>
          <w:rFonts w:ascii="Grandview" w:hAnsi="Grandview"/>
          <w:sz w:val="22"/>
          <w:szCs w:val="22"/>
        </w:rPr>
      </w:pPr>
      <w:r w:rsidRPr="00E200C7">
        <w:rPr>
          <w:rFonts w:ascii="Grandview" w:hAnsi="Grandview"/>
          <w:sz w:val="22"/>
          <w:szCs w:val="22"/>
        </w:rPr>
        <w:t>obr</w:t>
      </w:r>
      <w:r w:rsidRPr="00E200C7">
        <w:rPr>
          <w:rFonts w:ascii="Grandview" w:hAnsi="Grandview" w:cs="Calibri"/>
          <w:sz w:val="22"/>
          <w:szCs w:val="22"/>
        </w:rPr>
        <w:t>ę</w:t>
      </w:r>
      <w:r w:rsidRPr="00E200C7">
        <w:rPr>
          <w:rFonts w:ascii="Grandview" w:hAnsi="Grandview"/>
          <w:sz w:val="22"/>
          <w:szCs w:val="22"/>
        </w:rPr>
        <w:t>b 0014 Ostrowite;</w:t>
      </w:r>
    </w:p>
    <w:p w14:paraId="2D41F187" w14:textId="77777777" w:rsidR="002664B7" w:rsidRPr="00E200C7" w:rsidRDefault="002664B7" w:rsidP="008569E5">
      <w:pPr>
        <w:pStyle w:val="Standard"/>
        <w:jc w:val="center"/>
        <w:rPr>
          <w:rFonts w:ascii="Grandview" w:hAnsi="Grandview"/>
          <w:sz w:val="28"/>
          <w:szCs w:val="28"/>
        </w:rPr>
      </w:pPr>
    </w:p>
    <w:p w14:paraId="55DB8C4D" w14:textId="77777777" w:rsidR="002664B7" w:rsidRPr="00E200C7" w:rsidRDefault="00E4393A" w:rsidP="008569E5">
      <w:pPr>
        <w:pStyle w:val="Standard"/>
        <w:jc w:val="center"/>
        <w:rPr>
          <w:rFonts w:ascii="Grandview" w:hAnsi="Grandview"/>
        </w:rPr>
      </w:pPr>
      <w:r w:rsidRPr="00E200C7">
        <w:rPr>
          <w:rFonts w:ascii="Grandview" w:hAnsi="Grandview"/>
          <w:b/>
          <w:sz w:val="28"/>
          <w:szCs w:val="28"/>
        </w:rPr>
        <w:t>O</w:t>
      </w:r>
      <w:r w:rsidRPr="00E200C7">
        <w:rPr>
          <w:rFonts w:ascii="Grandview" w:hAnsi="Grandview" w:cs="Calibri"/>
          <w:b/>
          <w:sz w:val="28"/>
          <w:szCs w:val="28"/>
        </w:rPr>
        <w:t>Ś</w:t>
      </w:r>
      <w:r w:rsidRPr="00E200C7">
        <w:rPr>
          <w:rFonts w:ascii="Grandview" w:hAnsi="Grandview"/>
          <w:b/>
          <w:sz w:val="28"/>
          <w:szCs w:val="28"/>
        </w:rPr>
        <w:t>WIADCZENIE</w:t>
      </w:r>
    </w:p>
    <w:p w14:paraId="62A25204" w14:textId="77777777" w:rsidR="002664B7" w:rsidRPr="00E200C7" w:rsidRDefault="002664B7" w:rsidP="008569E5">
      <w:pPr>
        <w:pStyle w:val="Standard"/>
        <w:jc w:val="center"/>
        <w:rPr>
          <w:rFonts w:ascii="Grandview" w:hAnsi="Grandview"/>
          <w:b/>
          <w:sz w:val="28"/>
          <w:szCs w:val="28"/>
        </w:rPr>
      </w:pPr>
    </w:p>
    <w:p w14:paraId="00E6BF89" w14:textId="300BE82F" w:rsidR="00007F56" w:rsidRPr="00E200C7" w:rsidRDefault="00E4393A" w:rsidP="008569E5">
      <w:pPr>
        <w:pStyle w:val="Nagwek"/>
        <w:spacing w:line="360" w:lineRule="auto"/>
        <w:jc w:val="center"/>
        <w:rPr>
          <w:rFonts w:ascii="Grandview" w:hAnsi="Grandview"/>
          <w:sz w:val="22"/>
          <w:szCs w:val="22"/>
        </w:rPr>
      </w:pPr>
      <w:r w:rsidRPr="00E200C7">
        <w:rPr>
          <w:rFonts w:ascii="Grandview" w:hAnsi="Grandview"/>
          <w:sz w:val="22"/>
          <w:szCs w:val="22"/>
        </w:rPr>
        <w:t>Na podstawie art. 20 ust. 4 ustawy z dnia 7 lipca 1994 r. – Prawo budowlane</w:t>
      </w:r>
    </w:p>
    <w:p w14:paraId="083160D0" w14:textId="16381768" w:rsidR="002664B7" w:rsidRPr="00E200C7" w:rsidRDefault="00E4393A" w:rsidP="008569E5">
      <w:pPr>
        <w:pStyle w:val="Nagwek"/>
        <w:spacing w:line="360" w:lineRule="auto"/>
        <w:jc w:val="center"/>
        <w:rPr>
          <w:rFonts w:ascii="Grandview" w:hAnsi="Grandview"/>
          <w:sz w:val="22"/>
          <w:szCs w:val="22"/>
        </w:rPr>
      </w:pPr>
      <w:r w:rsidRPr="00E200C7">
        <w:rPr>
          <w:rFonts w:ascii="Grandview" w:hAnsi="Grandview"/>
          <w:sz w:val="22"/>
          <w:szCs w:val="22"/>
        </w:rPr>
        <w:t>o</w:t>
      </w:r>
      <w:r w:rsidRPr="00E200C7">
        <w:rPr>
          <w:rFonts w:ascii="Grandview" w:hAnsi="Grandview" w:cs="Calibri"/>
          <w:sz w:val="22"/>
          <w:szCs w:val="22"/>
        </w:rPr>
        <w:t>ś</w:t>
      </w:r>
      <w:r w:rsidRPr="00E200C7">
        <w:rPr>
          <w:rFonts w:ascii="Grandview" w:hAnsi="Grandview"/>
          <w:sz w:val="22"/>
          <w:szCs w:val="22"/>
        </w:rPr>
        <w:t xml:space="preserve">wiadczam, </w:t>
      </w:r>
      <w:r w:rsidRPr="00E200C7">
        <w:rPr>
          <w:rFonts w:ascii="Grandview" w:hAnsi="Grandview" w:cs="Calibri"/>
          <w:sz w:val="22"/>
          <w:szCs w:val="22"/>
        </w:rPr>
        <w:t>ż</w:t>
      </w:r>
      <w:r w:rsidRPr="00E200C7">
        <w:rPr>
          <w:rFonts w:ascii="Grandview" w:hAnsi="Grandview"/>
          <w:sz w:val="22"/>
          <w:szCs w:val="22"/>
        </w:rPr>
        <w:t>e</w:t>
      </w:r>
      <w:r w:rsidR="00007F56" w:rsidRPr="00E200C7">
        <w:rPr>
          <w:rFonts w:ascii="Grandview" w:hAnsi="Grandview"/>
          <w:sz w:val="22"/>
          <w:szCs w:val="22"/>
        </w:rPr>
        <w:t>:</w:t>
      </w:r>
    </w:p>
    <w:p w14:paraId="695BBA9E" w14:textId="3B9912F5" w:rsidR="002664B7" w:rsidRPr="00E200C7" w:rsidRDefault="00906773" w:rsidP="008569E5">
      <w:pPr>
        <w:pStyle w:val="Nagwek"/>
        <w:spacing w:line="360" w:lineRule="auto"/>
        <w:jc w:val="center"/>
        <w:rPr>
          <w:rFonts w:ascii="Grandview" w:hAnsi="Grandview"/>
          <w:sz w:val="22"/>
          <w:szCs w:val="22"/>
        </w:rPr>
      </w:pPr>
      <w:r w:rsidRPr="00E200C7">
        <w:rPr>
          <w:rFonts w:ascii="Grandview" w:hAnsi="Grandview"/>
          <w:b/>
          <w:sz w:val="22"/>
          <w:szCs w:val="22"/>
        </w:rPr>
        <w:t>P</w:t>
      </w:r>
      <w:r w:rsidR="00E4393A" w:rsidRPr="00E200C7">
        <w:rPr>
          <w:rFonts w:ascii="Grandview" w:hAnsi="Grandview"/>
          <w:b/>
          <w:sz w:val="22"/>
          <w:szCs w:val="22"/>
        </w:rPr>
        <w:t xml:space="preserve">rojekt budowlany termomodernizacji </w:t>
      </w:r>
      <w:bookmarkStart w:id="3" w:name="_Hlk45890369"/>
      <w:r w:rsidR="00052A07" w:rsidRPr="00E200C7">
        <w:rPr>
          <w:rFonts w:ascii="Grandview" w:hAnsi="Grandview"/>
          <w:b/>
          <w:sz w:val="22"/>
          <w:szCs w:val="22"/>
        </w:rPr>
        <w:t>budynku g</w:t>
      </w:r>
      <w:r w:rsidR="00052A07" w:rsidRPr="00E200C7">
        <w:rPr>
          <w:rFonts w:ascii="Grandview" w:hAnsi="Grandview" w:cs="Calibri"/>
          <w:b/>
          <w:sz w:val="22"/>
          <w:szCs w:val="22"/>
        </w:rPr>
        <w:t>ł</w:t>
      </w:r>
      <w:r w:rsidR="00052A07" w:rsidRPr="00E200C7">
        <w:rPr>
          <w:rFonts w:ascii="Grandview" w:hAnsi="Grandview" w:cs="Abadi"/>
          <w:b/>
          <w:sz w:val="22"/>
          <w:szCs w:val="22"/>
        </w:rPr>
        <w:t>ó</w:t>
      </w:r>
      <w:r w:rsidR="00052A07" w:rsidRPr="00E200C7">
        <w:rPr>
          <w:rFonts w:ascii="Grandview" w:hAnsi="Grandview"/>
          <w:b/>
          <w:sz w:val="22"/>
          <w:szCs w:val="22"/>
        </w:rPr>
        <w:t>wnego</w:t>
      </w:r>
    </w:p>
    <w:p w14:paraId="7F131BEE" w14:textId="60CC6D02" w:rsidR="002664B7" w:rsidRPr="00E200C7" w:rsidRDefault="00052A07" w:rsidP="008569E5">
      <w:pPr>
        <w:pStyle w:val="Nagwek"/>
        <w:spacing w:line="360" w:lineRule="auto"/>
        <w:jc w:val="center"/>
        <w:rPr>
          <w:rFonts w:ascii="Grandview" w:hAnsi="Grandview"/>
          <w:sz w:val="22"/>
          <w:szCs w:val="22"/>
        </w:rPr>
      </w:pPr>
      <w:r w:rsidRPr="00E200C7">
        <w:rPr>
          <w:rFonts w:ascii="Grandview" w:hAnsi="Grandview"/>
          <w:b/>
          <w:sz w:val="22"/>
          <w:szCs w:val="22"/>
        </w:rPr>
        <w:t>szko</w:t>
      </w:r>
      <w:r w:rsidRPr="00E200C7">
        <w:rPr>
          <w:rFonts w:ascii="Grandview" w:hAnsi="Grandview" w:cs="Calibri"/>
          <w:b/>
          <w:sz w:val="22"/>
          <w:szCs w:val="22"/>
        </w:rPr>
        <w:t>ł</w:t>
      </w:r>
      <w:r w:rsidRPr="00E200C7">
        <w:rPr>
          <w:rFonts w:ascii="Grandview" w:hAnsi="Grandview"/>
          <w:b/>
          <w:sz w:val="22"/>
          <w:szCs w:val="22"/>
        </w:rPr>
        <w:t>y podstawowej im.</w:t>
      </w:r>
      <w:r w:rsidR="00DD6D9A" w:rsidRPr="00E200C7">
        <w:rPr>
          <w:rFonts w:ascii="Grandview" w:hAnsi="Grandview"/>
          <w:b/>
          <w:sz w:val="22"/>
          <w:szCs w:val="22"/>
        </w:rPr>
        <w:t xml:space="preserve"> </w:t>
      </w:r>
      <w:r w:rsidRPr="00E200C7">
        <w:rPr>
          <w:rFonts w:ascii="Grandview" w:hAnsi="Grandview"/>
          <w:b/>
          <w:sz w:val="22"/>
          <w:szCs w:val="22"/>
        </w:rPr>
        <w:t>Ludwiki Jakubowicz w Ostrowitem</w:t>
      </w:r>
      <w:bookmarkEnd w:id="3"/>
      <w:r w:rsidR="00E4393A" w:rsidRPr="00E200C7">
        <w:rPr>
          <w:rFonts w:ascii="Grandview" w:hAnsi="Grandview"/>
          <w:b/>
          <w:bCs/>
          <w:sz w:val="22"/>
          <w:szCs w:val="22"/>
        </w:rPr>
        <w:t>,</w:t>
      </w:r>
    </w:p>
    <w:p w14:paraId="7BE0560C" w14:textId="53D7286B" w:rsidR="00DD6D9A" w:rsidRPr="00E200C7" w:rsidRDefault="00E4393A" w:rsidP="008569E5">
      <w:pPr>
        <w:pStyle w:val="Nagwek"/>
        <w:spacing w:line="360" w:lineRule="auto"/>
        <w:jc w:val="center"/>
        <w:rPr>
          <w:rFonts w:ascii="Grandview" w:hAnsi="Grandview"/>
          <w:sz w:val="22"/>
          <w:szCs w:val="22"/>
          <w:lang w:eastAsia="pl-PL"/>
        </w:rPr>
      </w:pPr>
      <w:r w:rsidRPr="00E200C7">
        <w:rPr>
          <w:rFonts w:ascii="Grandview" w:hAnsi="Grandview"/>
          <w:sz w:val="22"/>
          <w:szCs w:val="22"/>
          <w:lang w:eastAsia="pl-PL"/>
        </w:rPr>
        <w:t xml:space="preserve">zlokalizowanego pod adresem: </w:t>
      </w:r>
      <w:r w:rsidR="00052A07" w:rsidRPr="00E200C7">
        <w:rPr>
          <w:rFonts w:ascii="Grandview" w:hAnsi="Grandview"/>
          <w:sz w:val="22"/>
          <w:szCs w:val="22"/>
          <w:lang w:eastAsia="pl-PL"/>
        </w:rPr>
        <w:t>ul.</w:t>
      </w:r>
      <w:r w:rsidR="008E0E71" w:rsidRPr="00E200C7">
        <w:rPr>
          <w:rFonts w:ascii="Grandview" w:hAnsi="Grandview"/>
          <w:sz w:val="22"/>
          <w:szCs w:val="22"/>
          <w:lang w:eastAsia="pl-PL"/>
        </w:rPr>
        <w:t xml:space="preserve"> </w:t>
      </w:r>
      <w:r w:rsidR="00052A07" w:rsidRPr="00E200C7">
        <w:rPr>
          <w:rFonts w:ascii="Grandview" w:hAnsi="Grandview"/>
          <w:sz w:val="22"/>
          <w:szCs w:val="22"/>
          <w:lang w:eastAsia="pl-PL"/>
        </w:rPr>
        <w:t>Szkolna</w:t>
      </w:r>
      <w:r w:rsidR="008E0E71" w:rsidRPr="00E200C7">
        <w:rPr>
          <w:rFonts w:ascii="Grandview" w:hAnsi="Grandview"/>
          <w:sz w:val="22"/>
          <w:szCs w:val="22"/>
          <w:lang w:eastAsia="pl-PL"/>
        </w:rPr>
        <w:t xml:space="preserve"> 4</w:t>
      </w:r>
      <w:r w:rsidRPr="00E200C7">
        <w:rPr>
          <w:rFonts w:ascii="Grandview" w:hAnsi="Grandview"/>
          <w:sz w:val="22"/>
          <w:szCs w:val="22"/>
          <w:lang w:eastAsia="pl-PL"/>
        </w:rPr>
        <w:t>, 62-730 Dobra,</w:t>
      </w:r>
    </w:p>
    <w:p w14:paraId="3CDF4AFC" w14:textId="2F913ADF" w:rsidR="002664B7" w:rsidRPr="00E200C7" w:rsidRDefault="00E4393A" w:rsidP="008569E5">
      <w:pPr>
        <w:pStyle w:val="Nagwek"/>
        <w:spacing w:line="360" w:lineRule="auto"/>
        <w:jc w:val="center"/>
        <w:rPr>
          <w:rFonts w:ascii="Grandview" w:hAnsi="Grandview"/>
          <w:sz w:val="22"/>
          <w:szCs w:val="22"/>
        </w:rPr>
      </w:pPr>
      <w:r w:rsidRPr="00E200C7">
        <w:rPr>
          <w:rFonts w:ascii="Grandview" w:hAnsi="Grandview"/>
          <w:sz w:val="22"/>
          <w:szCs w:val="22"/>
          <w:lang w:eastAsia="pl-PL"/>
        </w:rPr>
        <w:t>dzia</w:t>
      </w:r>
      <w:r w:rsidRPr="00E200C7">
        <w:rPr>
          <w:rFonts w:ascii="Grandview" w:hAnsi="Grandview" w:cs="Calibri"/>
          <w:sz w:val="22"/>
          <w:szCs w:val="22"/>
          <w:lang w:eastAsia="pl-PL"/>
        </w:rPr>
        <w:t>ł</w:t>
      </w:r>
      <w:r w:rsidRPr="00E200C7">
        <w:rPr>
          <w:rFonts w:ascii="Grandview" w:hAnsi="Grandview"/>
          <w:sz w:val="22"/>
          <w:szCs w:val="22"/>
          <w:lang w:eastAsia="pl-PL"/>
        </w:rPr>
        <w:t xml:space="preserve">ka </w:t>
      </w:r>
      <w:r w:rsidR="00DD6D9A" w:rsidRPr="00E200C7">
        <w:rPr>
          <w:rFonts w:ascii="Grandview" w:hAnsi="Grandview"/>
          <w:bCs/>
          <w:color w:val="000000"/>
          <w:sz w:val="22"/>
          <w:szCs w:val="22"/>
        </w:rPr>
        <w:t xml:space="preserve">ewid. </w:t>
      </w:r>
      <w:r w:rsidR="00DD6D9A" w:rsidRPr="00E200C7">
        <w:rPr>
          <w:rFonts w:ascii="Grandview" w:hAnsi="Grandview"/>
          <w:sz w:val="22"/>
          <w:szCs w:val="22"/>
        </w:rPr>
        <w:t xml:space="preserve">187/2,186 </w:t>
      </w:r>
      <w:r w:rsidRPr="00E200C7">
        <w:rPr>
          <w:rFonts w:ascii="Grandview" w:hAnsi="Grandview"/>
          <w:sz w:val="22"/>
          <w:szCs w:val="22"/>
          <w:lang w:eastAsia="pl-PL"/>
        </w:rPr>
        <w:t>obr</w:t>
      </w:r>
      <w:r w:rsidRPr="00E200C7">
        <w:rPr>
          <w:rFonts w:ascii="Grandview" w:hAnsi="Grandview" w:cs="Calibri"/>
          <w:sz w:val="22"/>
          <w:szCs w:val="22"/>
          <w:lang w:eastAsia="pl-PL"/>
        </w:rPr>
        <w:t>ę</w:t>
      </w:r>
      <w:r w:rsidRPr="00E200C7">
        <w:rPr>
          <w:rFonts w:ascii="Grandview" w:hAnsi="Grandview"/>
          <w:sz w:val="22"/>
          <w:szCs w:val="22"/>
          <w:lang w:eastAsia="pl-PL"/>
        </w:rPr>
        <w:t>b</w:t>
      </w:r>
      <w:r w:rsidR="008E0E71" w:rsidRPr="00E200C7">
        <w:rPr>
          <w:rFonts w:ascii="Grandview" w:hAnsi="Grandview"/>
          <w:sz w:val="22"/>
          <w:szCs w:val="22"/>
          <w:lang w:eastAsia="pl-PL"/>
        </w:rPr>
        <w:t xml:space="preserve"> Ostrowite</w:t>
      </w:r>
      <w:r w:rsidRPr="00E200C7">
        <w:rPr>
          <w:rFonts w:ascii="Grandview" w:hAnsi="Grandview"/>
          <w:sz w:val="22"/>
          <w:szCs w:val="22"/>
          <w:lang w:eastAsia="pl-PL"/>
        </w:rPr>
        <w:t>,</w:t>
      </w:r>
      <w:r w:rsidRPr="00E200C7">
        <w:rPr>
          <w:rFonts w:ascii="Grandview" w:hAnsi="Grandview"/>
          <w:sz w:val="22"/>
          <w:szCs w:val="22"/>
        </w:rPr>
        <w:t xml:space="preserve"> zosta</w:t>
      </w:r>
      <w:r w:rsidRPr="00E200C7">
        <w:rPr>
          <w:rFonts w:ascii="Grandview" w:hAnsi="Grandview" w:cs="Calibri"/>
          <w:sz w:val="22"/>
          <w:szCs w:val="22"/>
        </w:rPr>
        <w:t>ł</w:t>
      </w:r>
      <w:r w:rsidRPr="00E200C7">
        <w:rPr>
          <w:rFonts w:ascii="Grandview" w:hAnsi="Grandview"/>
          <w:sz w:val="22"/>
          <w:szCs w:val="22"/>
        </w:rPr>
        <w:t xml:space="preserve"> sporz</w:t>
      </w:r>
      <w:r w:rsidRPr="00E200C7">
        <w:rPr>
          <w:rFonts w:ascii="Grandview" w:hAnsi="Grandview" w:cs="Calibri"/>
          <w:sz w:val="22"/>
          <w:szCs w:val="22"/>
        </w:rPr>
        <w:t>ą</w:t>
      </w:r>
      <w:r w:rsidRPr="00E200C7">
        <w:rPr>
          <w:rFonts w:ascii="Grandview" w:hAnsi="Grandview"/>
          <w:sz w:val="22"/>
          <w:szCs w:val="22"/>
        </w:rPr>
        <w:t>dzony zgodnie z obowi</w:t>
      </w:r>
      <w:r w:rsidRPr="00E200C7">
        <w:rPr>
          <w:rFonts w:ascii="Grandview" w:hAnsi="Grandview" w:cs="Calibri"/>
          <w:sz w:val="22"/>
          <w:szCs w:val="22"/>
        </w:rPr>
        <w:t>ą</w:t>
      </w:r>
      <w:r w:rsidRPr="00E200C7">
        <w:rPr>
          <w:rFonts w:ascii="Grandview" w:hAnsi="Grandview"/>
          <w:sz w:val="22"/>
          <w:szCs w:val="22"/>
        </w:rPr>
        <w:t>zuj</w:t>
      </w:r>
      <w:r w:rsidRPr="00E200C7">
        <w:rPr>
          <w:rFonts w:ascii="Grandview" w:hAnsi="Grandview" w:cs="Calibri"/>
          <w:sz w:val="22"/>
          <w:szCs w:val="22"/>
        </w:rPr>
        <w:t>ą</w:t>
      </w:r>
      <w:r w:rsidRPr="00E200C7">
        <w:rPr>
          <w:rFonts w:ascii="Grandview" w:hAnsi="Grandview"/>
          <w:sz w:val="22"/>
          <w:szCs w:val="22"/>
        </w:rPr>
        <w:t>cymi przepisami oraz zasadami wiedzy technicznej.</w:t>
      </w:r>
    </w:p>
    <w:p w14:paraId="5D4C68D5" w14:textId="77777777" w:rsidR="002664B7" w:rsidRPr="00E200C7" w:rsidRDefault="002664B7">
      <w:pPr>
        <w:pStyle w:val="Standard"/>
        <w:tabs>
          <w:tab w:val="left" w:pos="1920"/>
          <w:tab w:val="center" w:pos="4536"/>
          <w:tab w:val="right" w:pos="9072"/>
        </w:tabs>
        <w:jc w:val="both"/>
        <w:rPr>
          <w:rFonts w:ascii="Grandview" w:hAnsi="Grandview"/>
          <w:b/>
          <w:sz w:val="16"/>
          <w:szCs w:val="16"/>
        </w:rPr>
      </w:pPr>
    </w:p>
    <w:p w14:paraId="575E9190" w14:textId="77777777" w:rsidR="002664B7" w:rsidRPr="00E200C7" w:rsidRDefault="002664B7">
      <w:pPr>
        <w:pStyle w:val="Standard"/>
        <w:jc w:val="both"/>
        <w:rPr>
          <w:rFonts w:ascii="Grandview" w:hAnsi="Grandview"/>
          <w:b/>
          <w:sz w:val="16"/>
          <w:szCs w:val="16"/>
        </w:rPr>
      </w:pPr>
    </w:p>
    <w:p w14:paraId="62032783" w14:textId="77777777" w:rsidR="002664B7" w:rsidRPr="00E200C7" w:rsidRDefault="002664B7">
      <w:pPr>
        <w:pStyle w:val="Standard"/>
        <w:jc w:val="both"/>
        <w:rPr>
          <w:rFonts w:ascii="Grandview" w:hAnsi="Grandview"/>
          <w:b/>
          <w:sz w:val="28"/>
          <w:szCs w:val="28"/>
        </w:rPr>
      </w:pPr>
      <w:bookmarkStart w:id="4" w:name="_Hlk45890706"/>
    </w:p>
    <w:tbl>
      <w:tblPr>
        <w:tblW w:w="9699" w:type="dxa"/>
        <w:tblInd w:w="-108" w:type="dxa"/>
        <w:tblLayout w:type="fixed"/>
        <w:tblCellMar>
          <w:left w:w="10" w:type="dxa"/>
          <w:right w:w="10" w:type="dxa"/>
        </w:tblCellMar>
        <w:tblLook w:val="0000" w:firstRow="0" w:lastRow="0" w:firstColumn="0" w:lastColumn="0" w:noHBand="0" w:noVBand="0"/>
      </w:tblPr>
      <w:tblGrid>
        <w:gridCol w:w="2797"/>
        <w:gridCol w:w="4110"/>
        <w:gridCol w:w="2792"/>
      </w:tblGrid>
      <w:tr w:rsidR="002664B7" w:rsidRPr="00E200C7" w14:paraId="4AD4FA6C" w14:textId="77777777" w:rsidTr="009C4892">
        <w:tc>
          <w:tcPr>
            <w:tcW w:w="27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E0FC381" w14:textId="77777777" w:rsidR="002664B7" w:rsidRPr="00E200C7" w:rsidRDefault="00E4393A">
            <w:pPr>
              <w:pStyle w:val="Standard"/>
              <w:spacing w:before="120"/>
              <w:jc w:val="center"/>
              <w:rPr>
                <w:rFonts w:ascii="Grandview" w:hAnsi="Grandview"/>
              </w:rPr>
            </w:pPr>
            <w:r w:rsidRPr="00E200C7">
              <w:rPr>
                <w:rFonts w:ascii="Grandview" w:hAnsi="Grandview"/>
              </w:rPr>
              <w:t>Funkcja / bran</w:t>
            </w:r>
            <w:r w:rsidRPr="00E200C7">
              <w:rPr>
                <w:rFonts w:ascii="Grandview" w:hAnsi="Grandview" w:cs="Calibri"/>
              </w:rPr>
              <w:t>ż</w:t>
            </w:r>
            <w:r w:rsidRPr="00E200C7">
              <w:rPr>
                <w:rFonts w:ascii="Grandview" w:hAnsi="Grandview"/>
              </w:rPr>
              <w:t>a</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DCBE975" w14:textId="77777777" w:rsidR="002664B7" w:rsidRPr="00E200C7" w:rsidRDefault="00E4393A" w:rsidP="009C4892">
            <w:pPr>
              <w:pStyle w:val="Standard"/>
              <w:spacing w:before="120"/>
              <w:jc w:val="center"/>
              <w:rPr>
                <w:rFonts w:ascii="Grandview" w:hAnsi="Grandview"/>
              </w:rPr>
            </w:pPr>
            <w:r w:rsidRPr="00E200C7">
              <w:rPr>
                <w:rFonts w:ascii="Grandview" w:hAnsi="Grandview"/>
              </w:rPr>
              <w:t>Imi</w:t>
            </w:r>
            <w:r w:rsidRPr="00E200C7">
              <w:rPr>
                <w:rFonts w:ascii="Grandview" w:hAnsi="Grandview" w:cs="Calibri"/>
              </w:rPr>
              <w:t>ę</w:t>
            </w:r>
            <w:r w:rsidRPr="00E200C7">
              <w:rPr>
                <w:rFonts w:ascii="Grandview" w:hAnsi="Grandview"/>
              </w:rPr>
              <w:t xml:space="preserve"> i nazwisko</w:t>
            </w:r>
          </w:p>
        </w:tc>
        <w:tc>
          <w:tcPr>
            <w:tcW w:w="27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2C7ECD3" w14:textId="77777777" w:rsidR="002664B7" w:rsidRPr="00E200C7" w:rsidRDefault="00E4393A">
            <w:pPr>
              <w:pStyle w:val="Standard"/>
              <w:spacing w:before="120"/>
              <w:jc w:val="center"/>
              <w:rPr>
                <w:rFonts w:ascii="Grandview" w:hAnsi="Grandview"/>
              </w:rPr>
            </w:pPr>
            <w:r w:rsidRPr="00E200C7">
              <w:rPr>
                <w:rFonts w:ascii="Grandview" w:hAnsi="Grandview"/>
              </w:rPr>
              <w:t>Podpis</w:t>
            </w:r>
          </w:p>
        </w:tc>
      </w:tr>
      <w:tr w:rsidR="002664B7" w:rsidRPr="00E200C7" w14:paraId="72B22125" w14:textId="77777777" w:rsidTr="009C4892">
        <w:trPr>
          <w:trHeight w:val="1195"/>
        </w:trPr>
        <w:tc>
          <w:tcPr>
            <w:tcW w:w="27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6797DBAC" w14:textId="77777777" w:rsidR="002664B7" w:rsidRPr="00E200C7" w:rsidRDefault="002664B7">
            <w:pPr>
              <w:pStyle w:val="Standard"/>
              <w:jc w:val="center"/>
              <w:rPr>
                <w:rFonts w:ascii="Grandview" w:hAnsi="Grandview"/>
              </w:rPr>
            </w:pPr>
          </w:p>
          <w:p w14:paraId="47D34F8B" w14:textId="77777777" w:rsidR="002664B7" w:rsidRPr="00E200C7" w:rsidRDefault="00E4393A">
            <w:pPr>
              <w:pStyle w:val="Standard"/>
              <w:jc w:val="center"/>
              <w:rPr>
                <w:rFonts w:ascii="Grandview" w:hAnsi="Grandview"/>
                <w:sz w:val="22"/>
                <w:szCs w:val="22"/>
              </w:rPr>
            </w:pPr>
            <w:r w:rsidRPr="00E200C7">
              <w:rPr>
                <w:rFonts w:ascii="Grandview" w:hAnsi="Grandview"/>
                <w:sz w:val="22"/>
                <w:szCs w:val="22"/>
              </w:rPr>
              <w:t>Specjalno</w:t>
            </w:r>
            <w:r w:rsidRPr="00E200C7">
              <w:rPr>
                <w:rFonts w:ascii="Grandview" w:hAnsi="Grandview" w:cs="Calibri"/>
                <w:sz w:val="22"/>
                <w:szCs w:val="22"/>
              </w:rPr>
              <w:t>ść</w:t>
            </w:r>
          </w:p>
          <w:p w14:paraId="109F5D38" w14:textId="77777777" w:rsidR="002664B7" w:rsidRPr="00E200C7" w:rsidRDefault="00E4393A">
            <w:pPr>
              <w:pStyle w:val="Standard"/>
              <w:jc w:val="center"/>
              <w:rPr>
                <w:rFonts w:ascii="Grandview" w:hAnsi="Grandview"/>
                <w:sz w:val="22"/>
                <w:szCs w:val="22"/>
              </w:rPr>
            </w:pPr>
            <w:r w:rsidRPr="00E200C7">
              <w:rPr>
                <w:rFonts w:ascii="Grandview" w:hAnsi="Grandview"/>
                <w:sz w:val="22"/>
                <w:szCs w:val="22"/>
              </w:rPr>
              <w:t>architektoniczna</w:t>
            </w:r>
          </w:p>
          <w:p w14:paraId="4CC7D907" w14:textId="77777777" w:rsidR="002664B7" w:rsidRPr="00E200C7" w:rsidRDefault="002664B7">
            <w:pPr>
              <w:pStyle w:val="Standard"/>
              <w:jc w:val="center"/>
              <w:rPr>
                <w:rFonts w:ascii="Grandview" w:hAnsi="Grandview"/>
              </w:rPr>
            </w:pP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1522F640" w14:textId="77777777" w:rsidR="003C010F" w:rsidRPr="00E200C7" w:rsidRDefault="003C010F" w:rsidP="009C4892">
            <w:pPr>
              <w:spacing w:line="300" w:lineRule="auto"/>
              <w:ind w:left="567"/>
              <w:rPr>
                <w:rFonts w:ascii="Grandview" w:hAnsi="Grandview"/>
                <w:b/>
                <w:bCs/>
                <w:sz w:val="20"/>
                <w:szCs w:val="20"/>
              </w:rPr>
            </w:pPr>
          </w:p>
          <w:p w14:paraId="510F2747" w14:textId="19EC3110" w:rsidR="00976485" w:rsidRPr="00E200C7" w:rsidRDefault="00976485" w:rsidP="009C4892">
            <w:pPr>
              <w:spacing w:line="300" w:lineRule="auto"/>
              <w:ind w:left="567"/>
              <w:rPr>
                <w:rFonts w:ascii="Grandview" w:hAnsi="Grandview"/>
                <w:b/>
                <w:bCs/>
                <w:sz w:val="20"/>
                <w:szCs w:val="20"/>
              </w:rPr>
            </w:pPr>
            <w:r w:rsidRPr="00E200C7">
              <w:rPr>
                <w:rFonts w:ascii="Grandview" w:hAnsi="Grandview"/>
                <w:b/>
                <w:bCs/>
                <w:sz w:val="20"/>
                <w:szCs w:val="20"/>
              </w:rPr>
              <w:t>mgr inż. arch. Hanna Baldysz</w:t>
            </w:r>
          </w:p>
          <w:p w14:paraId="4D62B538" w14:textId="3715F297" w:rsidR="00976485" w:rsidRPr="00E200C7" w:rsidRDefault="00976485" w:rsidP="009C4892">
            <w:pPr>
              <w:spacing w:line="300" w:lineRule="auto"/>
              <w:ind w:left="567"/>
              <w:rPr>
                <w:rFonts w:ascii="Grandview" w:hAnsi="Grandview"/>
                <w:sz w:val="20"/>
                <w:szCs w:val="20"/>
              </w:rPr>
            </w:pPr>
            <w:r w:rsidRPr="00E200C7">
              <w:rPr>
                <w:rFonts w:ascii="Grandview" w:hAnsi="Grandview"/>
                <w:sz w:val="20"/>
                <w:szCs w:val="20"/>
              </w:rPr>
              <w:t>WP-OIA/OKK/UpB/41/2008</w:t>
            </w:r>
          </w:p>
          <w:p w14:paraId="54477D69" w14:textId="77777777" w:rsidR="009C4892" w:rsidRPr="00E200C7" w:rsidRDefault="00976485" w:rsidP="009C4892">
            <w:pPr>
              <w:pStyle w:val="Tekstprzypisudolnego1"/>
              <w:ind w:left="315"/>
              <w:jc w:val="center"/>
              <w:rPr>
                <w:rFonts w:ascii="Grandview" w:eastAsiaTheme="minorEastAsia" w:hAnsi="Grandview" w:cstheme="minorBidi"/>
                <w:color w:val="auto"/>
                <w:kern w:val="0"/>
                <w:sz w:val="20"/>
                <w:szCs w:val="20"/>
                <w:lang w:eastAsia="pl-PL"/>
              </w:rPr>
            </w:pPr>
            <w:r w:rsidRPr="00E200C7">
              <w:rPr>
                <w:rFonts w:ascii="Grandview" w:eastAsiaTheme="minorEastAsia" w:hAnsi="Grandview" w:cstheme="minorBidi"/>
                <w:color w:val="auto"/>
                <w:kern w:val="0"/>
                <w:sz w:val="20"/>
                <w:szCs w:val="20"/>
                <w:lang w:eastAsia="pl-PL"/>
              </w:rPr>
              <w:t>Uprawnienia budowlane w specjalno</w:t>
            </w:r>
            <w:r w:rsidRPr="00E200C7">
              <w:rPr>
                <w:rFonts w:ascii="Grandview" w:eastAsiaTheme="minorEastAsia" w:hAnsi="Grandview" w:cs="Calibri"/>
                <w:color w:val="auto"/>
                <w:kern w:val="0"/>
                <w:sz w:val="20"/>
                <w:szCs w:val="20"/>
                <w:lang w:eastAsia="pl-PL"/>
              </w:rPr>
              <w:t>ś</w:t>
            </w:r>
            <w:r w:rsidRPr="00E200C7">
              <w:rPr>
                <w:rFonts w:ascii="Grandview" w:eastAsiaTheme="minorEastAsia" w:hAnsi="Grandview" w:cstheme="minorBidi"/>
                <w:color w:val="auto"/>
                <w:kern w:val="0"/>
                <w:sz w:val="20"/>
                <w:szCs w:val="20"/>
                <w:lang w:eastAsia="pl-PL"/>
              </w:rPr>
              <w:t>ci architektonicznej do projektowania</w:t>
            </w:r>
          </w:p>
          <w:p w14:paraId="5ECF0ACC" w14:textId="3B7A0CBD" w:rsidR="00976485" w:rsidRPr="00E200C7" w:rsidRDefault="00976485" w:rsidP="009C4892">
            <w:pPr>
              <w:pStyle w:val="Tekstprzypisudolnego1"/>
              <w:ind w:left="315"/>
              <w:jc w:val="center"/>
              <w:rPr>
                <w:rFonts w:ascii="Grandview" w:eastAsiaTheme="minorEastAsia" w:hAnsi="Grandview" w:cstheme="minorBidi"/>
                <w:color w:val="auto"/>
                <w:kern w:val="0"/>
                <w:sz w:val="20"/>
                <w:szCs w:val="20"/>
                <w:lang w:eastAsia="pl-PL"/>
              </w:rPr>
            </w:pPr>
            <w:r w:rsidRPr="00E200C7">
              <w:rPr>
                <w:rFonts w:ascii="Grandview" w:eastAsiaTheme="minorEastAsia" w:hAnsi="Grandview" w:cstheme="minorBidi"/>
                <w:color w:val="auto"/>
                <w:kern w:val="0"/>
                <w:sz w:val="20"/>
                <w:szCs w:val="20"/>
                <w:lang w:eastAsia="pl-PL"/>
              </w:rPr>
              <w:t xml:space="preserve"> bez ogranicze</w:t>
            </w:r>
            <w:r w:rsidRPr="00E200C7">
              <w:rPr>
                <w:rFonts w:ascii="Grandview" w:eastAsiaTheme="minorEastAsia" w:hAnsi="Grandview" w:cs="Calibri"/>
                <w:color w:val="auto"/>
                <w:kern w:val="0"/>
                <w:sz w:val="20"/>
                <w:szCs w:val="20"/>
                <w:lang w:eastAsia="pl-PL"/>
              </w:rPr>
              <w:t>ń</w:t>
            </w:r>
          </w:p>
          <w:p w14:paraId="39D21721" w14:textId="75B58DD5" w:rsidR="002664B7" w:rsidRPr="00E200C7" w:rsidRDefault="002664B7">
            <w:pPr>
              <w:pStyle w:val="Standard"/>
              <w:jc w:val="center"/>
              <w:rPr>
                <w:rFonts w:ascii="Grandview" w:hAnsi="Grandview"/>
              </w:rPr>
            </w:pPr>
          </w:p>
        </w:tc>
        <w:tc>
          <w:tcPr>
            <w:tcW w:w="27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BCE1A9D" w14:textId="77777777" w:rsidR="002664B7" w:rsidRPr="00E200C7" w:rsidRDefault="002664B7">
            <w:pPr>
              <w:pStyle w:val="Standard"/>
              <w:spacing w:before="120"/>
              <w:jc w:val="both"/>
              <w:rPr>
                <w:rFonts w:ascii="Grandview" w:hAnsi="Grandview"/>
                <w:sz w:val="28"/>
                <w:szCs w:val="28"/>
              </w:rPr>
            </w:pPr>
          </w:p>
          <w:p w14:paraId="3CDFD9C5" w14:textId="77777777" w:rsidR="002664B7" w:rsidRPr="00E200C7" w:rsidRDefault="002664B7">
            <w:pPr>
              <w:pStyle w:val="Standard"/>
              <w:spacing w:before="120"/>
              <w:jc w:val="both"/>
              <w:rPr>
                <w:rFonts w:ascii="Grandview" w:hAnsi="Grandview"/>
                <w:sz w:val="28"/>
                <w:szCs w:val="28"/>
              </w:rPr>
            </w:pPr>
          </w:p>
        </w:tc>
      </w:tr>
      <w:bookmarkEnd w:id="4"/>
    </w:tbl>
    <w:p w14:paraId="36AE8CB1" w14:textId="77777777" w:rsidR="002664B7" w:rsidRPr="00E200C7" w:rsidRDefault="002664B7">
      <w:pPr>
        <w:pStyle w:val="Standard"/>
        <w:spacing w:line="300" w:lineRule="auto"/>
        <w:jc w:val="center"/>
        <w:rPr>
          <w:rFonts w:ascii="Grandview" w:hAnsi="Grandview"/>
          <w:b/>
          <w:bCs/>
          <w:spacing w:val="30"/>
          <w:lang w:eastAsia="pl-PL"/>
        </w:rPr>
      </w:pPr>
    </w:p>
    <w:p w14:paraId="02B15E7E" w14:textId="77777777" w:rsidR="00EB5FCC" w:rsidRPr="00E200C7" w:rsidRDefault="00EB5FCC" w:rsidP="007E5EB3">
      <w:pPr>
        <w:pStyle w:val="Standard"/>
        <w:pageBreakBefore/>
        <w:rPr>
          <w:rFonts w:ascii="Grandview" w:hAnsi="Grandview"/>
          <w:b/>
          <w:bCs/>
          <w:spacing w:val="30"/>
          <w:lang w:eastAsia="pl-PL"/>
        </w:rPr>
      </w:pPr>
    </w:p>
    <w:p w14:paraId="1C598FFB" w14:textId="77777777" w:rsidR="00810B2B" w:rsidRPr="00867960" w:rsidRDefault="00810B2B" w:rsidP="00810B2B">
      <w:pPr>
        <w:pStyle w:val="Standard"/>
        <w:spacing w:line="300" w:lineRule="auto"/>
        <w:rPr>
          <w:rFonts w:ascii="Grandview" w:hAnsi="Grandview"/>
          <w:b/>
          <w:sz w:val="22"/>
          <w:szCs w:val="22"/>
          <w:lang w:eastAsia="pl-PL"/>
        </w:rPr>
      </w:pPr>
      <w:r w:rsidRPr="00867960">
        <w:rPr>
          <w:rFonts w:ascii="Grandview" w:hAnsi="Grandview"/>
          <w:b/>
          <w:sz w:val="22"/>
          <w:szCs w:val="22"/>
          <w:lang w:eastAsia="pl-PL"/>
        </w:rPr>
        <w:t>SPIS ZAWARTO</w:t>
      </w:r>
      <w:r w:rsidRPr="00867960">
        <w:rPr>
          <w:rFonts w:ascii="Grandview" w:hAnsi="Grandview" w:cs="Calibri"/>
          <w:b/>
          <w:sz w:val="22"/>
          <w:szCs w:val="22"/>
          <w:lang w:eastAsia="pl-PL"/>
        </w:rPr>
        <w:t>Ś</w:t>
      </w:r>
      <w:r w:rsidRPr="00867960">
        <w:rPr>
          <w:rFonts w:ascii="Grandview" w:hAnsi="Grandview"/>
          <w:b/>
          <w:sz w:val="22"/>
          <w:szCs w:val="22"/>
          <w:lang w:eastAsia="pl-PL"/>
        </w:rPr>
        <w:t>CI OPRACOWANIA</w:t>
      </w:r>
    </w:p>
    <w:p w14:paraId="32F561A2" w14:textId="77777777" w:rsidR="00810B2B" w:rsidRPr="00E200C7" w:rsidRDefault="00810B2B" w:rsidP="00810B2B">
      <w:pPr>
        <w:pStyle w:val="Standard"/>
        <w:spacing w:line="300" w:lineRule="auto"/>
        <w:ind w:left="360"/>
        <w:jc w:val="both"/>
        <w:rPr>
          <w:rFonts w:ascii="Grandview" w:hAnsi="Grandview"/>
          <w:b/>
          <w:lang w:eastAsia="pl-PL"/>
        </w:rPr>
      </w:pPr>
    </w:p>
    <w:p w14:paraId="0AAF4857" w14:textId="77777777" w:rsidR="00810B2B" w:rsidRPr="00867960" w:rsidRDefault="00810B2B" w:rsidP="00810B2B">
      <w:pPr>
        <w:pStyle w:val="Standard"/>
        <w:numPr>
          <w:ilvl w:val="0"/>
          <w:numId w:val="20"/>
        </w:numPr>
        <w:tabs>
          <w:tab w:val="left" w:pos="284"/>
        </w:tabs>
        <w:spacing w:line="300" w:lineRule="auto"/>
        <w:ind w:left="0" w:firstLine="0"/>
        <w:jc w:val="both"/>
        <w:rPr>
          <w:rFonts w:ascii="Grandview" w:hAnsi="Grandview"/>
          <w:sz w:val="22"/>
          <w:szCs w:val="22"/>
        </w:rPr>
      </w:pPr>
      <w:r w:rsidRPr="00867960">
        <w:rPr>
          <w:rFonts w:ascii="Grandview" w:hAnsi="Grandview"/>
          <w:b/>
          <w:sz w:val="22"/>
          <w:szCs w:val="22"/>
          <w:lang w:eastAsia="ar-SA"/>
        </w:rPr>
        <w:t>DOKUMENTY FORMALNO – PRAWNE</w:t>
      </w:r>
    </w:p>
    <w:p w14:paraId="0176E5D6" w14:textId="77777777" w:rsidR="00810B2B" w:rsidRPr="00867960" w:rsidRDefault="00810B2B" w:rsidP="00810B2B">
      <w:pPr>
        <w:pStyle w:val="Standard"/>
        <w:numPr>
          <w:ilvl w:val="0"/>
          <w:numId w:val="21"/>
        </w:numPr>
        <w:spacing w:line="360" w:lineRule="auto"/>
        <w:ind w:left="357" w:hanging="357"/>
        <w:jc w:val="both"/>
        <w:rPr>
          <w:rFonts w:ascii="Grandview" w:hAnsi="Grandview"/>
          <w:sz w:val="20"/>
          <w:szCs w:val="20"/>
        </w:rPr>
      </w:pPr>
      <w:r w:rsidRPr="00867960">
        <w:rPr>
          <w:rFonts w:ascii="Grandview" w:hAnsi="Grandview"/>
          <w:bCs/>
          <w:sz w:val="20"/>
          <w:szCs w:val="20"/>
          <w:lang w:eastAsia="ar-SA"/>
        </w:rPr>
        <w:t>Decyzja o stwierdzeniu przygotowania zawodowego i przynale</w:t>
      </w:r>
      <w:r w:rsidRPr="00867960">
        <w:rPr>
          <w:rFonts w:ascii="Grandview" w:hAnsi="Grandview" w:cs="Calibri"/>
          <w:bCs/>
          <w:sz w:val="20"/>
          <w:szCs w:val="20"/>
          <w:lang w:eastAsia="ar-SA"/>
        </w:rPr>
        <w:t>ż</w:t>
      </w:r>
      <w:r w:rsidRPr="00867960">
        <w:rPr>
          <w:rFonts w:ascii="Grandview" w:hAnsi="Grandview"/>
          <w:bCs/>
          <w:sz w:val="20"/>
          <w:szCs w:val="20"/>
          <w:lang w:eastAsia="ar-SA"/>
        </w:rPr>
        <w:t>no</w:t>
      </w:r>
      <w:r w:rsidRPr="00867960">
        <w:rPr>
          <w:rFonts w:ascii="Grandview" w:hAnsi="Grandview" w:cs="Calibri"/>
          <w:bCs/>
          <w:sz w:val="20"/>
          <w:szCs w:val="20"/>
          <w:lang w:eastAsia="ar-SA"/>
        </w:rPr>
        <w:t>ść</w:t>
      </w:r>
      <w:r w:rsidRPr="00867960">
        <w:rPr>
          <w:rFonts w:ascii="Grandview" w:hAnsi="Grandview"/>
          <w:bCs/>
          <w:sz w:val="20"/>
          <w:szCs w:val="20"/>
          <w:lang w:eastAsia="ar-SA"/>
        </w:rPr>
        <w:t xml:space="preserve"> do izb samorz</w:t>
      </w:r>
      <w:r w:rsidRPr="00867960">
        <w:rPr>
          <w:rFonts w:ascii="Grandview" w:hAnsi="Grandview" w:cs="Calibri"/>
          <w:bCs/>
          <w:sz w:val="20"/>
          <w:szCs w:val="20"/>
          <w:lang w:eastAsia="ar-SA"/>
        </w:rPr>
        <w:t>ą</w:t>
      </w:r>
      <w:r w:rsidRPr="00867960">
        <w:rPr>
          <w:rFonts w:ascii="Grandview" w:hAnsi="Grandview"/>
          <w:bCs/>
          <w:sz w:val="20"/>
          <w:szCs w:val="20"/>
          <w:lang w:eastAsia="ar-SA"/>
        </w:rPr>
        <w:t>dowych:</w:t>
      </w:r>
    </w:p>
    <w:p w14:paraId="495BE702" w14:textId="77777777" w:rsidR="00810B2B" w:rsidRPr="00867960" w:rsidRDefault="00810B2B" w:rsidP="00810B2B">
      <w:pPr>
        <w:pStyle w:val="Akapitzlist"/>
        <w:spacing w:line="360" w:lineRule="auto"/>
        <w:ind w:left="360"/>
        <w:rPr>
          <w:rFonts w:ascii="Grandview" w:hAnsi="Grandview"/>
          <w:bCs/>
          <w:sz w:val="20"/>
          <w:szCs w:val="20"/>
          <w:lang w:eastAsia="ar-SA"/>
        </w:rPr>
      </w:pPr>
      <w:r w:rsidRPr="00867960">
        <w:rPr>
          <w:rFonts w:ascii="Grandview" w:hAnsi="Grandview"/>
          <w:bCs/>
          <w:sz w:val="20"/>
          <w:szCs w:val="20"/>
          <w:lang w:eastAsia="ar-SA"/>
        </w:rPr>
        <w:t>mgr in</w:t>
      </w:r>
      <w:r w:rsidRPr="00867960">
        <w:rPr>
          <w:rFonts w:ascii="Grandview" w:hAnsi="Grandview" w:cs="Calibri"/>
          <w:bCs/>
          <w:sz w:val="20"/>
          <w:szCs w:val="20"/>
          <w:lang w:eastAsia="ar-SA"/>
        </w:rPr>
        <w:t>ż</w:t>
      </w:r>
      <w:r w:rsidRPr="00867960">
        <w:rPr>
          <w:rFonts w:ascii="Grandview" w:hAnsi="Grandview"/>
          <w:bCs/>
          <w:sz w:val="20"/>
          <w:szCs w:val="20"/>
          <w:lang w:eastAsia="ar-SA"/>
        </w:rPr>
        <w:t xml:space="preserve">. arch. Hanna Baldysz </w:t>
      </w:r>
    </w:p>
    <w:p w14:paraId="65BA0E45" w14:textId="77777777" w:rsidR="00810B2B" w:rsidRPr="00867960" w:rsidRDefault="00810B2B" w:rsidP="00810B2B">
      <w:pPr>
        <w:pStyle w:val="Standard"/>
        <w:numPr>
          <w:ilvl w:val="0"/>
          <w:numId w:val="2"/>
        </w:numPr>
        <w:spacing w:line="360" w:lineRule="auto"/>
        <w:ind w:left="357"/>
        <w:jc w:val="both"/>
        <w:rPr>
          <w:rFonts w:ascii="Grandview" w:hAnsi="Grandview"/>
          <w:sz w:val="20"/>
          <w:szCs w:val="20"/>
        </w:rPr>
      </w:pPr>
      <w:r w:rsidRPr="00867960">
        <w:rPr>
          <w:rFonts w:ascii="Grandview" w:hAnsi="Grandview"/>
          <w:bCs/>
          <w:sz w:val="20"/>
          <w:szCs w:val="20"/>
          <w:lang w:eastAsia="ar-SA"/>
        </w:rPr>
        <w:t>O</w:t>
      </w:r>
      <w:r w:rsidRPr="00867960">
        <w:rPr>
          <w:rFonts w:ascii="Grandview" w:hAnsi="Grandview" w:cs="Calibri"/>
          <w:bCs/>
          <w:sz w:val="20"/>
          <w:szCs w:val="20"/>
          <w:lang w:eastAsia="ar-SA"/>
        </w:rPr>
        <w:t>ś</w:t>
      </w:r>
      <w:r w:rsidRPr="00867960">
        <w:rPr>
          <w:rFonts w:ascii="Grandview" w:hAnsi="Grandview"/>
          <w:bCs/>
          <w:sz w:val="20"/>
          <w:szCs w:val="20"/>
          <w:lang w:eastAsia="ar-SA"/>
        </w:rPr>
        <w:t>wiadczenia projektanta o zgodno</w:t>
      </w:r>
      <w:r w:rsidRPr="00867960">
        <w:rPr>
          <w:rFonts w:ascii="Grandview" w:hAnsi="Grandview" w:cs="Calibri"/>
          <w:bCs/>
          <w:sz w:val="20"/>
          <w:szCs w:val="20"/>
          <w:lang w:eastAsia="ar-SA"/>
        </w:rPr>
        <w:t>ś</w:t>
      </w:r>
      <w:r w:rsidRPr="00867960">
        <w:rPr>
          <w:rFonts w:ascii="Grandview" w:hAnsi="Grandview"/>
          <w:bCs/>
          <w:sz w:val="20"/>
          <w:szCs w:val="20"/>
          <w:lang w:eastAsia="ar-SA"/>
        </w:rPr>
        <w:t>ci projektu z obowi</w:t>
      </w:r>
      <w:r w:rsidRPr="00867960">
        <w:rPr>
          <w:rFonts w:ascii="Grandview" w:hAnsi="Grandview" w:cs="Calibri"/>
          <w:bCs/>
          <w:sz w:val="20"/>
          <w:szCs w:val="20"/>
          <w:lang w:eastAsia="ar-SA"/>
        </w:rPr>
        <w:t>ą</w:t>
      </w:r>
      <w:r w:rsidRPr="00867960">
        <w:rPr>
          <w:rFonts w:ascii="Grandview" w:hAnsi="Grandview"/>
          <w:bCs/>
          <w:sz w:val="20"/>
          <w:szCs w:val="20"/>
          <w:lang w:eastAsia="ar-SA"/>
        </w:rPr>
        <w:t>zuj</w:t>
      </w:r>
      <w:r w:rsidRPr="00867960">
        <w:rPr>
          <w:rFonts w:ascii="Grandview" w:hAnsi="Grandview" w:cs="Calibri"/>
          <w:bCs/>
          <w:sz w:val="20"/>
          <w:szCs w:val="20"/>
          <w:lang w:eastAsia="ar-SA"/>
        </w:rPr>
        <w:t>ą</w:t>
      </w:r>
      <w:r w:rsidRPr="00867960">
        <w:rPr>
          <w:rFonts w:ascii="Grandview" w:hAnsi="Grandview"/>
          <w:bCs/>
          <w:sz w:val="20"/>
          <w:szCs w:val="20"/>
          <w:lang w:eastAsia="ar-SA"/>
        </w:rPr>
        <w:t>cymi przepisami.</w:t>
      </w:r>
    </w:p>
    <w:p w14:paraId="2DC24A81" w14:textId="77777777" w:rsidR="00810B2B" w:rsidRPr="00867960" w:rsidRDefault="00810B2B" w:rsidP="00810B2B">
      <w:pPr>
        <w:pStyle w:val="Akapitzlist"/>
        <w:spacing w:line="360" w:lineRule="auto"/>
        <w:ind w:left="357" w:right="-853"/>
        <w:rPr>
          <w:rFonts w:ascii="Grandview" w:hAnsi="Grandview"/>
          <w:bCs/>
          <w:sz w:val="20"/>
          <w:szCs w:val="20"/>
          <w:lang w:eastAsia="ar-SA"/>
        </w:rPr>
      </w:pPr>
      <w:r w:rsidRPr="00867960">
        <w:rPr>
          <w:rFonts w:ascii="Grandview" w:hAnsi="Grandview"/>
          <w:bCs/>
          <w:sz w:val="20"/>
          <w:szCs w:val="20"/>
          <w:lang w:eastAsia="ar-SA"/>
        </w:rPr>
        <w:t>mgr in</w:t>
      </w:r>
      <w:r w:rsidRPr="00867960">
        <w:rPr>
          <w:rFonts w:ascii="Grandview" w:hAnsi="Grandview" w:cs="Calibri"/>
          <w:bCs/>
          <w:sz w:val="20"/>
          <w:szCs w:val="20"/>
          <w:lang w:eastAsia="ar-SA"/>
        </w:rPr>
        <w:t>ż</w:t>
      </w:r>
      <w:r w:rsidRPr="00867960">
        <w:rPr>
          <w:rFonts w:ascii="Grandview" w:hAnsi="Grandview"/>
          <w:bCs/>
          <w:sz w:val="20"/>
          <w:szCs w:val="20"/>
          <w:lang w:eastAsia="ar-SA"/>
        </w:rPr>
        <w:t xml:space="preserve">. arch. Hanna Baldysz </w:t>
      </w:r>
    </w:p>
    <w:p w14:paraId="11B0FDC0" w14:textId="77777777" w:rsidR="00810B2B" w:rsidRPr="00867960" w:rsidRDefault="00810B2B" w:rsidP="00810B2B">
      <w:pPr>
        <w:pStyle w:val="Akapitzlist"/>
        <w:numPr>
          <w:ilvl w:val="0"/>
          <w:numId w:val="2"/>
        </w:numPr>
        <w:spacing w:line="360" w:lineRule="auto"/>
        <w:ind w:left="357"/>
        <w:rPr>
          <w:rFonts w:ascii="Grandview" w:hAnsi="Grandview"/>
          <w:bCs/>
          <w:sz w:val="20"/>
          <w:szCs w:val="20"/>
          <w:lang w:eastAsia="ar-SA"/>
        </w:rPr>
      </w:pPr>
      <w:r w:rsidRPr="00867960">
        <w:rPr>
          <w:rFonts w:ascii="Grandview" w:hAnsi="Grandview"/>
          <w:bCs/>
          <w:sz w:val="20"/>
          <w:szCs w:val="20"/>
          <w:lang w:eastAsia="ar-SA"/>
        </w:rPr>
        <w:t>Ocena techniczna stanu technicznego konstrukcji budynku g</w:t>
      </w:r>
      <w:r w:rsidRPr="00867960">
        <w:rPr>
          <w:rFonts w:ascii="Grandview" w:hAnsi="Grandview" w:cs="Calibri"/>
          <w:bCs/>
          <w:sz w:val="20"/>
          <w:szCs w:val="20"/>
          <w:lang w:eastAsia="ar-SA"/>
        </w:rPr>
        <w:t>ł</w:t>
      </w:r>
      <w:r w:rsidRPr="00867960">
        <w:rPr>
          <w:rFonts w:ascii="Grandview" w:hAnsi="Grandview" w:cs="Abadi"/>
          <w:bCs/>
          <w:sz w:val="20"/>
          <w:szCs w:val="20"/>
          <w:lang w:eastAsia="ar-SA"/>
        </w:rPr>
        <w:t>ó</w:t>
      </w:r>
      <w:r w:rsidRPr="00867960">
        <w:rPr>
          <w:rFonts w:ascii="Grandview" w:hAnsi="Grandview"/>
          <w:bCs/>
          <w:sz w:val="20"/>
          <w:szCs w:val="20"/>
          <w:lang w:eastAsia="ar-SA"/>
        </w:rPr>
        <w:t>wnego Szko</w:t>
      </w:r>
      <w:r w:rsidRPr="00867960">
        <w:rPr>
          <w:rFonts w:ascii="Grandview" w:hAnsi="Grandview" w:cs="Calibri"/>
          <w:bCs/>
          <w:sz w:val="20"/>
          <w:szCs w:val="20"/>
          <w:lang w:eastAsia="ar-SA"/>
        </w:rPr>
        <w:t>ł</w:t>
      </w:r>
      <w:r w:rsidRPr="00867960">
        <w:rPr>
          <w:rFonts w:ascii="Grandview" w:hAnsi="Grandview"/>
          <w:bCs/>
          <w:sz w:val="20"/>
          <w:szCs w:val="20"/>
          <w:lang w:eastAsia="ar-SA"/>
        </w:rPr>
        <w:t>y Podstawowej im. Ludwiki Jakubowicz w Ostrowitem, ze szczeg</w:t>
      </w:r>
      <w:r w:rsidRPr="00867960">
        <w:rPr>
          <w:rFonts w:ascii="Grandview" w:hAnsi="Grandview" w:cs="Abadi"/>
          <w:bCs/>
          <w:sz w:val="20"/>
          <w:szCs w:val="20"/>
          <w:lang w:eastAsia="ar-SA"/>
        </w:rPr>
        <w:t>ó</w:t>
      </w:r>
      <w:r w:rsidRPr="00867960">
        <w:rPr>
          <w:rFonts w:ascii="Grandview" w:hAnsi="Grandview"/>
          <w:bCs/>
          <w:sz w:val="20"/>
          <w:szCs w:val="20"/>
          <w:lang w:eastAsia="ar-SA"/>
        </w:rPr>
        <w:t>lnym uwzgl</w:t>
      </w:r>
      <w:r w:rsidRPr="00867960">
        <w:rPr>
          <w:rFonts w:ascii="Grandview" w:hAnsi="Grandview" w:cs="Calibri"/>
          <w:bCs/>
          <w:sz w:val="20"/>
          <w:szCs w:val="20"/>
          <w:lang w:eastAsia="ar-SA"/>
        </w:rPr>
        <w:t>ę</w:t>
      </w:r>
      <w:r w:rsidRPr="00867960">
        <w:rPr>
          <w:rFonts w:ascii="Grandview" w:hAnsi="Grandview"/>
          <w:bCs/>
          <w:sz w:val="20"/>
          <w:szCs w:val="20"/>
          <w:lang w:eastAsia="ar-SA"/>
        </w:rPr>
        <w:t>dnieniem konstrukcji stropodachu – z uwagi na planowan</w:t>
      </w:r>
      <w:r w:rsidRPr="00867960">
        <w:rPr>
          <w:rFonts w:ascii="Grandview" w:hAnsi="Grandview" w:cs="Calibri"/>
          <w:bCs/>
          <w:sz w:val="20"/>
          <w:szCs w:val="20"/>
          <w:lang w:eastAsia="ar-SA"/>
        </w:rPr>
        <w:t>ą</w:t>
      </w:r>
      <w:r w:rsidRPr="00867960">
        <w:rPr>
          <w:rFonts w:ascii="Grandview" w:hAnsi="Grandview"/>
          <w:bCs/>
          <w:sz w:val="20"/>
          <w:szCs w:val="20"/>
          <w:lang w:eastAsia="ar-SA"/>
        </w:rPr>
        <w:t xml:space="preserve"> lokalizacj</w:t>
      </w:r>
      <w:r w:rsidRPr="00867960">
        <w:rPr>
          <w:rFonts w:ascii="Grandview" w:hAnsi="Grandview" w:cs="Calibri"/>
          <w:bCs/>
          <w:sz w:val="20"/>
          <w:szCs w:val="20"/>
          <w:lang w:eastAsia="ar-SA"/>
        </w:rPr>
        <w:t>ę</w:t>
      </w:r>
      <w:r w:rsidRPr="00867960">
        <w:rPr>
          <w:rFonts w:ascii="Grandview" w:hAnsi="Grandview"/>
          <w:bCs/>
          <w:sz w:val="20"/>
          <w:szCs w:val="20"/>
          <w:lang w:eastAsia="ar-SA"/>
        </w:rPr>
        <w:t xml:space="preserve"> instalacji PV.</w:t>
      </w:r>
    </w:p>
    <w:p w14:paraId="4E035BC8" w14:textId="77777777" w:rsidR="00810B2B" w:rsidRPr="00867960" w:rsidRDefault="00810B2B" w:rsidP="00810B2B">
      <w:pPr>
        <w:pStyle w:val="Standard"/>
        <w:numPr>
          <w:ilvl w:val="0"/>
          <w:numId w:val="3"/>
        </w:numPr>
        <w:tabs>
          <w:tab w:val="left" w:pos="284"/>
        </w:tabs>
        <w:spacing w:line="300" w:lineRule="auto"/>
        <w:ind w:left="0" w:firstLine="0"/>
        <w:rPr>
          <w:rFonts w:ascii="Grandview" w:hAnsi="Grandview"/>
          <w:sz w:val="22"/>
          <w:szCs w:val="22"/>
        </w:rPr>
      </w:pPr>
      <w:r w:rsidRPr="00867960">
        <w:rPr>
          <w:rFonts w:ascii="Grandview" w:hAnsi="Grandview"/>
          <w:b/>
          <w:sz w:val="22"/>
          <w:szCs w:val="22"/>
          <w:lang w:eastAsia="ar-SA"/>
        </w:rPr>
        <w:t>PROJEKT BUDOWLANY – BRAN</w:t>
      </w:r>
      <w:r w:rsidRPr="00867960">
        <w:rPr>
          <w:rFonts w:ascii="Grandview" w:hAnsi="Grandview" w:cs="Calibri"/>
          <w:b/>
          <w:sz w:val="22"/>
          <w:szCs w:val="22"/>
          <w:lang w:eastAsia="ar-SA"/>
        </w:rPr>
        <w:t>Ż</w:t>
      </w:r>
      <w:r w:rsidRPr="00867960">
        <w:rPr>
          <w:rFonts w:ascii="Grandview" w:hAnsi="Grandview"/>
          <w:b/>
          <w:sz w:val="22"/>
          <w:szCs w:val="22"/>
          <w:lang w:eastAsia="ar-SA"/>
        </w:rPr>
        <w:t>A ARCHITEKTONICZNA.</w:t>
      </w:r>
    </w:p>
    <w:p w14:paraId="71E4E7DD" w14:textId="77777777" w:rsidR="00810B2B" w:rsidRPr="00E200C7" w:rsidRDefault="00810B2B" w:rsidP="00810B2B">
      <w:pPr>
        <w:pStyle w:val="Standard"/>
        <w:spacing w:line="300" w:lineRule="auto"/>
        <w:ind w:left="-709"/>
        <w:rPr>
          <w:rFonts w:ascii="Grandview" w:hAnsi="Grandview"/>
          <w:bCs/>
          <w:lang w:eastAsia="pl-PL"/>
        </w:rPr>
      </w:pPr>
    </w:p>
    <w:tbl>
      <w:tblPr>
        <w:tblW w:w="9674" w:type="dxa"/>
        <w:tblInd w:w="-5" w:type="dxa"/>
        <w:shd w:val="clear" w:color="auto" w:fill="FFFFFF" w:themeFill="background1"/>
        <w:tblLayout w:type="fixed"/>
        <w:tblCellMar>
          <w:left w:w="10" w:type="dxa"/>
          <w:right w:w="10" w:type="dxa"/>
        </w:tblCellMar>
        <w:tblLook w:val="0000" w:firstRow="0" w:lastRow="0" w:firstColumn="0" w:lastColumn="0" w:noHBand="0" w:noVBand="0"/>
      </w:tblPr>
      <w:tblGrid>
        <w:gridCol w:w="426"/>
        <w:gridCol w:w="1002"/>
        <w:gridCol w:w="7781"/>
        <w:gridCol w:w="425"/>
        <w:gridCol w:w="40"/>
      </w:tblGrid>
      <w:tr w:rsidR="009B15F7" w:rsidRPr="00E200C7" w14:paraId="2BFB4C82" w14:textId="77777777" w:rsidTr="00236F6F">
        <w:trPr>
          <w:gridAfter w:val="1"/>
          <w:wAfter w:w="40" w:type="dxa"/>
          <w:trHeight w:val="369"/>
        </w:trPr>
        <w:tc>
          <w:tcPr>
            <w:tcW w:w="9209" w:type="dxa"/>
            <w:gridSpan w:val="3"/>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1326855F" w14:textId="77777777" w:rsidR="009B15F7" w:rsidRPr="00867960" w:rsidRDefault="009B15F7" w:rsidP="009B15F7">
            <w:pPr>
              <w:pStyle w:val="Standard"/>
              <w:spacing w:line="300" w:lineRule="auto"/>
              <w:ind w:left="360"/>
              <w:jc w:val="center"/>
              <w:rPr>
                <w:rFonts w:ascii="Grandview" w:hAnsi="Grandview"/>
                <w:b/>
                <w:sz w:val="22"/>
                <w:szCs w:val="22"/>
              </w:rPr>
            </w:pPr>
            <w:r w:rsidRPr="009B15F7">
              <w:rPr>
                <w:rFonts w:ascii="Grandview" w:hAnsi="Grandview"/>
                <w:b/>
                <w:sz w:val="20"/>
                <w:szCs w:val="20"/>
                <w:lang w:eastAsia="ar-SA"/>
              </w:rPr>
              <w:t>CZĘŚĆ A - Projekt zagospodarowania terenu – część opisowa</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47D75C43" w14:textId="77777777" w:rsidR="009B15F7" w:rsidRPr="009B15F7" w:rsidRDefault="009B15F7" w:rsidP="009B15F7">
            <w:pPr>
              <w:pStyle w:val="Standard"/>
              <w:jc w:val="center"/>
              <w:rPr>
                <w:rFonts w:ascii="Grandview" w:hAnsi="Grandview"/>
                <w:bCs/>
                <w:sz w:val="20"/>
                <w:szCs w:val="20"/>
                <w:lang w:eastAsia="pl-PL"/>
              </w:rPr>
            </w:pPr>
          </w:p>
        </w:tc>
      </w:tr>
      <w:tr w:rsidR="00810B2B" w:rsidRPr="00E200C7" w14:paraId="4DBA0D2C"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62B2ECB8" w14:textId="77777777" w:rsidR="00810B2B" w:rsidRPr="00867960" w:rsidRDefault="00810B2B" w:rsidP="00830524">
            <w:pPr>
              <w:pStyle w:val="Standard"/>
              <w:numPr>
                <w:ilvl w:val="0"/>
                <w:numId w:val="25"/>
              </w:numPr>
              <w:ind w:left="357" w:hanging="357"/>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0530325A" w14:textId="77777777" w:rsidR="00810B2B" w:rsidRPr="00867960" w:rsidRDefault="00810B2B" w:rsidP="00BD22AC">
            <w:pPr>
              <w:pStyle w:val="Standard"/>
              <w:ind w:left="72"/>
              <w:rPr>
                <w:rFonts w:ascii="Grandview" w:hAnsi="Grandview"/>
                <w:bCs/>
                <w:sz w:val="20"/>
                <w:szCs w:val="20"/>
              </w:rPr>
            </w:pPr>
            <w:r w:rsidRPr="00867960">
              <w:rPr>
                <w:rFonts w:ascii="Grandview" w:hAnsi="Grandview"/>
                <w:bCs/>
                <w:sz w:val="20"/>
                <w:szCs w:val="20"/>
                <w:lang w:eastAsia="pl-PL"/>
              </w:rPr>
              <w:t>Lokalizacja</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25086291"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5</w:t>
            </w:r>
          </w:p>
        </w:tc>
      </w:tr>
      <w:tr w:rsidR="00810B2B" w:rsidRPr="00E200C7" w14:paraId="6AF50542"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7598292C" w14:textId="77777777" w:rsidR="00810B2B" w:rsidRPr="00867960" w:rsidRDefault="00810B2B" w:rsidP="00830524">
            <w:pPr>
              <w:pStyle w:val="Standard"/>
              <w:numPr>
                <w:ilvl w:val="0"/>
                <w:numId w:val="25"/>
              </w:numPr>
              <w:ind w:left="357" w:hanging="357"/>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6970752B" w14:textId="77777777" w:rsidR="00810B2B" w:rsidRPr="00867960" w:rsidRDefault="00810B2B" w:rsidP="00BD22AC">
            <w:pPr>
              <w:pStyle w:val="Standard"/>
              <w:ind w:left="72"/>
              <w:rPr>
                <w:rFonts w:ascii="Grandview" w:hAnsi="Grandview"/>
                <w:bCs/>
                <w:sz w:val="20"/>
                <w:szCs w:val="20"/>
                <w:lang w:eastAsia="pl-PL"/>
              </w:rPr>
            </w:pPr>
            <w:r w:rsidRPr="00867960">
              <w:rPr>
                <w:rFonts w:ascii="Grandview" w:hAnsi="Grandview"/>
                <w:bCs/>
                <w:sz w:val="20"/>
                <w:szCs w:val="20"/>
                <w:lang w:eastAsia="pl-PL"/>
              </w:rPr>
              <w:t>Podstawa opracowania</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1A4BD9F3"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6</w:t>
            </w:r>
          </w:p>
        </w:tc>
      </w:tr>
      <w:tr w:rsidR="00810B2B" w:rsidRPr="00E200C7" w14:paraId="24105B4D"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54D7A7D7" w14:textId="77777777" w:rsidR="00810B2B" w:rsidRPr="00867960" w:rsidRDefault="00810B2B" w:rsidP="00830524">
            <w:pPr>
              <w:pStyle w:val="Standard"/>
              <w:numPr>
                <w:ilvl w:val="0"/>
                <w:numId w:val="25"/>
              </w:numPr>
              <w:ind w:left="357" w:hanging="357"/>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704ECE7A" w14:textId="77777777" w:rsidR="00810B2B" w:rsidRPr="00867960" w:rsidRDefault="00810B2B" w:rsidP="00BD22AC">
            <w:pPr>
              <w:pStyle w:val="Standard"/>
              <w:ind w:left="72"/>
              <w:rPr>
                <w:rFonts w:ascii="Grandview" w:hAnsi="Grandview"/>
                <w:bCs/>
                <w:sz w:val="20"/>
                <w:szCs w:val="20"/>
              </w:rPr>
            </w:pPr>
            <w:r w:rsidRPr="00867960">
              <w:rPr>
                <w:rFonts w:ascii="Grandview" w:hAnsi="Grandview"/>
                <w:bCs/>
                <w:sz w:val="20"/>
                <w:szCs w:val="20"/>
                <w:lang w:eastAsia="pl-PL"/>
              </w:rPr>
              <w:t>Przedmiot inwestycji i zakres zamierzenia.</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1A540354"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6</w:t>
            </w:r>
          </w:p>
        </w:tc>
      </w:tr>
      <w:tr w:rsidR="00810B2B" w:rsidRPr="00E200C7" w14:paraId="1FB9C006"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228B4BC7" w14:textId="77777777" w:rsidR="00810B2B" w:rsidRPr="00867960" w:rsidRDefault="00810B2B" w:rsidP="00830524">
            <w:pPr>
              <w:pStyle w:val="Standard"/>
              <w:numPr>
                <w:ilvl w:val="0"/>
                <w:numId w:val="25"/>
              </w:numPr>
              <w:spacing w:line="300" w:lineRule="auto"/>
              <w:ind w:left="357" w:hanging="357"/>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54E6CA9D" w14:textId="77777777" w:rsidR="00810B2B" w:rsidRPr="00867960" w:rsidRDefault="00810B2B" w:rsidP="00BD22AC">
            <w:pPr>
              <w:pStyle w:val="Standard"/>
              <w:spacing w:line="300" w:lineRule="auto"/>
              <w:ind w:left="72"/>
              <w:jc w:val="both"/>
              <w:rPr>
                <w:rFonts w:ascii="Grandview" w:hAnsi="Grandview"/>
                <w:bCs/>
                <w:sz w:val="20"/>
                <w:szCs w:val="20"/>
              </w:rPr>
            </w:pPr>
            <w:r w:rsidRPr="00867960">
              <w:rPr>
                <w:rFonts w:ascii="Grandview" w:hAnsi="Grandview"/>
                <w:bCs/>
                <w:sz w:val="20"/>
                <w:szCs w:val="20"/>
                <w:lang w:eastAsia="pl-PL"/>
              </w:rPr>
              <w:t>Istniej</w:t>
            </w:r>
            <w:r w:rsidRPr="00867960">
              <w:rPr>
                <w:rFonts w:ascii="Grandview" w:hAnsi="Grandview" w:cs="Calibri"/>
                <w:bCs/>
                <w:sz w:val="20"/>
                <w:szCs w:val="20"/>
                <w:lang w:eastAsia="pl-PL"/>
              </w:rPr>
              <w:t>ą</w:t>
            </w:r>
            <w:r w:rsidRPr="00867960">
              <w:rPr>
                <w:rFonts w:ascii="Grandview" w:hAnsi="Grandview"/>
                <w:bCs/>
                <w:sz w:val="20"/>
                <w:szCs w:val="20"/>
                <w:lang w:eastAsia="pl-PL"/>
              </w:rPr>
              <w:t>cy stan zagospodarowania dzia</w:t>
            </w:r>
            <w:r w:rsidRPr="00867960">
              <w:rPr>
                <w:rFonts w:ascii="Grandview" w:hAnsi="Grandview" w:cs="Calibri"/>
                <w:bCs/>
                <w:sz w:val="20"/>
                <w:szCs w:val="20"/>
                <w:lang w:eastAsia="pl-PL"/>
              </w:rPr>
              <w:t>ł</w:t>
            </w:r>
            <w:r w:rsidRPr="00867960">
              <w:rPr>
                <w:rFonts w:ascii="Grandview" w:hAnsi="Grandview"/>
                <w:bCs/>
                <w:sz w:val="20"/>
                <w:szCs w:val="20"/>
                <w:lang w:eastAsia="pl-PL"/>
              </w:rPr>
              <w:t>ki.</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34F7C127"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6</w:t>
            </w:r>
          </w:p>
        </w:tc>
      </w:tr>
      <w:tr w:rsidR="00810B2B" w:rsidRPr="00E200C7" w14:paraId="2CE7DB88"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34086B44" w14:textId="77777777" w:rsidR="00810B2B" w:rsidRPr="00867960" w:rsidRDefault="00810B2B" w:rsidP="00830524">
            <w:pPr>
              <w:pStyle w:val="Standard"/>
              <w:numPr>
                <w:ilvl w:val="0"/>
                <w:numId w:val="25"/>
              </w:numPr>
              <w:ind w:left="357" w:hanging="357"/>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4207D550" w14:textId="77777777" w:rsidR="00810B2B" w:rsidRPr="00867960" w:rsidRDefault="00810B2B" w:rsidP="00BD22AC">
            <w:pPr>
              <w:pStyle w:val="Standard"/>
              <w:ind w:left="72"/>
              <w:jc w:val="both"/>
              <w:rPr>
                <w:rFonts w:ascii="Grandview" w:hAnsi="Grandview"/>
                <w:bCs/>
                <w:sz w:val="20"/>
                <w:szCs w:val="20"/>
              </w:rPr>
            </w:pPr>
            <w:r w:rsidRPr="00867960">
              <w:rPr>
                <w:rFonts w:ascii="Grandview" w:hAnsi="Grandview"/>
                <w:bCs/>
                <w:sz w:val="20"/>
                <w:szCs w:val="20"/>
                <w:lang w:eastAsia="pl-PL"/>
              </w:rPr>
              <w:t>Projektowane zagospodarowanie dzia</w:t>
            </w:r>
            <w:r w:rsidRPr="00867960">
              <w:rPr>
                <w:rFonts w:ascii="Grandview" w:hAnsi="Grandview" w:cs="Calibri"/>
                <w:bCs/>
                <w:sz w:val="20"/>
                <w:szCs w:val="20"/>
                <w:lang w:eastAsia="pl-PL"/>
              </w:rPr>
              <w:t>ł</w:t>
            </w:r>
            <w:r w:rsidRPr="00867960">
              <w:rPr>
                <w:rFonts w:ascii="Grandview" w:hAnsi="Grandview"/>
                <w:bCs/>
                <w:sz w:val="20"/>
                <w:szCs w:val="20"/>
                <w:lang w:eastAsia="pl-PL"/>
              </w:rPr>
              <w:t>ki lub terenu</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418F2E16"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7</w:t>
            </w:r>
          </w:p>
        </w:tc>
      </w:tr>
      <w:tr w:rsidR="00810B2B" w:rsidRPr="00E200C7" w14:paraId="55AE1D1E"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55DDCC91" w14:textId="77777777" w:rsidR="00810B2B" w:rsidRPr="00867960" w:rsidRDefault="00810B2B" w:rsidP="00830524">
            <w:pPr>
              <w:pStyle w:val="Standard"/>
              <w:numPr>
                <w:ilvl w:val="0"/>
                <w:numId w:val="25"/>
              </w:numPr>
              <w:ind w:left="357" w:hanging="357"/>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38FDC08D" w14:textId="77777777" w:rsidR="00810B2B" w:rsidRPr="00867960" w:rsidRDefault="00810B2B" w:rsidP="00BD22AC">
            <w:pPr>
              <w:pStyle w:val="Standard"/>
              <w:ind w:left="72"/>
              <w:jc w:val="both"/>
              <w:rPr>
                <w:rFonts w:ascii="Grandview" w:hAnsi="Grandview"/>
                <w:bCs/>
                <w:sz w:val="20"/>
                <w:szCs w:val="20"/>
              </w:rPr>
            </w:pPr>
            <w:r w:rsidRPr="00867960">
              <w:rPr>
                <w:rFonts w:ascii="Grandview" w:hAnsi="Grandview"/>
                <w:bCs/>
                <w:sz w:val="20"/>
                <w:szCs w:val="20"/>
                <w:lang w:eastAsia="pl-PL"/>
              </w:rPr>
              <w:t>Bilans terenu</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79D0ADF2"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7</w:t>
            </w:r>
          </w:p>
        </w:tc>
      </w:tr>
      <w:tr w:rsidR="00810B2B" w:rsidRPr="00E200C7" w14:paraId="273D7678"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139FD9A6" w14:textId="77777777" w:rsidR="00810B2B" w:rsidRPr="00867960" w:rsidRDefault="00810B2B" w:rsidP="00830524">
            <w:pPr>
              <w:pStyle w:val="Standard"/>
              <w:numPr>
                <w:ilvl w:val="0"/>
                <w:numId w:val="25"/>
              </w:numPr>
              <w:ind w:left="363" w:hanging="363"/>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766D6F4C" w14:textId="77777777" w:rsidR="00810B2B" w:rsidRPr="00867960" w:rsidRDefault="00810B2B" w:rsidP="00BD22AC">
            <w:pPr>
              <w:pStyle w:val="Standard"/>
              <w:ind w:left="72"/>
              <w:jc w:val="both"/>
              <w:rPr>
                <w:rFonts w:ascii="Grandview" w:hAnsi="Grandview"/>
                <w:bCs/>
                <w:sz w:val="20"/>
                <w:szCs w:val="20"/>
                <w:lang w:eastAsia="pl-PL"/>
              </w:rPr>
            </w:pPr>
            <w:r w:rsidRPr="00867960">
              <w:rPr>
                <w:rFonts w:ascii="Grandview" w:hAnsi="Grandview"/>
                <w:bCs/>
                <w:sz w:val="20"/>
                <w:szCs w:val="20"/>
                <w:lang w:eastAsia="pl-PL"/>
              </w:rPr>
              <w:t>Wskaźnik zabudowy działki</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5F53A713"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7</w:t>
            </w:r>
          </w:p>
        </w:tc>
      </w:tr>
      <w:tr w:rsidR="00810B2B" w:rsidRPr="00E200C7" w14:paraId="4C3DC874"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7BF6A904" w14:textId="77777777" w:rsidR="00810B2B" w:rsidRPr="00867960" w:rsidRDefault="00810B2B" w:rsidP="00830524">
            <w:pPr>
              <w:pStyle w:val="Standard"/>
              <w:numPr>
                <w:ilvl w:val="0"/>
                <w:numId w:val="25"/>
              </w:numPr>
              <w:ind w:left="363" w:hanging="363"/>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40BEECF9" w14:textId="77777777" w:rsidR="00810B2B" w:rsidRPr="00867960" w:rsidRDefault="00810B2B" w:rsidP="00BD22AC">
            <w:pPr>
              <w:pStyle w:val="Standard"/>
              <w:ind w:left="72"/>
              <w:jc w:val="both"/>
              <w:rPr>
                <w:rFonts w:ascii="Grandview" w:hAnsi="Grandview"/>
                <w:bCs/>
                <w:sz w:val="20"/>
                <w:szCs w:val="20"/>
                <w:lang w:eastAsia="pl-PL"/>
              </w:rPr>
            </w:pPr>
            <w:r w:rsidRPr="00867960">
              <w:rPr>
                <w:rFonts w:ascii="Grandview" w:hAnsi="Grandview"/>
                <w:bCs/>
                <w:sz w:val="20"/>
                <w:szCs w:val="20"/>
                <w:lang w:eastAsia="pl-PL"/>
              </w:rPr>
              <w:t>Miejsce gromadzenia odpadów stałych</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7795E34C"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8</w:t>
            </w:r>
          </w:p>
        </w:tc>
      </w:tr>
      <w:tr w:rsidR="00810B2B" w:rsidRPr="00E200C7" w14:paraId="1A4566AE"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793FEF11" w14:textId="77777777" w:rsidR="00810B2B" w:rsidRPr="00867960" w:rsidRDefault="00810B2B" w:rsidP="00830524">
            <w:pPr>
              <w:pStyle w:val="Standard"/>
              <w:numPr>
                <w:ilvl w:val="0"/>
                <w:numId w:val="25"/>
              </w:numPr>
              <w:ind w:left="357" w:hanging="357"/>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24C352B8" w14:textId="77777777" w:rsidR="00810B2B" w:rsidRPr="00867960" w:rsidRDefault="00810B2B" w:rsidP="00BD22AC">
            <w:pPr>
              <w:pStyle w:val="Standard"/>
              <w:ind w:left="72"/>
              <w:jc w:val="both"/>
              <w:rPr>
                <w:rFonts w:ascii="Grandview" w:hAnsi="Grandview"/>
                <w:bCs/>
                <w:sz w:val="20"/>
                <w:szCs w:val="20"/>
              </w:rPr>
            </w:pPr>
            <w:r w:rsidRPr="00867960">
              <w:rPr>
                <w:rFonts w:ascii="Grandview" w:hAnsi="Grandview"/>
                <w:bCs/>
                <w:sz w:val="20"/>
                <w:szCs w:val="20"/>
                <w:lang w:eastAsia="pl-PL"/>
              </w:rPr>
              <w:t>Dane informuj</w:t>
            </w:r>
            <w:r w:rsidRPr="00867960">
              <w:rPr>
                <w:rFonts w:ascii="Grandview" w:hAnsi="Grandview" w:cs="Calibri"/>
                <w:bCs/>
                <w:sz w:val="20"/>
                <w:szCs w:val="20"/>
                <w:lang w:eastAsia="pl-PL"/>
              </w:rPr>
              <w:t>ą</w:t>
            </w:r>
            <w:r w:rsidRPr="00867960">
              <w:rPr>
                <w:rFonts w:ascii="Grandview" w:hAnsi="Grandview"/>
                <w:bCs/>
                <w:sz w:val="20"/>
                <w:szCs w:val="20"/>
                <w:lang w:eastAsia="pl-PL"/>
              </w:rPr>
              <w:t>ce, czy dzia</w:t>
            </w:r>
            <w:r w:rsidRPr="00867960">
              <w:rPr>
                <w:rFonts w:ascii="Grandview" w:hAnsi="Grandview" w:cs="Calibri"/>
                <w:bCs/>
                <w:sz w:val="20"/>
                <w:szCs w:val="20"/>
                <w:lang w:eastAsia="pl-PL"/>
              </w:rPr>
              <w:t>ł</w:t>
            </w:r>
            <w:r w:rsidRPr="00867960">
              <w:rPr>
                <w:rFonts w:ascii="Grandview" w:hAnsi="Grandview"/>
                <w:bCs/>
                <w:sz w:val="20"/>
                <w:szCs w:val="20"/>
                <w:lang w:eastAsia="pl-PL"/>
              </w:rPr>
              <w:t>ka lub teren, na kt</w:t>
            </w:r>
            <w:r w:rsidRPr="00867960">
              <w:rPr>
                <w:rFonts w:ascii="Grandview" w:hAnsi="Grandview" w:cs="Abadi"/>
                <w:bCs/>
                <w:sz w:val="20"/>
                <w:szCs w:val="20"/>
                <w:lang w:eastAsia="pl-PL"/>
              </w:rPr>
              <w:t>ó</w:t>
            </w:r>
            <w:r w:rsidRPr="00867960">
              <w:rPr>
                <w:rFonts w:ascii="Grandview" w:hAnsi="Grandview"/>
                <w:bCs/>
                <w:sz w:val="20"/>
                <w:szCs w:val="20"/>
                <w:lang w:eastAsia="pl-PL"/>
              </w:rPr>
              <w:t>rym jest planowana inwestycja</w:t>
            </w:r>
          </w:p>
          <w:p w14:paraId="744913EA" w14:textId="77777777" w:rsidR="00810B2B" w:rsidRPr="00867960" w:rsidRDefault="00810B2B" w:rsidP="00BD22AC">
            <w:pPr>
              <w:pStyle w:val="Standard"/>
              <w:ind w:left="72"/>
              <w:jc w:val="both"/>
              <w:rPr>
                <w:rFonts w:ascii="Grandview" w:hAnsi="Grandview"/>
                <w:bCs/>
                <w:sz w:val="20"/>
                <w:szCs w:val="20"/>
              </w:rPr>
            </w:pPr>
            <w:r w:rsidRPr="00867960">
              <w:rPr>
                <w:rFonts w:ascii="Grandview" w:hAnsi="Grandview"/>
                <w:bCs/>
                <w:sz w:val="20"/>
                <w:szCs w:val="20"/>
                <w:lang w:eastAsia="pl-PL"/>
              </w:rPr>
              <w:t>budowlana (obiekt budowlany), s</w:t>
            </w:r>
            <w:r w:rsidRPr="00867960">
              <w:rPr>
                <w:rFonts w:ascii="Grandview" w:hAnsi="Grandview" w:cs="Calibri"/>
                <w:bCs/>
                <w:sz w:val="20"/>
                <w:szCs w:val="20"/>
                <w:lang w:eastAsia="pl-PL"/>
              </w:rPr>
              <w:t>ą</w:t>
            </w:r>
            <w:r w:rsidRPr="00867960">
              <w:rPr>
                <w:rFonts w:ascii="Grandview" w:hAnsi="Grandview"/>
                <w:bCs/>
                <w:sz w:val="20"/>
                <w:szCs w:val="20"/>
                <w:lang w:eastAsia="pl-PL"/>
              </w:rPr>
              <w:t xml:space="preserve"> wpisane do rejestru zabytk</w:t>
            </w:r>
            <w:r w:rsidRPr="00867960">
              <w:rPr>
                <w:rFonts w:ascii="Grandview" w:hAnsi="Grandview" w:cs="Abadi"/>
                <w:bCs/>
                <w:sz w:val="20"/>
                <w:szCs w:val="20"/>
                <w:lang w:eastAsia="pl-PL"/>
              </w:rPr>
              <w:t>ó</w:t>
            </w:r>
            <w:r w:rsidRPr="00867960">
              <w:rPr>
                <w:rFonts w:ascii="Grandview" w:hAnsi="Grandview"/>
                <w:bCs/>
                <w:sz w:val="20"/>
                <w:szCs w:val="20"/>
                <w:lang w:eastAsia="pl-PL"/>
              </w:rPr>
              <w:t>w oraz czy podlegaj</w:t>
            </w:r>
            <w:r w:rsidRPr="00867960">
              <w:rPr>
                <w:rFonts w:ascii="Grandview" w:hAnsi="Grandview" w:cs="Calibri"/>
                <w:bCs/>
                <w:sz w:val="20"/>
                <w:szCs w:val="20"/>
                <w:lang w:eastAsia="pl-PL"/>
              </w:rPr>
              <w:t>ą</w:t>
            </w:r>
          </w:p>
          <w:p w14:paraId="328DE541" w14:textId="11B15AA5" w:rsidR="00810B2B" w:rsidRPr="00867960" w:rsidRDefault="00810B2B" w:rsidP="00BD22AC">
            <w:pPr>
              <w:pStyle w:val="Standard"/>
              <w:ind w:left="72" w:hanging="356"/>
              <w:jc w:val="both"/>
              <w:rPr>
                <w:rFonts w:ascii="Grandview" w:hAnsi="Grandview"/>
                <w:bCs/>
                <w:sz w:val="20"/>
                <w:szCs w:val="20"/>
              </w:rPr>
            </w:pPr>
            <w:r w:rsidRPr="00867960">
              <w:rPr>
                <w:rFonts w:ascii="Grandview" w:hAnsi="Grandview"/>
                <w:bCs/>
                <w:sz w:val="20"/>
                <w:szCs w:val="20"/>
                <w:lang w:eastAsia="pl-PL"/>
              </w:rPr>
              <w:t xml:space="preserve">      </w:t>
            </w:r>
            <w:r>
              <w:rPr>
                <w:rFonts w:ascii="Grandview" w:hAnsi="Grandview"/>
                <w:bCs/>
                <w:sz w:val="20"/>
                <w:szCs w:val="20"/>
                <w:lang w:eastAsia="pl-PL"/>
              </w:rPr>
              <w:t>o</w:t>
            </w:r>
            <w:r w:rsidRPr="00867960">
              <w:rPr>
                <w:rFonts w:ascii="Grandview" w:hAnsi="Grandview"/>
                <w:bCs/>
                <w:sz w:val="20"/>
                <w:szCs w:val="20"/>
                <w:lang w:eastAsia="pl-PL"/>
              </w:rPr>
              <w:t>chronie na podstawie ustale</w:t>
            </w:r>
            <w:r w:rsidRPr="00867960">
              <w:rPr>
                <w:rFonts w:ascii="Grandview" w:hAnsi="Grandview" w:cs="Calibri"/>
                <w:bCs/>
                <w:sz w:val="20"/>
                <w:szCs w:val="20"/>
                <w:lang w:eastAsia="pl-PL"/>
              </w:rPr>
              <w:t>ń</w:t>
            </w:r>
            <w:r w:rsidRPr="00867960">
              <w:rPr>
                <w:rFonts w:ascii="Grandview" w:hAnsi="Grandview"/>
                <w:bCs/>
                <w:sz w:val="20"/>
                <w:szCs w:val="20"/>
                <w:lang w:eastAsia="pl-PL"/>
              </w:rPr>
              <w:t xml:space="preserve"> miejscowego planu zagospodarowania przestrzennego.</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08A0C229" w14:textId="33604BF7" w:rsidR="00810B2B" w:rsidRPr="009B15F7" w:rsidRDefault="00810B2B" w:rsidP="009B15F7">
            <w:pPr>
              <w:pStyle w:val="Standard"/>
              <w:jc w:val="center"/>
              <w:rPr>
                <w:rFonts w:ascii="Grandview" w:hAnsi="Grandview"/>
                <w:bCs/>
                <w:sz w:val="20"/>
                <w:szCs w:val="20"/>
              </w:rPr>
            </w:pPr>
            <w:r w:rsidRPr="009B15F7">
              <w:rPr>
                <w:rFonts w:ascii="Grandview" w:hAnsi="Grandview"/>
                <w:bCs/>
                <w:sz w:val="20"/>
                <w:szCs w:val="20"/>
                <w:lang w:eastAsia="pl-PL"/>
              </w:rPr>
              <w:t>8</w:t>
            </w:r>
          </w:p>
        </w:tc>
      </w:tr>
      <w:tr w:rsidR="00810B2B" w:rsidRPr="00E200C7" w14:paraId="57D9CE99"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7380D522" w14:textId="77777777" w:rsidR="00810B2B" w:rsidRPr="00867960" w:rsidRDefault="00810B2B" w:rsidP="00830524">
            <w:pPr>
              <w:pStyle w:val="Standard"/>
              <w:numPr>
                <w:ilvl w:val="0"/>
                <w:numId w:val="25"/>
              </w:numPr>
              <w:ind w:left="357" w:hanging="357"/>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307D74D6" w14:textId="77777777" w:rsidR="00810B2B" w:rsidRPr="00867960" w:rsidRDefault="00810B2B" w:rsidP="00BD22AC">
            <w:pPr>
              <w:pStyle w:val="Standard"/>
              <w:ind w:left="72"/>
              <w:rPr>
                <w:rFonts w:ascii="Grandview" w:hAnsi="Grandview"/>
                <w:bCs/>
                <w:sz w:val="20"/>
                <w:szCs w:val="20"/>
              </w:rPr>
            </w:pPr>
            <w:r w:rsidRPr="00867960">
              <w:rPr>
                <w:rFonts w:ascii="Grandview" w:hAnsi="Grandview"/>
                <w:bCs/>
                <w:sz w:val="20"/>
                <w:szCs w:val="20"/>
                <w:lang w:eastAsia="pl-PL"/>
              </w:rPr>
              <w:t>Dane okre</w:t>
            </w:r>
            <w:r w:rsidRPr="00867960">
              <w:rPr>
                <w:rFonts w:ascii="Grandview" w:hAnsi="Grandview" w:cs="Calibri"/>
                <w:bCs/>
                <w:sz w:val="20"/>
                <w:szCs w:val="20"/>
                <w:lang w:eastAsia="pl-PL"/>
              </w:rPr>
              <w:t>ś</w:t>
            </w:r>
            <w:r w:rsidRPr="00867960">
              <w:rPr>
                <w:rFonts w:ascii="Grandview" w:hAnsi="Grandview"/>
                <w:bCs/>
                <w:sz w:val="20"/>
                <w:szCs w:val="20"/>
                <w:lang w:eastAsia="pl-PL"/>
              </w:rPr>
              <w:t>laj</w:t>
            </w:r>
            <w:r w:rsidRPr="00867960">
              <w:rPr>
                <w:rFonts w:ascii="Grandview" w:hAnsi="Grandview" w:cs="Calibri"/>
                <w:bCs/>
                <w:sz w:val="20"/>
                <w:szCs w:val="20"/>
                <w:lang w:eastAsia="pl-PL"/>
              </w:rPr>
              <w:t>ą</w:t>
            </w:r>
            <w:r w:rsidRPr="00867960">
              <w:rPr>
                <w:rFonts w:ascii="Grandview" w:hAnsi="Grandview"/>
                <w:bCs/>
                <w:sz w:val="20"/>
                <w:szCs w:val="20"/>
                <w:lang w:eastAsia="pl-PL"/>
              </w:rPr>
              <w:t>ce wp</w:t>
            </w:r>
            <w:r w:rsidRPr="00867960">
              <w:rPr>
                <w:rFonts w:ascii="Grandview" w:hAnsi="Grandview" w:cs="Calibri"/>
                <w:bCs/>
                <w:sz w:val="20"/>
                <w:szCs w:val="20"/>
                <w:lang w:eastAsia="pl-PL"/>
              </w:rPr>
              <w:t>ł</w:t>
            </w:r>
            <w:r w:rsidRPr="00867960">
              <w:rPr>
                <w:rFonts w:ascii="Grandview" w:hAnsi="Grandview"/>
                <w:bCs/>
                <w:sz w:val="20"/>
                <w:szCs w:val="20"/>
                <w:lang w:eastAsia="pl-PL"/>
              </w:rPr>
              <w:t>yw eksploatacji g</w:t>
            </w:r>
            <w:r w:rsidRPr="00867960">
              <w:rPr>
                <w:rFonts w:ascii="Grandview" w:hAnsi="Grandview" w:cs="Abadi"/>
                <w:bCs/>
                <w:sz w:val="20"/>
                <w:szCs w:val="20"/>
                <w:lang w:eastAsia="pl-PL"/>
              </w:rPr>
              <w:t>ó</w:t>
            </w:r>
            <w:r w:rsidRPr="00867960">
              <w:rPr>
                <w:rFonts w:ascii="Grandview" w:hAnsi="Grandview"/>
                <w:bCs/>
                <w:sz w:val="20"/>
                <w:szCs w:val="20"/>
                <w:lang w:eastAsia="pl-PL"/>
              </w:rPr>
              <w:t>rniczej na dzia</w:t>
            </w:r>
            <w:r w:rsidRPr="00867960">
              <w:rPr>
                <w:rFonts w:ascii="Grandview" w:hAnsi="Grandview" w:cs="Calibri"/>
                <w:bCs/>
                <w:sz w:val="20"/>
                <w:szCs w:val="20"/>
                <w:lang w:eastAsia="pl-PL"/>
              </w:rPr>
              <w:t>ł</w:t>
            </w:r>
            <w:r w:rsidRPr="00867960">
              <w:rPr>
                <w:rFonts w:ascii="Grandview" w:hAnsi="Grandview"/>
                <w:bCs/>
                <w:sz w:val="20"/>
                <w:szCs w:val="20"/>
                <w:lang w:eastAsia="pl-PL"/>
              </w:rPr>
              <w:t>k</w:t>
            </w:r>
            <w:r w:rsidRPr="00867960">
              <w:rPr>
                <w:rFonts w:ascii="Grandview" w:hAnsi="Grandview" w:cs="Calibri"/>
                <w:bCs/>
                <w:sz w:val="20"/>
                <w:szCs w:val="20"/>
                <w:lang w:eastAsia="pl-PL"/>
              </w:rPr>
              <w:t>ę</w:t>
            </w:r>
            <w:r w:rsidRPr="00867960">
              <w:rPr>
                <w:rFonts w:ascii="Grandview" w:hAnsi="Grandview"/>
                <w:bCs/>
                <w:sz w:val="20"/>
                <w:szCs w:val="20"/>
                <w:lang w:eastAsia="pl-PL"/>
              </w:rPr>
              <w:t xml:space="preserve"> lub teren zamierzenia</w:t>
            </w:r>
          </w:p>
          <w:p w14:paraId="57F7F667" w14:textId="77777777" w:rsidR="00810B2B" w:rsidRPr="00867960" w:rsidRDefault="00810B2B" w:rsidP="00BD22AC">
            <w:pPr>
              <w:pStyle w:val="Standard"/>
              <w:ind w:left="72" w:hanging="426"/>
              <w:jc w:val="both"/>
              <w:rPr>
                <w:rFonts w:ascii="Grandview" w:hAnsi="Grandview"/>
                <w:bCs/>
                <w:sz w:val="20"/>
                <w:szCs w:val="20"/>
              </w:rPr>
            </w:pPr>
            <w:r w:rsidRPr="00867960">
              <w:rPr>
                <w:rFonts w:ascii="Grandview" w:hAnsi="Grandview"/>
                <w:bCs/>
                <w:sz w:val="20"/>
                <w:szCs w:val="20"/>
                <w:lang w:eastAsia="pl-PL"/>
              </w:rPr>
              <w:t xml:space="preserve">             budowlanego, znajduj</w:t>
            </w:r>
            <w:r w:rsidRPr="00867960">
              <w:rPr>
                <w:rFonts w:ascii="Grandview" w:hAnsi="Grandview" w:cs="Calibri"/>
                <w:bCs/>
                <w:sz w:val="20"/>
                <w:szCs w:val="20"/>
                <w:lang w:eastAsia="pl-PL"/>
              </w:rPr>
              <w:t>ą</w:t>
            </w:r>
            <w:r w:rsidRPr="00867960">
              <w:rPr>
                <w:rFonts w:ascii="Grandview" w:hAnsi="Grandview"/>
                <w:bCs/>
                <w:sz w:val="20"/>
                <w:szCs w:val="20"/>
                <w:lang w:eastAsia="pl-PL"/>
              </w:rPr>
              <w:t>cego si</w:t>
            </w:r>
            <w:r w:rsidRPr="00867960">
              <w:rPr>
                <w:rFonts w:ascii="Grandview" w:hAnsi="Grandview" w:cs="Calibri"/>
                <w:bCs/>
                <w:sz w:val="20"/>
                <w:szCs w:val="20"/>
                <w:lang w:eastAsia="pl-PL"/>
              </w:rPr>
              <w:t>ę</w:t>
            </w:r>
            <w:r w:rsidRPr="00867960">
              <w:rPr>
                <w:rFonts w:ascii="Grandview" w:hAnsi="Grandview"/>
                <w:bCs/>
                <w:sz w:val="20"/>
                <w:szCs w:val="20"/>
                <w:lang w:eastAsia="pl-PL"/>
              </w:rPr>
              <w:t xml:space="preserve"> w granicach terenu g</w:t>
            </w:r>
            <w:r w:rsidRPr="00867960">
              <w:rPr>
                <w:rFonts w:ascii="Grandview" w:hAnsi="Grandview" w:cs="Abadi"/>
                <w:bCs/>
                <w:sz w:val="20"/>
                <w:szCs w:val="20"/>
                <w:lang w:eastAsia="pl-PL"/>
              </w:rPr>
              <w:t>ó</w:t>
            </w:r>
            <w:r w:rsidRPr="00867960">
              <w:rPr>
                <w:rFonts w:ascii="Grandview" w:hAnsi="Grandview"/>
                <w:bCs/>
                <w:sz w:val="20"/>
                <w:szCs w:val="20"/>
                <w:lang w:eastAsia="pl-PL"/>
              </w:rPr>
              <w:t>rniczego.</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5EB4C441" w14:textId="104F1288" w:rsidR="00810B2B" w:rsidRPr="009B15F7" w:rsidRDefault="00810B2B" w:rsidP="009B15F7">
            <w:pPr>
              <w:pStyle w:val="Standard"/>
              <w:jc w:val="center"/>
              <w:rPr>
                <w:rFonts w:ascii="Grandview" w:hAnsi="Grandview"/>
                <w:bCs/>
                <w:sz w:val="20"/>
                <w:szCs w:val="20"/>
              </w:rPr>
            </w:pPr>
            <w:r w:rsidRPr="009B15F7">
              <w:rPr>
                <w:rFonts w:ascii="Grandview" w:hAnsi="Grandview"/>
                <w:bCs/>
                <w:sz w:val="20"/>
                <w:szCs w:val="20"/>
                <w:lang w:eastAsia="pl-PL"/>
              </w:rPr>
              <w:t>8</w:t>
            </w:r>
          </w:p>
        </w:tc>
      </w:tr>
      <w:tr w:rsidR="00810B2B" w:rsidRPr="00E200C7" w14:paraId="18E269E7"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59D7AD61" w14:textId="77777777" w:rsidR="00810B2B" w:rsidRPr="00867960" w:rsidRDefault="00810B2B" w:rsidP="00830524">
            <w:pPr>
              <w:pStyle w:val="Standard"/>
              <w:numPr>
                <w:ilvl w:val="0"/>
                <w:numId w:val="25"/>
              </w:numPr>
              <w:ind w:left="357" w:hanging="357"/>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42234E5C" w14:textId="77777777" w:rsidR="00810B2B" w:rsidRPr="00867960" w:rsidRDefault="00810B2B" w:rsidP="00BD22AC">
            <w:pPr>
              <w:pStyle w:val="Standard"/>
              <w:ind w:left="72"/>
              <w:jc w:val="both"/>
              <w:rPr>
                <w:rFonts w:ascii="Grandview" w:hAnsi="Grandview"/>
                <w:bCs/>
                <w:sz w:val="20"/>
                <w:szCs w:val="20"/>
                <w:lang w:eastAsia="pl-PL"/>
              </w:rPr>
            </w:pPr>
            <w:r w:rsidRPr="00867960">
              <w:rPr>
                <w:rFonts w:ascii="Grandview" w:hAnsi="Grandview"/>
                <w:bCs/>
                <w:sz w:val="20"/>
                <w:szCs w:val="20"/>
                <w:lang w:eastAsia="pl-PL"/>
              </w:rPr>
              <w:t>Dane określające wpływ termomodernizacji budynku na chronione gatunki ptaków i nietoperzy</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5F81FD61"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8</w:t>
            </w:r>
          </w:p>
        </w:tc>
      </w:tr>
      <w:tr w:rsidR="00810B2B" w:rsidRPr="00E200C7" w14:paraId="383F4BE3"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41057977" w14:textId="77777777" w:rsidR="00810B2B" w:rsidRPr="00867960" w:rsidRDefault="00810B2B" w:rsidP="00830524">
            <w:pPr>
              <w:pStyle w:val="Standard"/>
              <w:numPr>
                <w:ilvl w:val="0"/>
                <w:numId w:val="25"/>
              </w:numPr>
              <w:ind w:left="357" w:hanging="357"/>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0A11AD11" w14:textId="77777777" w:rsidR="00810B2B" w:rsidRPr="00867960" w:rsidRDefault="00810B2B" w:rsidP="00BD22AC">
            <w:pPr>
              <w:pStyle w:val="Standard"/>
              <w:ind w:left="72"/>
              <w:jc w:val="both"/>
              <w:rPr>
                <w:rFonts w:ascii="Grandview" w:hAnsi="Grandview"/>
                <w:bCs/>
                <w:sz w:val="20"/>
                <w:szCs w:val="20"/>
              </w:rPr>
            </w:pPr>
            <w:r w:rsidRPr="00867960">
              <w:rPr>
                <w:rFonts w:ascii="Grandview" w:hAnsi="Grandview"/>
                <w:bCs/>
                <w:sz w:val="20"/>
                <w:szCs w:val="20"/>
                <w:lang w:eastAsia="pl-PL"/>
              </w:rPr>
              <w:t>Informacja</w:t>
            </w:r>
            <w:r w:rsidRPr="00867960">
              <w:rPr>
                <w:rFonts w:ascii="Grandview" w:hAnsi="Grandview"/>
                <w:bCs/>
                <w:spacing w:val="-4"/>
                <w:sz w:val="20"/>
                <w:szCs w:val="20"/>
                <w:lang w:eastAsia="pl-PL"/>
              </w:rPr>
              <w:t xml:space="preserve"> o przewidywanych zagro</w:t>
            </w:r>
            <w:r w:rsidRPr="00867960">
              <w:rPr>
                <w:rFonts w:ascii="Grandview" w:hAnsi="Grandview" w:cs="Calibri"/>
                <w:bCs/>
                <w:spacing w:val="-4"/>
                <w:sz w:val="20"/>
                <w:szCs w:val="20"/>
                <w:lang w:eastAsia="pl-PL"/>
              </w:rPr>
              <w:t>ż</w:t>
            </w:r>
            <w:r w:rsidRPr="00867960">
              <w:rPr>
                <w:rFonts w:ascii="Grandview" w:hAnsi="Grandview"/>
                <w:bCs/>
                <w:spacing w:val="-4"/>
                <w:sz w:val="20"/>
                <w:szCs w:val="20"/>
                <w:lang w:eastAsia="pl-PL"/>
              </w:rPr>
              <w:t xml:space="preserve">eniach dla </w:t>
            </w:r>
            <w:r w:rsidRPr="00867960">
              <w:rPr>
                <w:rFonts w:ascii="Grandview" w:hAnsi="Grandview" w:cs="Calibri"/>
                <w:bCs/>
                <w:spacing w:val="-4"/>
                <w:sz w:val="20"/>
                <w:szCs w:val="20"/>
                <w:lang w:eastAsia="pl-PL"/>
              </w:rPr>
              <w:t>ś</w:t>
            </w:r>
            <w:r w:rsidRPr="00867960">
              <w:rPr>
                <w:rFonts w:ascii="Grandview" w:hAnsi="Grandview"/>
                <w:bCs/>
                <w:spacing w:val="-4"/>
                <w:sz w:val="20"/>
                <w:szCs w:val="20"/>
                <w:lang w:eastAsia="pl-PL"/>
              </w:rPr>
              <w:t>rodowiska oraz higieny i zdrowia.</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632908B1"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9</w:t>
            </w:r>
          </w:p>
        </w:tc>
      </w:tr>
      <w:tr w:rsidR="00810B2B" w:rsidRPr="00E200C7" w14:paraId="43F1A069"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6F4F1848" w14:textId="77777777" w:rsidR="00810B2B" w:rsidRPr="00867960" w:rsidRDefault="00810B2B" w:rsidP="00830524">
            <w:pPr>
              <w:pStyle w:val="Standard"/>
              <w:numPr>
                <w:ilvl w:val="0"/>
                <w:numId w:val="25"/>
              </w:numPr>
              <w:ind w:left="357" w:hanging="357"/>
              <w:jc w:val="both"/>
              <w:rPr>
                <w:rFonts w:ascii="Grandview" w:hAnsi="Grandview"/>
                <w:bCs/>
                <w:sz w:val="20"/>
                <w:szCs w:val="20"/>
                <w:lang w:eastAsia="ar-SA"/>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486373AC" w14:textId="77777777" w:rsidR="00810B2B" w:rsidRPr="00867960" w:rsidRDefault="00810B2B" w:rsidP="00BD22AC">
            <w:pPr>
              <w:pStyle w:val="Standard"/>
              <w:ind w:left="72"/>
              <w:jc w:val="both"/>
              <w:rPr>
                <w:rFonts w:ascii="Grandview" w:hAnsi="Grandview"/>
                <w:bCs/>
                <w:sz w:val="20"/>
                <w:szCs w:val="20"/>
              </w:rPr>
            </w:pPr>
            <w:r w:rsidRPr="00867960">
              <w:rPr>
                <w:rFonts w:ascii="Grandview" w:hAnsi="Grandview"/>
                <w:bCs/>
                <w:sz w:val="20"/>
                <w:szCs w:val="20"/>
                <w:lang w:eastAsia="ar-SA"/>
              </w:rPr>
              <w:t>Obszar oddzia</w:t>
            </w:r>
            <w:r w:rsidRPr="00867960">
              <w:rPr>
                <w:rFonts w:ascii="Grandview" w:hAnsi="Grandview" w:cs="Calibri"/>
                <w:bCs/>
                <w:sz w:val="20"/>
                <w:szCs w:val="20"/>
                <w:lang w:eastAsia="ar-SA"/>
              </w:rPr>
              <w:t>ł</w:t>
            </w:r>
            <w:r w:rsidRPr="00867960">
              <w:rPr>
                <w:rFonts w:ascii="Grandview" w:hAnsi="Grandview"/>
                <w:bCs/>
                <w:sz w:val="20"/>
                <w:szCs w:val="20"/>
                <w:lang w:eastAsia="ar-SA"/>
              </w:rPr>
              <w:t>ywania inwestycji</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2A596E85"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10</w:t>
            </w:r>
          </w:p>
        </w:tc>
      </w:tr>
      <w:tr w:rsidR="009B15F7" w:rsidRPr="00E200C7" w14:paraId="2DC4A7DD" w14:textId="77777777" w:rsidTr="00CB685F">
        <w:trPr>
          <w:gridAfter w:val="1"/>
          <w:wAfter w:w="40" w:type="dxa"/>
          <w:trHeight w:val="369"/>
        </w:trPr>
        <w:tc>
          <w:tcPr>
            <w:tcW w:w="9209" w:type="dxa"/>
            <w:gridSpan w:val="3"/>
            <w:tcBorders>
              <w:top w:val="single" w:sz="4" w:space="0" w:color="00000A"/>
              <w:left w:val="single" w:sz="4" w:space="0" w:color="00000A"/>
              <w:bottom w:val="single" w:sz="4" w:space="0" w:color="00000A"/>
              <w:right w:val="single" w:sz="6" w:space="0" w:color="00000A"/>
            </w:tcBorders>
            <w:shd w:val="clear" w:color="auto" w:fill="FFFFFF" w:themeFill="background1"/>
            <w:vAlign w:val="center"/>
          </w:tcPr>
          <w:p w14:paraId="4CAC2BB0" w14:textId="77777777" w:rsidR="009B15F7" w:rsidRPr="00867960" w:rsidRDefault="009B15F7" w:rsidP="009B15F7">
            <w:pPr>
              <w:pStyle w:val="Standard"/>
              <w:spacing w:line="300" w:lineRule="auto"/>
              <w:ind w:left="360"/>
              <w:jc w:val="center"/>
              <w:rPr>
                <w:rFonts w:ascii="Grandview" w:hAnsi="Grandview"/>
                <w:b/>
                <w:sz w:val="22"/>
                <w:szCs w:val="22"/>
              </w:rPr>
            </w:pPr>
            <w:r w:rsidRPr="009B15F7">
              <w:rPr>
                <w:rFonts w:ascii="Grandview" w:hAnsi="Grandview"/>
                <w:b/>
                <w:sz w:val="20"/>
                <w:szCs w:val="20"/>
                <w:lang w:eastAsia="ar-SA"/>
              </w:rPr>
              <w:t>CZĘŚĆ B – Charakterystyka obiektu – stan istniejący</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0414D1E3" w14:textId="77777777" w:rsidR="009B15F7" w:rsidRPr="009B15F7" w:rsidRDefault="009B15F7"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11</w:t>
            </w:r>
          </w:p>
        </w:tc>
      </w:tr>
      <w:tr w:rsidR="00810B2B" w:rsidRPr="00E200C7" w14:paraId="4D5CBDD8"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6C689E2D" w14:textId="77777777" w:rsidR="00810B2B" w:rsidRPr="00867960" w:rsidRDefault="00810B2B" w:rsidP="00830524">
            <w:pPr>
              <w:pStyle w:val="Standard"/>
              <w:numPr>
                <w:ilvl w:val="0"/>
                <w:numId w:val="55"/>
              </w:numPr>
              <w:ind w:left="0" w:firstLine="0"/>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04891CD6"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Lokalizacja</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1B23F438"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11</w:t>
            </w:r>
          </w:p>
        </w:tc>
      </w:tr>
      <w:tr w:rsidR="00810B2B" w:rsidRPr="00E200C7" w14:paraId="4CF71541"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79EBD577" w14:textId="77777777" w:rsidR="00810B2B" w:rsidRPr="00867960" w:rsidRDefault="00810B2B" w:rsidP="00830524">
            <w:pPr>
              <w:pStyle w:val="Standard"/>
              <w:numPr>
                <w:ilvl w:val="0"/>
                <w:numId w:val="55"/>
              </w:numPr>
              <w:ind w:left="0" w:firstLine="0"/>
              <w:jc w:val="both"/>
              <w:rPr>
                <w:rFonts w:ascii="Grandview" w:hAnsi="Grandview"/>
                <w:bCs/>
                <w:sz w:val="20"/>
                <w:szCs w:val="20"/>
                <w:lang w:eastAsia="pl-PL"/>
              </w:rPr>
            </w:pPr>
          </w:p>
          <w:p w14:paraId="676939CD"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2.1</w:t>
            </w:r>
          </w:p>
          <w:p w14:paraId="4ADB6C2D"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2.2</w:t>
            </w:r>
          </w:p>
          <w:p w14:paraId="5ED1DA1B"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2.3</w:t>
            </w:r>
          </w:p>
          <w:p w14:paraId="33A91CE5"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2.4</w:t>
            </w: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79C643EC"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Opis budynku</w:t>
            </w:r>
          </w:p>
          <w:p w14:paraId="4628A08E"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Podstawowe dane</w:t>
            </w:r>
          </w:p>
          <w:p w14:paraId="1FA4501D"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Opis elementów konstrukcyjnych</w:t>
            </w:r>
          </w:p>
          <w:p w14:paraId="7DA22AEB"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Opis elementów wykończeniowych</w:t>
            </w:r>
          </w:p>
          <w:p w14:paraId="51557706"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Uzbrojenie terenu</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56C4128C"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11</w:t>
            </w:r>
          </w:p>
          <w:p w14:paraId="3B0857E1"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11</w:t>
            </w:r>
          </w:p>
          <w:p w14:paraId="4A203678"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12</w:t>
            </w:r>
          </w:p>
          <w:p w14:paraId="50D66A5E"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13</w:t>
            </w:r>
          </w:p>
          <w:p w14:paraId="4CBB6AA5"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13</w:t>
            </w:r>
          </w:p>
        </w:tc>
      </w:tr>
      <w:tr w:rsidR="00810B2B" w:rsidRPr="00E200C7" w14:paraId="0E6AAB66"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3DF74C3C" w14:textId="77777777" w:rsidR="00810B2B" w:rsidRPr="00867960" w:rsidRDefault="00810B2B" w:rsidP="00830524">
            <w:pPr>
              <w:pStyle w:val="Standard"/>
              <w:numPr>
                <w:ilvl w:val="0"/>
                <w:numId w:val="55"/>
              </w:numPr>
              <w:ind w:left="0" w:firstLine="0"/>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533469AB"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Opis stanu technicznego</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1CC6B717"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14</w:t>
            </w:r>
          </w:p>
        </w:tc>
      </w:tr>
      <w:tr w:rsidR="00810B2B" w:rsidRPr="00E200C7" w14:paraId="6FCDEE9E"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2D3E2AD1" w14:textId="77777777" w:rsidR="00810B2B" w:rsidRPr="00867960" w:rsidRDefault="00810B2B" w:rsidP="00830524">
            <w:pPr>
              <w:pStyle w:val="Standard"/>
              <w:numPr>
                <w:ilvl w:val="0"/>
                <w:numId w:val="55"/>
              </w:numPr>
              <w:ind w:left="0" w:firstLine="0"/>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44FD67B2"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Opinia techniczna o możliwości termomodernizacji</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487FF45A"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14</w:t>
            </w:r>
          </w:p>
        </w:tc>
      </w:tr>
      <w:tr w:rsidR="00810B2B" w:rsidRPr="00E200C7" w14:paraId="054B9DC5"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4A482001" w14:textId="77777777" w:rsidR="00810B2B" w:rsidRPr="00867960" w:rsidRDefault="00810B2B" w:rsidP="00830524">
            <w:pPr>
              <w:pStyle w:val="Standard"/>
              <w:numPr>
                <w:ilvl w:val="0"/>
                <w:numId w:val="55"/>
              </w:numPr>
              <w:ind w:left="0" w:firstLine="0"/>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4C00A2E6"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Ocena ciepłochronności przegród budynku</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4F7637E8"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15</w:t>
            </w:r>
          </w:p>
        </w:tc>
      </w:tr>
      <w:tr w:rsidR="00810B2B" w:rsidRPr="00E200C7" w14:paraId="13FBF2E3" w14:textId="77777777" w:rsidTr="009B15F7">
        <w:trPr>
          <w:gridAfter w:val="1"/>
          <w:wAfter w:w="40" w:type="dxa"/>
          <w:trHeight w:val="369"/>
        </w:trPr>
        <w:tc>
          <w:tcPr>
            <w:tcW w:w="426" w:type="dxa"/>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40F043EA" w14:textId="77777777" w:rsidR="00810B2B" w:rsidRPr="00867960" w:rsidRDefault="00810B2B" w:rsidP="00830524">
            <w:pPr>
              <w:pStyle w:val="Standard"/>
              <w:numPr>
                <w:ilvl w:val="0"/>
                <w:numId w:val="55"/>
              </w:numPr>
              <w:ind w:left="0" w:firstLine="0"/>
              <w:jc w:val="both"/>
              <w:rPr>
                <w:rFonts w:ascii="Grandview" w:hAnsi="Grandview"/>
                <w:bCs/>
                <w:sz w:val="20"/>
                <w:szCs w:val="20"/>
                <w:lang w:eastAsia="pl-PL"/>
              </w:rPr>
            </w:pPr>
          </w:p>
        </w:tc>
        <w:tc>
          <w:tcPr>
            <w:tcW w:w="8783" w:type="dxa"/>
            <w:gridSpan w:val="2"/>
            <w:tcBorders>
              <w:top w:val="single" w:sz="4"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5C6A4E6F"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Zakres założeń termomodernizacji ujętych w odrębnych opracowaniach</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754FDDC6"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16</w:t>
            </w:r>
          </w:p>
        </w:tc>
      </w:tr>
      <w:tr w:rsidR="00810B2B" w:rsidRPr="00E200C7" w14:paraId="3FF69912" w14:textId="77777777" w:rsidTr="009B15F7">
        <w:trPr>
          <w:gridAfter w:val="1"/>
          <w:wAfter w:w="40" w:type="dxa"/>
          <w:trHeight w:val="369"/>
        </w:trPr>
        <w:tc>
          <w:tcPr>
            <w:tcW w:w="9209" w:type="dxa"/>
            <w:gridSpan w:val="3"/>
            <w:tcBorders>
              <w:top w:val="single" w:sz="4" w:space="0" w:color="00000A"/>
              <w:left w:val="single" w:sz="4" w:space="0" w:color="00000A"/>
              <w:bottom w:val="single" w:sz="6" w:space="0" w:color="00000A"/>
              <w:right w:val="single" w:sz="6" w:space="0" w:color="00000A"/>
            </w:tcBorders>
            <w:shd w:val="clear" w:color="auto" w:fill="FFFFFF" w:themeFill="background1"/>
            <w:vAlign w:val="center"/>
          </w:tcPr>
          <w:p w14:paraId="43A1AEFA" w14:textId="77777777" w:rsidR="00810B2B" w:rsidRPr="00867960" w:rsidRDefault="00810B2B" w:rsidP="009B15F7">
            <w:pPr>
              <w:pStyle w:val="Standard"/>
              <w:spacing w:line="300" w:lineRule="auto"/>
              <w:ind w:left="360"/>
              <w:jc w:val="center"/>
              <w:rPr>
                <w:rFonts w:ascii="Grandview" w:hAnsi="Grandview"/>
                <w:b/>
                <w:sz w:val="22"/>
                <w:szCs w:val="22"/>
                <w:lang w:eastAsia="ar-SA"/>
              </w:rPr>
            </w:pPr>
            <w:r w:rsidRPr="00711A46">
              <w:rPr>
                <w:rFonts w:ascii="Grandview" w:hAnsi="Grandview"/>
                <w:b/>
                <w:lang w:eastAsia="ar-SA"/>
              </w:rPr>
              <w:t xml:space="preserve">        </w:t>
            </w:r>
            <w:r w:rsidRPr="009B15F7">
              <w:rPr>
                <w:rFonts w:ascii="Grandview" w:hAnsi="Grandview"/>
                <w:b/>
                <w:sz w:val="20"/>
                <w:szCs w:val="20"/>
                <w:lang w:eastAsia="ar-SA"/>
              </w:rPr>
              <w:t>CZĘŚĆ C - PROJEKT ARCHITEKTONICZNY</w:t>
            </w:r>
          </w:p>
        </w:tc>
        <w:tc>
          <w:tcPr>
            <w:tcW w:w="425" w:type="dxa"/>
            <w:tcBorders>
              <w:top w:val="single" w:sz="4"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2CC295B9" w14:textId="77777777" w:rsidR="00810B2B" w:rsidRPr="009B15F7" w:rsidRDefault="00810B2B" w:rsidP="009B15F7">
            <w:pPr>
              <w:pStyle w:val="Standard"/>
              <w:jc w:val="center"/>
              <w:rPr>
                <w:rFonts w:ascii="Grandview" w:hAnsi="Grandview"/>
                <w:bCs/>
                <w:sz w:val="20"/>
                <w:szCs w:val="20"/>
                <w:lang w:eastAsia="pl-PL"/>
              </w:rPr>
            </w:pPr>
            <w:r w:rsidRPr="009B15F7">
              <w:rPr>
                <w:rFonts w:ascii="Grandview" w:hAnsi="Grandview"/>
                <w:bCs/>
                <w:sz w:val="20"/>
                <w:szCs w:val="20"/>
                <w:lang w:eastAsia="pl-PL"/>
              </w:rPr>
              <w:t>18</w:t>
            </w:r>
          </w:p>
        </w:tc>
      </w:tr>
      <w:tr w:rsidR="00810B2B" w:rsidRPr="00E200C7" w14:paraId="70822386"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725B3096" w14:textId="77777777" w:rsidR="00810B2B" w:rsidRPr="00867960" w:rsidRDefault="00810B2B" w:rsidP="00830524">
            <w:pPr>
              <w:pStyle w:val="Standard"/>
              <w:numPr>
                <w:ilvl w:val="0"/>
                <w:numId w:val="56"/>
              </w:numPr>
              <w:rPr>
                <w:rFonts w:ascii="Grandview" w:hAnsi="Grandview"/>
                <w:bCs/>
                <w:sz w:val="20"/>
                <w:szCs w:val="20"/>
                <w:lang w:eastAsia="pl-PL"/>
              </w:rPr>
            </w:pPr>
          </w:p>
        </w:tc>
        <w:tc>
          <w:tcPr>
            <w:tcW w:w="8783" w:type="dxa"/>
            <w:gridSpan w:val="2"/>
            <w:tcBorders>
              <w:top w:val="single" w:sz="6"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2F63DDA9" w14:textId="77777777" w:rsidR="00810B2B" w:rsidRPr="00867960" w:rsidRDefault="00810B2B" w:rsidP="00BD22AC">
            <w:pPr>
              <w:pStyle w:val="Standard"/>
              <w:keepNext/>
              <w:spacing w:after="60"/>
              <w:outlineLvl w:val="2"/>
              <w:rPr>
                <w:rFonts w:ascii="Grandview" w:hAnsi="Grandview"/>
                <w:bCs/>
                <w:sz w:val="20"/>
                <w:szCs w:val="20"/>
              </w:rPr>
            </w:pPr>
            <w:r w:rsidRPr="00867960">
              <w:rPr>
                <w:rFonts w:ascii="Grandview" w:hAnsi="Grandview"/>
                <w:bCs/>
                <w:sz w:val="20"/>
                <w:szCs w:val="20"/>
                <w:lang w:eastAsia="pl-PL"/>
              </w:rPr>
              <w:t>Dane ogólne</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253B56EA"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18</w:t>
            </w:r>
          </w:p>
        </w:tc>
      </w:tr>
      <w:tr w:rsidR="00810B2B" w:rsidRPr="00E200C7" w14:paraId="5051A58D"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4B99C7B0" w14:textId="77777777" w:rsidR="00810B2B" w:rsidRPr="00867960" w:rsidRDefault="00810B2B" w:rsidP="00830524">
            <w:pPr>
              <w:pStyle w:val="Standard"/>
              <w:numPr>
                <w:ilvl w:val="0"/>
                <w:numId w:val="56"/>
              </w:numPr>
              <w:tabs>
                <w:tab w:val="left" w:pos="283"/>
                <w:tab w:val="center" w:pos="4536"/>
                <w:tab w:val="right" w:pos="9072"/>
              </w:tabs>
              <w:rPr>
                <w:rFonts w:ascii="Grandview" w:hAnsi="Grandview"/>
                <w:bCs/>
                <w:sz w:val="20"/>
                <w:szCs w:val="20"/>
              </w:rPr>
            </w:pP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658E7617"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Podstawa opracowania</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25553151"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18</w:t>
            </w:r>
          </w:p>
        </w:tc>
      </w:tr>
      <w:tr w:rsidR="00810B2B" w:rsidRPr="00E200C7" w14:paraId="361F918E"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6748E3BE" w14:textId="77777777" w:rsidR="00810B2B" w:rsidRPr="00867960" w:rsidRDefault="00810B2B" w:rsidP="00830524">
            <w:pPr>
              <w:pStyle w:val="Standard"/>
              <w:numPr>
                <w:ilvl w:val="0"/>
                <w:numId w:val="56"/>
              </w:numPr>
              <w:tabs>
                <w:tab w:val="left" w:pos="283"/>
                <w:tab w:val="center" w:pos="4536"/>
                <w:tab w:val="right" w:pos="9072"/>
              </w:tabs>
              <w:rPr>
                <w:rFonts w:ascii="Grandview" w:hAnsi="Grandview"/>
                <w:bCs/>
                <w:sz w:val="20"/>
                <w:szCs w:val="20"/>
              </w:rPr>
            </w:pP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7255E1D6" w14:textId="77777777" w:rsidR="00810B2B" w:rsidRPr="00867960" w:rsidRDefault="00810B2B" w:rsidP="00BD22AC">
            <w:pPr>
              <w:pStyle w:val="Standard"/>
              <w:tabs>
                <w:tab w:val="left" w:pos="283"/>
                <w:tab w:val="center" w:pos="4536"/>
                <w:tab w:val="right" w:pos="9072"/>
              </w:tabs>
              <w:rPr>
                <w:rFonts w:ascii="Grandview" w:hAnsi="Grandview"/>
                <w:bCs/>
                <w:sz w:val="20"/>
                <w:szCs w:val="20"/>
              </w:rPr>
            </w:pPr>
            <w:r w:rsidRPr="00867960">
              <w:rPr>
                <w:rFonts w:ascii="Grandview" w:hAnsi="Grandview"/>
                <w:bCs/>
                <w:sz w:val="20"/>
                <w:szCs w:val="20"/>
                <w:lang w:eastAsia="pl-PL"/>
              </w:rPr>
              <w:t>Przedmiot opracowania projektu cz</w:t>
            </w:r>
            <w:r w:rsidRPr="00867960">
              <w:rPr>
                <w:rFonts w:ascii="Grandview" w:hAnsi="Grandview" w:cs="Calibri"/>
                <w:bCs/>
                <w:sz w:val="20"/>
                <w:szCs w:val="20"/>
                <w:lang w:eastAsia="pl-PL"/>
              </w:rPr>
              <w:t>ęś</w:t>
            </w:r>
            <w:r w:rsidRPr="00867960">
              <w:rPr>
                <w:rFonts w:ascii="Grandview" w:hAnsi="Grandview"/>
                <w:bCs/>
                <w:sz w:val="20"/>
                <w:szCs w:val="20"/>
                <w:lang w:eastAsia="pl-PL"/>
              </w:rPr>
              <w:t>ci architektonicznej</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63C5CB92"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18</w:t>
            </w:r>
          </w:p>
        </w:tc>
      </w:tr>
      <w:tr w:rsidR="00810B2B" w:rsidRPr="00E200C7" w14:paraId="6D3D0EDC"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741FD58A" w14:textId="77777777" w:rsidR="00810B2B" w:rsidRPr="00867960" w:rsidRDefault="00810B2B" w:rsidP="00BD22AC">
            <w:pPr>
              <w:pStyle w:val="Standard"/>
              <w:tabs>
                <w:tab w:val="left" w:pos="269"/>
                <w:tab w:val="center" w:pos="4536"/>
                <w:tab w:val="right" w:pos="9072"/>
              </w:tabs>
              <w:rPr>
                <w:rFonts w:ascii="Grandview" w:hAnsi="Grandview"/>
                <w:bCs/>
                <w:sz w:val="20"/>
                <w:szCs w:val="20"/>
                <w:lang w:eastAsia="pl-PL"/>
              </w:rPr>
            </w:pPr>
            <w:r w:rsidRPr="00867960">
              <w:rPr>
                <w:rFonts w:ascii="Grandview" w:hAnsi="Grandview"/>
                <w:bCs/>
                <w:sz w:val="20"/>
                <w:szCs w:val="20"/>
                <w:lang w:eastAsia="pl-PL"/>
              </w:rPr>
              <w:t>4.</w:t>
            </w: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045010FD"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rPr>
              <w:t>Zakres zamierzenia</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0EA86526"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19</w:t>
            </w:r>
          </w:p>
        </w:tc>
      </w:tr>
      <w:tr w:rsidR="00810B2B" w:rsidRPr="00E200C7" w14:paraId="115E4905"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5A7006A1"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4.1</w:t>
            </w:r>
          </w:p>
          <w:p w14:paraId="16BB404F"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4.2</w:t>
            </w:r>
          </w:p>
          <w:p w14:paraId="289EC6CE"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4.3</w:t>
            </w:r>
          </w:p>
          <w:p w14:paraId="6E3D97D6"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4.4</w:t>
            </w: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4BF6E620" w14:textId="77777777" w:rsidR="00810B2B" w:rsidRPr="00867960" w:rsidRDefault="00810B2B" w:rsidP="00BD22AC">
            <w:pPr>
              <w:pStyle w:val="Standard"/>
              <w:tabs>
                <w:tab w:val="left" w:pos="739"/>
                <w:tab w:val="center" w:pos="4551"/>
                <w:tab w:val="right" w:pos="9087"/>
              </w:tabs>
              <w:ind w:left="15"/>
              <w:jc w:val="both"/>
              <w:rPr>
                <w:rFonts w:ascii="Grandview" w:hAnsi="Grandview"/>
                <w:bCs/>
                <w:sz w:val="20"/>
                <w:szCs w:val="20"/>
              </w:rPr>
            </w:pPr>
            <w:r w:rsidRPr="00867960">
              <w:rPr>
                <w:rFonts w:ascii="Grandview" w:hAnsi="Grandview"/>
                <w:bCs/>
                <w:sz w:val="20"/>
                <w:szCs w:val="20"/>
                <w:lang w:eastAsia="pl-PL"/>
              </w:rPr>
              <w:t>Roboty budowlane zewnętrzne</w:t>
            </w:r>
          </w:p>
          <w:p w14:paraId="59E73D5A" w14:textId="77777777" w:rsidR="00810B2B" w:rsidRPr="00867960" w:rsidRDefault="00810B2B" w:rsidP="00BD22AC">
            <w:pPr>
              <w:pStyle w:val="Standard"/>
              <w:tabs>
                <w:tab w:val="left" w:pos="739"/>
                <w:tab w:val="center" w:pos="4551"/>
                <w:tab w:val="right" w:pos="9087"/>
              </w:tabs>
              <w:ind w:left="15"/>
              <w:jc w:val="both"/>
              <w:rPr>
                <w:rFonts w:ascii="Grandview" w:hAnsi="Grandview"/>
                <w:bCs/>
                <w:sz w:val="20"/>
                <w:szCs w:val="20"/>
              </w:rPr>
            </w:pPr>
            <w:r w:rsidRPr="00867960">
              <w:rPr>
                <w:rFonts w:ascii="Grandview" w:hAnsi="Grandview"/>
                <w:bCs/>
                <w:sz w:val="20"/>
                <w:szCs w:val="20"/>
                <w:lang w:eastAsia="pl-PL"/>
              </w:rPr>
              <w:t>Roboty budowlane wewnętrzne</w:t>
            </w:r>
          </w:p>
          <w:p w14:paraId="17299CD6" w14:textId="77777777" w:rsidR="00810B2B" w:rsidRPr="00867960" w:rsidRDefault="00810B2B" w:rsidP="00BD22AC">
            <w:pPr>
              <w:pStyle w:val="Standard"/>
              <w:jc w:val="both"/>
              <w:rPr>
                <w:rFonts w:ascii="Grandview" w:hAnsi="Grandview"/>
                <w:bCs/>
                <w:sz w:val="20"/>
                <w:szCs w:val="20"/>
              </w:rPr>
            </w:pPr>
            <w:r w:rsidRPr="00867960">
              <w:rPr>
                <w:rFonts w:ascii="Grandview" w:hAnsi="Grandview"/>
                <w:bCs/>
                <w:sz w:val="20"/>
                <w:szCs w:val="20"/>
                <w:lang w:eastAsia="ar-SA"/>
              </w:rPr>
              <w:t>Roboty rozbiórkowe</w:t>
            </w:r>
          </w:p>
          <w:p w14:paraId="327269E0" w14:textId="77777777" w:rsidR="00810B2B" w:rsidRPr="00867960" w:rsidRDefault="00810B2B" w:rsidP="00BD22AC">
            <w:pPr>
              <w:pStyle w:val="Standard"/>
              <w:jc w:val="both"/>
              <w:rPr>
                <w:rFonts w:ascii="Grandview" w:hAnsi="Grandview"/>
                <w:bCs/>
                <w:sz w:val="20"/>
                <w:szCs w:val="20"/>
              </w:rPr>
            </w:pPr>
            <w:r w:rsidRPr="00867960">
              <w:rPr>
                <w:rFonts w:ascii="Grandview" w:hAnsi="Grandview"/>
                <w:bCs/>
                <w:sz w:val="20"/>
                <w:szCs w:val="20"/>
                <w:lang w:eastAsia="ar-SA"/>
              </w:rPr>
              <w:t>Kolorystyka budynków</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6A548FB0"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19</w:t>
            </w:r>
          </w:p>
          <w:p w14:paraId="4919408F"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20</w:t>
            </w:r>
          </w:p>
          <w:p w14:paraId="68CE7DD2"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21</w:t>
            </w:r>
          </w:p>
          <w:p w14:paraId="54BDD341"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22</w:t>
            </w:r>
          </w:p>
        </w:tc>
      </w:tr>
      <w:tr w:rsidR="00810B2B" w:rsidRPr="00E200C7" w14:paraId="487C966E"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69240793"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5.</w:t>
            </w: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26438C8A"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Zestawienie powierzchni pomieszczeń budynku</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08734076"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22</w:t>
            </w:r>
          </w:p>
        </w:tc>
      </w:tr>
      <w:tr w:rsidR="00810B2B" w:rsidRPr="00E200C7" w14:paraId="0C863C9E"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6EA3D033"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6.</w:t>
            </w: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1D77375B" w14:textId="77777777" w:rsidR="00810B2B" w:rsidRPr="00867960" w:rsidRDefault="00810B2B" w:rsidP="00BD22AC">
            <w:pPr>
              <w:pStyle w:val="Standard"/>
              <w:rPr>
                <w:rFonts w:ascii="Grandview" w:hAnsi="Grandview"/>
                <w:bCs/>
                <w:sz w:val="20"/>
                <w:szCs w:val="20"/>
              </w:rPr>
            </w:pPr>
            <w:r w:rsidRPr="00867960">
              <w:rPr>
                <w:rFonts w:ascii="Grandview" w:eastAsia="Arial Unicode MS" w:hAnsi="Grandview"/>
                <w:bCs/>
                <w:sz w:val="20"/>
                <w:szCs w:val="20"/>
                <w:lang w:eastAsia="pl-PL"/>
              </w:rPr>
              <w:t>Szczegó</w:t>
            </w:r>
            <w:r w:rsidRPr="00867960">
              <w:rPr>
                <w:rFonts w:ascii="Grandview" w:eastAsia="Arial Unicode MS" w:hAnsi="Grandview" w:cs="Calibri"/>
                <w:bCs/>
                <w:sz w:val="20"/>
                <w:szCs w:val="20"/>
                <w:lang w:eastAsia="pl-PL"/>
              </w:rPr>
              <w:t>ł</w:t>
            </w:r>
            <w:r w:rsidRPr="00867960">
              <w:rPr>
                <w:rFonts w:ascii="Grandview" w:eastAsia="Arial Unicode MS" w:hAnsi="Grandview"/>
                <w:bCs/>
                <w:sz w:val="20"/>
                <w:szCs w:val="20"/>
                <w:lang w:eastAsia="pl-PL"/>
              </w:rPr>
              <w:t>owy wykaz rob</w:t>
            </w:r>
            <w:r w:rsidRPr="00867960">
              <w:rPr>
                <w:rFonts w:ascii="Grandview" w:eastAsia="Arial Unicode MS" w:hAnsi="Grandview" w:cs="Abadi"/>
                <w:bCs/>
                <w:sz w:val="20"/>
                <w:szCs w:val="20"/>
                <w:lang w:eastAsia="pl-PL"/>
              </w:rPr>
              <w:t>ó</w:t>
            </w:r>
            <w:r w:rsidRPr="00867960">
              <w:rPr>
                <w:rFonts w:ascii="Grandview" w:eastAsia="Arial Unicode MS" w:hAnsi="Grandview"/>
                <w:bCs/>
                <w:sz w:val="20"/>
                <w:szCs w:val="20"/>
                <w:lang w:eastAsia="pl-PL"/>
              </w:rPr>
              <w:t>t</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0193573C"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26</w:t>
            </w:r>
          </w:p>
        </w:tc>
      </w:tr>
      <w:tr w:rsidR="00810B2B" w:rsidRPr="00E200C7" w14:paraId="545167F1"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14D02622"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7.</w:t>
            </w: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1053B631" w14:textId="77777777" w:rsidR="00810B2B" w:rsidRPr="00867960" w:rsidRDefault="00810B2B" w:rsidP="00BD22AC">
            <w:pPr>
              <w:pStyle w:val="Standard"/>
              <w:rPr>
                <w:rFonts w:ascii="Grandview" w:hAnsi="Grandview"/>
                <w:bCs/>
                <w:sz w:val="20"/>
                <w:szCs w:val="20"/>
              </w:rPr>
            </w:pPr>
            <w:r w:rsidRPr="00867960">
              <w:rPr>
                <w:rFonts w:ascii="Grandview" w:eastAsia="Arial Unicode MS" w:hAnsi="Grandview"/>
                <w:bCs/>
                <w:sz w:val="20"/>
                <w:szCs w:val="20"/>
                <w:lang w:eastAsia="pl-PL"/>
              </w:rPr>
              <w:t>Opis rozwi</w:t>
            </w:r>
            <w:r w:rsidRPr="00867960">
              <w:rPr>
                <w:rFonts w:ascii="Grandview" w:eastAsia="Arial Unicode MS" w:hAnsi="Grandview" w:cs="Calibri"/>
                <w:bCs/>
                <w:sz w:val="20"/>
                <w:szCs w:val="20"/>
                <w:lang w:eastAsia="pl-PL"/>
              </w:rPr>
              <w:t>ą</w:t>
            </w:r>
            <w:r w:rsidRPr="00867960">
              <w:rPr>
                <w:rFonts w:ascii="Grandview" w:eastAsia="Arial Unicode MS" w:hAnsi="Grandview"/>
                <w:bCs/>
                <w:sz w:val="20"/>
                <w:szCs w:val="20"/>
                <w:lang w:eastAsia="pl-PL"/>
              </w:rPr>
              <w:t>za</w:t>
            </w:r>
            <w:r w:rsidRPr="00867960">
              <w:rPr>
                <w:rFonts w:ascii="Grandview" w:eastAsia="Arial Unicode MS" w:hAnsi="Grandview" w:cs="Calibri"/>
                <w:bCs/>
                <w:sz w:val="20"/>
                <w:szCs w:val="20"/>
                <w:lang w:eastAsia="pl-PL"/>
              </w:rPr>
              <w:t>ń</w:t>
            </w:r>
            <w:r w:rsidRPr="00867960">
              <w:rPr>
                <w:rFonts w:ascii="Grandview" w:eastAsia="Arial Unicode MS" w:hAnsi="Grandview"/>
                <w:bCs/>
                <w:sz w:val="20"/>
                <w:szCs w:val="20"/>
                <w:lang w:eastAsia="pl-PL"/>
              </w:rPr>
              <w:t xml:space="preserve"> projektowych zwi</w:t>
            </w:r>
            <w:r w:rsidRPr="00867960">
              <w:rPr>
                <w:rFonts w:ascii="Grandview" w:eastAsia="Arial Unicode MS" w:hAnsi="Grandview" w:cs="Calibri"/>
                <w:bCs/>
                <w:sz w:val="20"/>
                <w:szCs w:val="20"/>
                <w:lang w:eastAsia="pl-PL"/>
              </w:rPr>
              <w:t>ą</w:t>
            </w:r>
            <w:r w:rsidRPr="00867960">
              <w:rPr>
                <w:rFonts w:ascii="Grandview" w:eastAsia="Arial Unicode MS" w:hAnsi="Grandview"/>
                <w:bCs/>
                <w:sz w:val="20"/>
                <w:szCs w:val="20"/>
                <w:lang w:eastAsia="pl-PL"/>
              </w:rPr>
              <w:t>zanych z termomodernizacj</w:t>
            </w:r>
            <w:r w:rsidRPr="00867960">
              <w:rPr>
                <w:rFonts w:ascii="Grandview" w:eastAsia="Arial Unicode MS" w:hAnsi="Grandview" w:cs="Calibri"/>
                <w:bCs/>
                <w:sz w:val="20"/>
                <w:szCs w:val="20"/>
                <w:lang w:eastAsia="pl-PL"/>
              </w:rPr>
              <w:t>ą</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76812ABC"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31</w:t>
            </w:r>
          </w:p>
        </w:tc>
      </w:tr>
      <w:tr w:rsidR="00810B2B" w:rsidRPr="00E200C7" w14:paraId="47F19083"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520D7186"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8.</w:t>
            </w: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68C90DE0" w14:textId="77777777" w:rsidR="00810B2B" w:rsidRPr="00867960" w:rsidRDefault="00810B2B" w:rsidP="00BD22AC">
            <w:pPr>
              <w:pStyle w:val="Standard"/>
              <w:rPr>
                <w:rFonts w:ascii="Grandview" w:hAnsi="Grandview"/>
                <w:bCs/>
                <w:sz w:val="20"/>
                <w:szCs w:val="20"/>
              </w:rPr>
            </w:pPr>
            <w:r w:rsidRPr="00867960">
              <w:rPr>
                <w:rFonts w:ascii="Grandview" w:eastAsia="Arial Unicode MS" w:hAnsi="Grandview"/>
                <w:bCs/>
                <w:sz w:val="20"/>
                <w:szCs w:val="20"/>
                <w:lang w:eastAsia="pl-PL"/>
              </w:rPr>
              <w:t>Wymagania ogólne dotycz</w:t>
            </w:r>
            <w:r w:rsidRPr="00867960">
              <w:rPr>
                <w:rFonts w:ascii="Grandview" w:eastAsia="Arial Unicode MS" w:hAnsi="Grandview" w:cs="Calibri"/>
                <w:bCs/>
                <w:sz w:val="20"/>
                <w:szCs w:val="20"/>
                <w:lang w:eastAsia="pl-PL"/>
              </w:rPr>
              <w:t>ą</w:t>
            </w:r>
            <w:r w:rsidRPr="00867960">
              <w:rPr>
                <w:rFonts w:ascii="Grandview" w:eastAsia="Arial Unicode MS" w:hAnsi="Grandview"/>
                <w:bCs/>
                <w:sz w:val="20"/>
                <w:szCs w:val="20"/>
                <w:lang w:eastAsia="pl-PL"/>
              </w:rPr>
              <w:t>ce materia</w:t>
            </w:r>
            <w:r w:rsidRPr="00867960">
              <w:rPr>
                <w:rFonts w:ascii="Grandview" w:eastAsia="Arial Unicode MS" w:hAnsi="Grandview" w:cs="Calibri"/>
                <w:bCs/>
                <w:sz w:val="20"/>
                <w:szCs w:val="20"/>
                <w:lang w:eastAsia="pl-PL"/>
              </w:rPr>
              <w:t>ł</w:t>
            </w:r>
            <w:r w:rsidRPr="00867960">
              <w:rPr>
                <w:rFonts w:ascii="Grandview" w:eastAsia="Arial Unicode MS" w:hAnsi="Grandview" w:cs="Abadi"/>
                <w:bCs/>
                <w:sz w:val="20"/>
                <w:szCs w:val="20"/>
                <w:lang w:eastAsia="pl-PL"/>
              </w:rPr>
              <w:t>ó</w:t>
            </w:r>
            <w:r w:rsidRPr="00867960">
              <w:rPr>
                <w:rFonts w:ascii="Grandview" w:eastAsia="Arial Unicode MS" w:hAnsi="Grandview"/>
                <w:bCs/>
                <w:sz w:val="20"/>
                <w:szCs w:val="20"/>
                <w:lang w:eastAsia="pl-PL"/>
              </w:rPr>
              <w:t>w</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04262F4F"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45</w:t>
            </w:r>
          </w:p>
        </w:tc>
      </w:tr>
      <w:tr w:rsidR="00810B2B" w:rsidRPr="00E200C7" w14:paraId="26C48E14"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1941CEE1"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9.</w:t>
            </w: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0CAA46B0" w14:textId="77777777" w:rsidR="00810B2B" w:rsidRPr="00867960" w:rsidRDefault="00810B2B" w:rsidP="00BD22AC">
            <w:pPr>
              <w:pStyle w:val="Standard"/>
              <w:rPr>
                <w:rFonts w:ascii="Grandview" w:eastAsia="Arial Unicode MS" w:hAnsi="Grandview"/>
                <w:bCs/>
                <w:sz w:val="20"/>
                <w:szCs w:val="20"/>
                <w:lang w:eastAsia="pl-PL"/>
              </w:rPr>
            </w:pPr>
            <w:r w:rsidRPr="00867960">
              <w:rPr>
                <w:rFonts w:ascii="Grandview" w:eastAsia="Arial Unicode MS" w:hAnsi="Grandview"/>
                <w:bCs/>
                <w:sz w:val="20"/>
                <w:szCs w:val="20"/>
                <w:lang w:eastAsia="pl-PL"/>
              </w:rPr>
              <w:t>Prace towarzyszące</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7B668335"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54</w:t>
            </w:r>
          </w:p>
        </w:tc>
      </w:tr>
      <w:tr w:rsidR="00810B2B" w:rsidRPr="00E200C7" w14:paraId="1286824D"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5D8B58A0"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 xml:space="preserve">10. </w:t>
            </w: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45D3D747" w14:textId="77777777" w:rsidR="00810B2B" w:rsidRPr="00867960" w:rsidRDefault="00810B2B" w:rsidP="00BD22AC">
            <w:pPr>
              <w:pStyle w:val="Standard"/>
              <w:rPr>
                <w:rFonts w:ascii="Grandview" w:eastAsia="Arial Unicode MS" w:hAnsi="Grandview"/>
                <w:bCs/>
                <w:sz w:val="20"/>
                <w:szCs w:val="20"/>
                <w:lang w:eastAsia="pl-PL"/>
              </w:rPr>
            </w:pPr>
            <w:r w:rsidRPr="00867960">
              <w:rPr>
                <w:rFonts w:ascii="Grandview" w:eastAsia="Arial Unicode MS" w:hAnsi="Grandview"/>
                <w:bCs/>
                <w:sz w:val="20"/>
                <w:szCs w:val="20"/>
                <w:lang w:eastAsia="pl-PL"/>
              </w:rPr>
              <w:t>Narzędzia, sprzęt i urządzenia</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6AF6A0DF"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57</w:t>
            </w:r>
          </w:p>
        </w:tc>
      </w:tr>
      <w:tr w:rsidR="00810B2B" w:rsidRPr="00E200C7" w14:paraId="77CAFAB0"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4D417E0B"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11</w:t>
            </w: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648D3D11" w14:textId="77777777" w:rsidR="00810B2B" w:rsidRPr="00867960" w:rsidRDefault="00810B2B" w:rsidP="00BD22AC">
            <w:pPr>
              <w:pStyle w:val="Standard"/>
              <w:rPr>
                <w:rFonts w:ascii="Grandview" w:hAnsi="Grandview"/>
                <w:bCs/>
                <w:sz w:val="20"/>
                <w:szCs w:val="20"/>
              </w:rPr>
            </w:pPr>
            <w:r w:rsidRPr="00867960">
              <w:rPr>
                <w:rFonts w:ascii="Grandview" w:eastAsia="Arial Unicode MS" w:hAnsi="Grandview"/>
                <w:bCs/>
                <w:sz w:val="20"/>
                <w:szCs w:val="20"/>
                <w:lang w:eastAsia="pl-PL"/>
              </w:rPr>
              <w:t>Bezpiecze</w:t>
            </w:r>
            <w:r w:rsidRPr="00867960">
              <w:rPr>
                <w:rFonts w:ascii="Grandview" w:eastAsia="Arial Unicode MS" w:hAnsi="Grandview" w:cs="Calibri"/>
                <w:bCs/>
                <w:sz w:val="20"/>
                <w:szCs w:val="20"/>
                <w:lang w:eastAsia="pl-PL"/>
              </w:rPr>
              <w:t>ń</w:t>
            </w:r>
            <w:r w:rsidRPr="00867960">
              <w:rPr>
                <w:rFonts w:ascii="Grandview" w:eastAsia="Arial Unicode MS" w:hAnsi="Grandview"/>
                <w:bCs/>
                <w:sz w:val="20"/>
                <w:szCs w:val="20"/>
                <w:lang w:eastAsia="pl-PL"/>
              </w:rPr>
              <w:t>stwo po</w:t>
            </w:r>
            <w:r w:rsidRPr="00867960">
              <w:rPr>
                <w:rFonts w:ascii="Grandview" w:eastAsia="Arial Unicode MS" w:hAnsi="Grandview" w:cs="Calibri"/>
                <w:bCs/>
                <w:sz w:val="20"/>
                <w:szCs w:val="20"/>
                <w:lang w:eastAsia="pl-PL"/>
              </w:rPr>
              <w:t>ż</w:t>
            </w:r>
            <w:r w:rsidRPr="00867960">
              <w:rPr>
                <w:rFonts w:ascii="Grandview" w:eastAsia="Arial Unicode MS" w:hAnsi="Grandview"/>
                <w:bCs/>
                <w:sz w:val="20"/>
                <w:szCs w:val="20"/>
                <w:lang w:eastAsia="pl-PL"/>
              </w:rPr>
              <w:t>arowe</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196CA38C"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58</w:t>
            </w:r>
          </w:p>
        </w:tc>
      </w:tr>
      <w:tr w:rsidR="00810B2B" w:rsidRPr="00E200C7" w14:paraId="445551F7"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4100210E"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12</w:t>
            </w: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3D00FE50" w14:textId="77777777" w:rsidR="00810B2B" w:rsidRPr="00867960" w:rsidRDefault="00810B2B" w:rsidP="00BD22AC">
            <w:pPr>
              <w:pStyle w:val="Standard"/>
              <w:rPr>
                <w:rFonts w:ascii="Grandview" w:hAnsi="Grandview"/>
                <w:bCs/>
                <w:sz w:val="20"/>
                <w:szCs w:val="20"/>
              </w:rPr>
            </w:pPr>
            <w:r w:rsidRPr="00867960">
              <w:rPr>
                <w:rFonts w:ascii="Grandview" w:eastAsia="Arial Unicode MS" w:hAnsi="Grandview"/>
                <w:bCs/>
                <w:sz w:val="20"/>
                <w:szCs w:val="20"/>
                <w:lang w:eastAsia="pl-PL"/>
              </w:rPr>
              <w:t>Dost</w:t>
            </w:r>
            <w:r w:rsidRPr="00867960">
              <w:rPr>
                <w:rFonts w:ascii="Grandview" w:eastAsia="Arial Unicode MS" w:hAnsi="Grandview" w:cs="Calibri"/>
                <w:bCs/>
                <w:sz w:val="20"/>
                <w:szCs w:val="20"/>
                <w:lang w:eastAsia="pl-PL"/>
              </w:rPr>
              <w:t>ę</w:t>
            </w:r>
            <w:r w:rsidRPr="00867960">
              <w:rPr>
                <w:rFonts w:ascii="Grandview" w:eastAsia="Arial Unicode MS" w:hAnsi="Grandview"/>
                <w:bCs/>
                <w:sz w:val="20"/>
                <w:szCs w:val="20"/>
                <w:lang w:eastAsia="pl-PL"/>
              </w:rPr>
              <w:t>pno</w:t>
            </w:r>
            <w:r w:rsidRPr="00867960">
              <w:rPr>
                <w:rFonts w:ascii="Grandview" w:eastAsia="Arial Unicode MS" w:hAnsi="Grandview" w:cs="Calibri"/>
                <w:bCs/>
                <w:sz w:val="20"/>
                <w:szCs w:val="20"/>
                <w:lang w:eastAsia="pl-PL"/>
              </w:rPr>
              <w:t>ść</w:t>
            </w:r>
            <w:r w:rsidRPr="00867960">
              <w:rPr>
                <w:rFonts w:ascii="Grandview" w:eastAsia="Arial Unicode MS" w:hAnsi="Grandview"/>
                <w:bCs/>
                <w:sz w:val="20"/>
                <w:szCs w:val="20"/>
                <w:lang w:eastAsia="pl-PL"/>
              </w:rPr>
              <w:t xml:space="preserve"> dla os</w:t>
            </w:r>
            <w:r w:rsidRPr="00867960">
              <w:rPr>
                <w:rFonts w:ascii="Grandview" w:eastAsia="Arial Unicode MS" w:hAnsi="Grandview" w:cs="Abadi"/>
                <w:bCs/>
                <w:sz w:val="20"/>
                <w:szCs w:val="20"/>
                <w:lang w:eastAsia="pl-PL"/>
              </w:rPr>
              <w:t>ó</w:t>
            </w:r>
            <w:r w:rsidRPr="00867960">
              <w:rPr>
                <w:rFonts w:ascii="Grandview" w:eastAsia="Arial Unicode MS" w:hAnsi="Grandview"/>
                <w:bCs/>
                <w:sz w:val="20"/>
                <w:szCs w:val="20"/>
                <w:lang w:eastAsia="pl-PL"/>
              </w:rPr>
              <w:t>b niepe</w:t>
            </w:r>
            <w:r w:rsidRPr="00867960">
              <w:rPr>
                <w:rFonts w:ascii="Grandview" w:eastAsia="Arial Unicode MS" w:hAnsi="Grandview" w:cs="Calibri"/>
                <w:bCs/>
                <w:sz w:val="20"/>
                <w:szCs w:val="20"/>
                <w:lang w:eastAsia="pl-PL"/>
              </w:rPr>
              <w:t>ł</w:t>
            </w:r>
            <w:r w:rsidRPr="00867960">
              <w:rPr>
                <w:rFonts w:ascii="Grandview" w:eastAsia="Arial Unicode MS" w:hAnsi="Grandview"/>
                <w:bCs/>
                <w:sz w:val="20"/>
                <w:szCs w:val="20"/>
                <w:lang w:eastAsia="pl-PL"/>
              </w:rPr>
              <w:t>nosprawnych</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6A290FF0"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63</w:t>
            </w:r>
          </w:p>
        </w:tc>
      </w:tr>
      <w:tr w:rsidR="00810B2B" w:rsidRPr="00E200C7" w14:paraId="358C2432"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18363A2A" w14:textId="77777777" w:rsidR="00810B2B" w:rsidRPr="00867960" w:rsidRDefault="00810B2B" w:rsidP="00BD22AC">
            <w:pPr>
              <w:pStyle w:val="Standard"/>
              <w:rPr>
                <w:rFonts w:ascii="Grandview" w:hAnsi="Grandview"/>
                <w:bCs/>
                <w:sz w:val="20"/>
                <w:szCs w:val="20"/>
              </w:rPr>
            </w:pPr>
            <w:r w:rsidRPr="00867960">
              <w:rPr>
                <w:rFonts w:ascii="Grandview" w:hAnsi="Grandview"/>
                <w:bCs/>
                <w:sz w:val="20"/>
                <w:szCs w:val="20"/>
                <w:lang w:eastAsia="pl-PL"/>
              </w:rPr>
              <w:t>13</w:t>
            </w:r>
          </w:p>
        </w:tc>
        <w:tc>
          <w:tcPr>
            <w:tcW w:w="8783"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73621108" w14:textId="77777777" w:rsidR="00810B2B" w:rsidRPr="00867960" w:rsidRDefault="00810B2B" w:rsidP="00BD22AC">
            <w:pPr>
              <w:pStyle w:val="Standard"/>
              <w:rPr>
                <w:rFonts w:ascii="Grandview" w:hAnsi="Grandview"/>
                <w:bCs/>
                <w:sz w:val="20"/>
                <w:szCs w:val="20"/>
              </w:rPr>
            </w:pPr>
            <w:r w:rsidRPr="00867960">
              <w:rPr>
                <w:rFonts w:ascii="Grandview" w:eastAsia="Arial Unicode MS" w:hAnsi="Grandview"/>
                <w:bCs/>
                <w:sz w:val="20"/>
                <w:szCs w:val="20"/>
                <w:lang w:eastAsia="pl-PL"/>
              </w:rPr>
              <w:t>Warunki gruntowo-wodne</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14344D74"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64</w:t>
            </w:r>
          </w:p>
        </w:tc>
      </w:tr>
      <w:tr w:rsidR="00810B2B" w:rsidRPr="00E200C7" w14:paraId="194019F7"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5C556FD3"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14</w:t>
            </w:r>
          </w:p>
        </w:tc>
        <w:tc>
          <w:tcPr>
            <w:tcW w:w="8783" w:type="dxa"/>
            <w:gridSpan w:val="2"/>
            <w:tcBorders>
              <w:top w:val="single" w:sz="6"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54AFCD70"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Informacja BIOZ</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77692F14"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65</w:t>
            </w:r>
          </w:p>
        </w:tc>
      </w:tr>
      <w:tr w:rsidR="00810B2B" w:rsidRPr="00E200C7" w14:paraId="6A321BC4" w14:textId="77777777" w:rsidTr="009B15F7">
        <w:trPr>
          <w:gridAfter w:val="1"/>
          <w:wAfter w:w="40" w:type="dxa"/>
          <w:trHeight w:val="369"/>
        </w:trPr>
        <w:tc>
          <w:tcPr>
            <w:tcW w:w="426" w:type="dxa"/>
            <w:tcBorders>
              <w:top w:val="single" w:sz="6" w:space="0" w:color="00000A"/>
              <w:left w:val="single" w:sz="4" w:space="0" w:color="00000A"/>
              <w:bottom w:val="single" w:sz="6" w:space="0" w:color="00000A"/>
              <w:right w:val="single" w:sz="6" w:space="0" w:color="00000A"/>
            </w:tcBorders>
            <w:shd w:val="clear" w:color="auto" w:fill="FFFFFF" w:themeFill="background1"/>
            <w:vAlign w:val="center"/>
          </w:tcPr>
          <w:p w14:paraId="4B30CA68"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15</w:t>
            </w:r>
          </w:p>
        </w:tc>
        <w:tc>
          <w:tcPr>
            <w:tcW w:w="8783" w:type="dxa"/>
            <w:gridSpan w:val="2"/>
            <w:tcBorders>
              <w:top w:val="single" w:sz="6" w:space="0" w:color="00000A"/>
              <w:left w:val="single" w:sz="4" w:space="0" w:color="00000A"/>
              <w:bottom w:val="single" w:sz="6" w:space="0" w:color="00000A"/>
              <w:right w:val="single" w:sz="6" w:space="0" w:color="00000A"/>
            </w:tcBorders>
            <w:shd w:val="clear" w:color="auto" w:fill="FFFFFF" w:themeFill="background1"/>
            <w:tcMar>
              <w:top w:w="0" w:type="dxa"/>
              <w:left w:w="70" w:type="dxa"/>
              <w:bottom w:w="0" w:type="dxa"/>
              <w:right w:w="70" w:type="dxa"/>
            </w:tcMar>
            <w:vAlign w:val="center"/>
          </w:tcPr>
          <w:p w14:paraId="29D1E208" w14:textId="77777777" w:rsidR="00810B2B" w:rsidRPr="00867960" w:rsidRDefault="00810B2B" w:rsidP="00BD22AC">
            <w:pPr>
              <w:pStyle w:val="Standard"/>
              <w:rPr>
                <w:rFonts w:ascii="Grandview" w:hAnsi="Grandview"/>
                <w:bCs/>
                <w:sz w:val="20"/>
                <w:szCs w:val="20"/>
                <w:lang w:eastAsia="pl-PL"/>
              </w:rPr>
            </w:pPr>
            <w:r w:rsidRPr="00867960">
              <w:rPr>
                <w:rFonts w:ascii="Grandview" w:hAnsi="Grandview"/>
                <w:bCs/>
                <w:sz w:val="20"/>
                <w:szCs w:val="20"/>
                <w:lang w:eastAsia="pl-PL"/>
              </w:rPr>
              <w:t>Dokumentacja zdjęciowa</w:t>
            </w:r>
          </w:p>
        </w:tc>
        <w:tc>
          <w:tcPr>
            <w:tcW w:w="425" w:type="dxa"/>
            <w:tcBorders>
              <w:top w:val="single" w:sz="6" w:space="0" w:color="00000A"/>
              <w:left w:val="single" w:sz="6" w:space="0" w:color="00000A"/>
              <w:bottom w:val="single" w:sz="6" w:space="0" w:color="00000A"/>
              <w:right w:val="single" w:sz="4" w:space="0" w:color="00000A"/>
            </w:tcBorders>
            <w:shd w:val="clear" w:color="auto" w:fill="FFFFFF" w:themeFill="background1"/>
            <w:tcMar>
              <w:top w:w="0" w:type="dxa"/>
              <w:left w:w="70" w:type="dxa"/>
              <w:bottom w:w="0" w:type="dxa"/>
              <w:right w:w="70" w:type="dxa"/>
            </w:tcMar>
            <w:vAlign w:val="center"/>
          </w:tcPr>
          <w:p w14:paraId="73D9161C" w14:textId="77777777" w:rsidR="00810B2B" w:rsidRPr="009B15F7" w:rsidRDefault="00810B2B" w:rsidP="009B15F7">
            <w:pPr>
              <w:pStyle w:val="Standard"/>
              <w:tabs>
                <w:tab w:val="left" w:pos="283"/>
                <w:tab w:val="center" w:pos="4536"/>
                <w:tab w:val="right" w:pos="9072"/>
              </w:tabs>
              <w:jc w:val="center"/>
              <w:rPr>
                <w:rFonts w:ascii="Grandview" w:hAnsi="Grandview"/>
                <w:bCs/>
                <w:sz w:val="20"/>
                <w:szCs w:val="20"/>
                <w:lang w:eastAsia="pl-PL"/>
              </w:rPr>
            </w:pPr>
            <w:r w:rsidRPr="009B15F7">
              <w:rPr>
                <w:rFonts w:ascii="Grandview" w:hAnsi="Grandview"/>
                <w:bCs/>
                <w:sz w:val="20"/>
                <w:szCs w:val="20"/>
                <w:lang w:eastAsia="pl-PL"/>
              </w:rPr>
              <w:t>69</w:t>
            </w:r>
          </w:p>
        </w:tc>
      </w:tr>
      <w:tr w:rsidR="00810B2B" w:rsidRPr="00E200C7" w14:paraId="731905B6" w14:textId="77777777" w:rsidTr="00BD22AC">
        <w:trPr>
          <w:trHeight w:val="369"/>
        </w:trPr>
        <w:tc>
          <w:tcPr>
            <w:tcW w:w="9634"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1F60281D" w14:textId="206EDF49" w:rsidR="00810B2B" w:rsidRPr="00867960" w:rsidRDefault="00810B2B" w:rsidP="009B15F7">
            <w:pPr>
              <w:pStyle w:val="Standard"/>
              <w:spacing w:line="300" w:lineRule="auto"/>
              <w:ind w:left="360"/>
              <w:jc w:val="center"/>
              <w:rPr>
                <w:rFonts w:ascii="Grandview" w:hAnsi="Grandview"/>
                <w:b/>
                <w:sz w:val="20"/>
                <w:szCs w:val="20"/>
              </w:rPr>
            </w:pPr>
            <w:r w:rsidRPr="00867960">
              <w:rPr>
                <w:rFonts w:ascii="Grandview" w:hAnsi="Grandview"/>
                <w:b/>
                <w:sz w:val="20"/>
                <w:szCs w:val="20"/>
                <w:lang w:eastAsia="ar-SA"/>
              </w:rPr>
              <w:t>CZĘŚĆ D – DOKUMENTACJA RYSUNKOWA</w:t>
            </w:r>
          </w:p>
        </w:tc>
        <w:tc>
          <w:tcPr>
            <w:tcW w:w="40" w:type="dxa"/>
            <w:shd w:val="clear" w:color="auto" w:fill="FFFFFF" w:themeFill="background1"/>
          </w:tcPr>
          <w:p w14:paraId="46EFA851" w14:textId="77777777" w:rsidR="00810B2B" w:rsidRPr="00E200C7" w:rsidRDefault="00810B2B" w:rsidP="00BD22AC">
            <w:pPr>
              <w:pStyle w:val="Standard"/>
              <w:spacing w:line="300" w:lineRule="auto"/>
              <w:rPr>
                <w:rFonts w:ascii="Grandview" w:hAnsi="Grandview"/>
              </w:rPr>
            </w:pPr>
          </w:p>
        </w:tc>
      </w:tr>
      <w:tr w:rsidR="00810B2B" w:rsidRPr="00E200C7" w14:paraId="0C5C4CD1" w14:textId="77777777" w:rsidTr="009B15F7">
        <w:trPr>
          <w:gridAfter w:val="1"/>
          <w:wAfter w:w="40" w:type="dxa"/>
          <w:trHeight w:val="369"/>
        </w:trPr>
        <w:tc>
          <w:tcPr>
            <w:tcW w:w="1428"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7B25036D"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RYS. A.00</w:t>
            </w:r>
          </w:p>
        </w:tc>
        <w:tc>
          <w:tcPr>
            <w:tcW w:w="8206"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56015665"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 xml:space="preserve">PLAN SYTUACYJNY    </w:t>
            </w:r>
          </w:p>
        </w:tc>
      </w:tr>
      <w:tr w:rsidR="00810B2B" w:rsidRPr="00E200C7" w14:paraId="648911BB" w14:textId="77777777" w:rsidTr="00BD22AC">
        <w:trPr>
          <w:trHeight w:val="369"/>
        </w:trPr>
        <w:tc>
          <w:tcPr>
            <w:tcW w:w="9634"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4BFBA586" w14:textId="77777777" w:rsidR="00810B2B" w:rsidRPr="00867960" w:rsidRDefault="00810B2B" w:rsidP="009B15F7">
            <w:pPr>
              <w:pStyle w:val="Standard"/>
              <w:spacing w:line="300" w:lineRule="auto"/>
              <w:rPr>
                <w:rFonts w:ascii="Grandview" w:hAnsi="Grandview"/>
                <w:bCs/>
                <w:sz w:val="20"/>
                <w:szCs w:val="20"/>
              </w:rPr>
            </w:pPr>
            <w:r w:rsidRPr="00867960">
              <w:rPr>
                <w:rFonts w:ascii="Grandview" w:hAnsi="Grandview"/>
                <w:bCs/>
                <w:sz w:val="20"/>
                <w:szCs w:val="20"/>
                <w:lang w:eastAsia="pl-PL"/>
              </w:rPr>
              <w:t>PROJEKT ARCHITEKTONICZNO-BUDOWLANY</w:t>
            </w:r>
          </w:p>
        </w:tc>
        <w:tc>
          <w:tcPr>
            <w:tcW w:w="40" w:type="dxa"/>
            <w:shd w:val="clear" w:color="auto" w:fill="FFFFFF" w:themeFill="background1"/>
          </w:tcPr>
          <w:p w14:paraId="1009D6FB" w14:textId="77777777" w:rsidR="00810B2B" w:rsidRPr="00E200C7" w:rsidRDefault="00810B2B" w:rsidP="00BD22AC">
            <w:pPr>
              <w:pStyle w:val="Standard"/>
              <w:spacing w:line="300" w:lineRule="auto"/>
              <w:jc w:val="center"/>
              <w:rPr>
                <w:rFonts w:ascii="Grandview" w:hAnsi="Grandview"/>
              </w:rPr>
            </w:pPr>
          </w:p>
        </w:tc>
      </w:tr>
      <w:tr w:rsidR="00810B2B" w:rsidRPr="00E200C7" w14:paraId="68D2655D" w14:textId="77777777" w:rsidTr="009B15F7">
        <w:trPr>
          <w:gridAfter w:val="1"/>
          <w:wAfter w:w="40" w:type="dxa"/>
          <w:trHeight w:val="369"/>
        </w:trPr>
        <w:tc>
          <w:tcPr>
            <w:tcW w:w="1428"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797A15C3"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RYS. A.01</w:t>
            </w:r>
          </w:p>
        </w:tc>
        <w:tc>
          <w:tcPr>
            <w:tcW w:w="8206"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5BA1CA15"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Układ funkcjonalny terenu</w:t>
            </w:r>
          </w:p>
        </w:tc>
      </w:tr>
      <w:tr w:rsidR="00810B2B" w:rsidRPr="00E200C7" w14:paraId="5FD72D7C" w14:textId="77777777" w:rsidTr="009B15F7">
        <w:trPr>
          <w:gridAfter w:val="1"/>
          <w:wAfter w:w="40" w:type="dxa"/>
          <w:trHeight w:val="369"/>
        </w:trPr>
        <w:tc>
          <w:tcPr>
            <w:tcW w:w="1428"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6A87838A"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RYS. A.02</w:t>
            </w:r>
          </w:p>
        </w:tc>
        <w:tc>
          <w:tcPr>
            <w:tcW w:w="8206"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6BCE2E68"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Rzut piwnicy</w:t>
            </w:r>
          </w:p>
        </w:tc>
      </w:tr>
      <w:tr w:rsidR="00810B2B" w:rsidRPr="00E200C7" w14:paraId="1B1F1500" w14:textId="77777777" w:rsidTr="009B15F7">
        <w:trPr>
          <w:gridAfter w:val="1"/>
          <w:wAfter w:w="40" w:type="dxa"/>
          <w:trHeight w:val="369"/>
        </w:trPr>
        <w:tc>
          <w:tcPr>
            <w:tcW w:w="1428"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5CF8E8DA"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RYS. A.03</w:t>
            </w:r>
          </w:p>
        </w:tc>
        <w:tc>
          <w:tcPr>
            <w:tcW w:w="8206"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5409E83B"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 xml:space="preserve">Rzut parteru </w:t>
            </w:r>
          </w:p>
        </w:tc>
      </w:tr>
      <w:tr w:rsidR="00810B2B" w:rsidRPr="00E200C7" w14:paraId="1184B4FE" w14:textId="77777777" w:rsidTr="009B15F7">
        <w:trPr>
          <w:gridAfter w:val="1"/>
          <w:wAfter w:w="40" w:type="dxa"/>
          <w:trHeight w:val="369"/>
        </w:trPr>
        <w:tc>
          <w:tcPr>
            <w:tcW w:w="1428"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12755441" w14:textId="77777777" w:rsidR="00810B2B" w:rsidRPr="00867960" w:rsidRDefault="00810B2B" w:rsidP="00BD22AC">
            <w:pPr>
              <w:pStyle w:val="Standard"/>
              <w:spacing w:line="300" w:lineRule="auto"/>
              <w:rPr>
                <w:rFonts w:ascii="Grandview" w:hAnsi="Grandview"/>
                <w:bCs/>
                <w:sz w:val="20"/>
                <w:szCs w:val="20"/>
                <w:lang w:eastAsia="pl-PL"/>
              </w:rPr>
            </w:pPr>
            <w:r w:rsidRPr="00867960">
              <w:rPr>
                <w:rFonts w:ascii="Grandview" w:hAnsi="Grandview"/>
                <w:bCs/>
                <w:sz w:val="20"/>
                <w:szCs w:val="20"/>
                <w:lang w:eastAsia="pl-PL"/>
              </w:rPr>
              <w:t>RYS. A.04</w:t>
            </w:r>
          </w:p>
        </w:tc>
        <w:tc>
          <w:tcPr>
            <w:tcW w:w="8206"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3A2DFE61" w14:textId="77777777" w:rsidR="00810B2B" w:rsidRPr="00867960" w:rsidRDefault="00810B2B" w:rsidP="00BD22AC">
            <w:pPr>
              <w:pStyle w:val="Standard"/>
              <w:spacing w:line="300" w:lineRule="auto"/>
              <w:rPr>
                <w:rFonts w:ascii="Grandview" w:hAnsi="Grandview"/>
                <w:bCs/>
                <w:sz w:val="20"/>
                <w:szCs w:val="20"/>
                <w:lang w:eastAsia="pl-PL"/>
              </w:rPr>
            </w:pPr>
            <w:r w:rsidRPr="00867960">
              <w:rPr>
                <w:rFonts w:ascii="Grandview" w:hAnsi="Grandview"/>
                <w:bCs/>
                <w:sz w:val="20"/>
                <w:szCs w:val="20"/>
                <w:lang w:eastAsia="pl-PL"/>
              </w:rPr>
              <w:t>Rzut pietra</w:t>
            </w:r>
          </w:p>
        </w:tc>
      </w:tr>
      <w:tr w:rsidR="00810B2B" w:rsidRPr="00E200C7" w14:paraId="29BDF93B" w14:textId="77777777" w:rsidTr="009B15F7">
        <w:trPr>
          <w:gridAfter w:val="1"/>
          <w:wAfter w:w="40" w:type="dxa"/>
          <w:trHeight w:val="369"/>
        </w:trPr>
        <w:tc>
          <w:tcPr>
            <w:tcW w:w="1428"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2B204160"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RYS. A.05</w:t>
            </w:r>
          </w:p>
        </w:tc>
        <w:tc>
          <w:tcPr>
            <w:tcW w:w="8206"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0F78D632"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Widok dachu</w:t>
            </w:r>
          </w:p>
        </w:tc>
      </w:tr>
      <w:tr w:rsidR="00810B2B" w:rsidRPr="00E200C7" w14:paraId="646F23D5" w14:textId="77777777" w:rsidTr="009B15F7">
        <w:trPr>
          <w:gridAfter w:val="1"/>
          <w:wAfter w:w="40" w:type="dxa"/>
          <w:trHeight w:val="369"/>
        </w:trPr>
        <w:tc>
          <w:tcPr>
            <w:tcW w:w="1428"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780F27B1"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RYS. A.06</w:t>
            </w:r>
          </w:p>
        </w:tc>
        <w:tc>
          <w:tcPr>
            <w:tcW w:w="8206"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7872BAA4" w14:textId="77777777" w:rsidR="00810B2B" w:rsidRPr="00867960" w:rsidRDefault="00810B2B" w:rsidP="00BD22AC">
            <w:pPr>
              <w:pStyle w:val="Standard"/>
              <w:spacing w:line="300" w:lineRule="auto"/>
              <w:jc w:val="both"/>
              <w:rPr>
                <w:rFonts w:ascii="Grandview" w:hAnsi="Grandview"/>
                <w:bCs/>
                <w:sz w:val="20"/>
                <w:szCs w:val="20"/>
              </w:rPr>
            </w:pPr>
            <w:r w:rsidRPr="00867960">
              <w:rPr>
                <w:rFonts w:ascii="Grandview" w:hAnsi="Grandview"/>
                <w:bCs/>
                <w:sz w:val="20"/>
                <w:szCs w:val="20"/>
                <w:lang w:eastAsia="pl-PL"/>
              </w:rPr>
              <w:t>Przekrój A-A</w:t>
            </w:r>
          </w:p>
        </w:tc>
      </w:tr>
      <w:tr w:rsidR="00810B2B" w:rsidRPr="00E200C7" w14:paraId="3E3B7D20" w14:textId="77777777" w:rsidTr="009B15F7">
        <w:trPr>
          <w:gridAfter w:val="1"/>
          <w:wAfter w:w="40" w:type="dxa"/>
          <w:trHeight w:val="369"/>
        </w:trPr>
        <w:tc>
          <w:tcPr>
            <w:tcW w:w="1428"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16BE7EC5"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RYS. A.07</w:t>
            </w:r>
          </w:p>
        </w:tc>
        <w:tc>
          <w:tcPr>
            <w:tcW w:w="8206"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2511FD9F"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Przekrój B-B</w:t>
            </w:r>
          </w:p>
        </w:tc>
      </w:tr>
      <w:tr w:rsidR="00810B2B" w:rsidRPr="00E200C7" w14:paraId="1292F7AC" w14:textId="77777777" w:rsidTr="009B15F7">
        <w:trPr>
          <w:gridAfter w:val="1"/>
          <w:wAfter w:w="40" w:type="dxa"/>
          <w:trHeight w:val="369"/>
        </w:trPr>
        <w:tc>
          <w:tcPr>
            <w:tcW w:w="1428"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0B3C0F97"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RYS. A.08</w:t>
            </w:r>
          </w:p>
        </w:tc>
        <w:tc>
          <w:tcPr>
            <w:tcW w:w="8206"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1A2EDAF7" w14:textId="77777777" w:rsidR="00810B2B" w:rsidRPr="00867960" w:rsidRDefault="00810B2B" w:rsidP="00BD22AC">
            <w:pPr>
              <w:pStyle w:val="Standard"/>
              <w:spacing w:line="300" w:lineRule="auto"/>
              <w:jc w:val="both"/>
              <w:rPr>
                <w:rFonts w:ascii="Grandview" w:hAnsi="Grandview"/>
                <w:bCs/>
                <w:sz w:val="20"/>
                <w:szCs w:val="20"/>
              </w:rPr>
            </w:pPr>
            <w:r w:rsidRPr="00867960">
              <w:rPr>
                <w:rFonts w:ascii="Grandview" w:hAnsi="Grandview"/>
                <w:bCs/>
                <w:sz w:val="20"/>
                <w:szCs w:val="20"/>
                <w:lang w:eastAsia="pl-PL"/>
              </w:rPr>
              <w:t>Elewacja południowa i zachodnia</w:t>
            </w:r>
          </w:p>
        </w:tc>
      </w:tr>
      <w:tr w:rsidR="00810B2B" w:rsidRPr="00E200C7" w14:paraId="2874A8C5" w14:textId="77777777" w:rsidTr="009B15F7">
        <w:trPr>
          <w:gridAfter w:val="1"/>
          <w:wAfter w:w="40" w:type="dxa"/>
          <w:trHeight w:val="369"/>
        </w:trPr>
        <w:tc>
          <w:tcPr>
            <w:tcW w:w="1428"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2B342EF8"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RYS. A.09</w:t>
            </w:r>
          </w:p>
        </w:tc>
        <w:tc>
          <w:tcPr>
            <w:tcW w:w="8206"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0BFA9D63" w14:textId="77777777" w:rsidR="00810B2B" w:rsidRPr="00867960" w:rsidRDefault="00810B2B" w:rsidP="00BD22AC">
            <w:pPr>
              <w:pStyle w:val="Standard"/>
              <w:spacing w:line="300" w:lineRule="auto"/>
              <w:jc w:val="both"/>
              <w:rPr>
                <w:rFonts w:ascii="Grandview" w:hAnsi="Grandview"/>
                <w:bCs/>
                <w:sz w:val="20"/>
                <w:szCs w:val="20"/>
              </w:rPr>
            </w:pPr>
            <w:r w:rsidRPr="00867960">
              <w:rPr>
                <w:rFonts w:ascii="Grandview" w:hAnsi="Grandview"/>
                <w:bCs/>
                <w:sz w:val="20"/>
                <w:szCs w:val="20"/>
                <w:lang w:eastAsia="pl-PL"/>
              </w:rPr>
              <w:t>Elewacja północna i wschodnia</w:t>
            </w:r>
          </w:p>
        </w:tc>
      </w:tr>
      <w:tr w:rsidR="00810B2B" w:rsidRPr="00E200C7" w14:paraId="08D4BC3C" w14:textId="77777777" w:rsidTr="009B15F7">
        <w:trPr>
          <w:gridAfter w:val="1"/>
          <w:wAfter w:w="40" w:type="dxa"/>
          <w:trHeight w:val="369"/>
        </w:trPr>
        <w:tc>
          <w:tcPr>
            <w:tcW w:w="1428"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1E7B6430"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RYS. A.10</w:t>
            </w:r>
          </w:p>
        </w:tc>
        <w:tc>
          <w:tcPr>
            <w:tcW w:w="8206"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7EBF3803" w14:textId="77777777" w:rsidR="00810B2B" w:rsidRPr="00867960" w:rsidRDefault="00810B2B" w:rsidP="00BD22AC">
            <w:pPr>
              <w:pStyle w:val="Standard"/>
              <w:spacing w:line="300" w:lineRule="auto"/>
              <w:jc w:val="both"/>
              <w:rPr>
                <w:rFonts w:ascii="Grandview" w:hAnsi="Grandview"/>
                <w:bCs/>
                <w:sz w:val="20"/>
                <w:szCs w:val="20"/>
              </w:rPr>
            </w:pPr>
            <w:r w:rsidRPr="00867960">
              <w:rPr>
                <w:rFonts w:ascii="Grandview" w:hAnsi="Grandview"/>
                <w:bCs/>
                <w:sz w:val="20"/>
                <w:szCs w:val="20"/>
                <w:lang w:eastAsia="pl-PL"/>
              </w:rPr>
              <w:t>Zestawienie stolarki okiennej</w:t>
            </w:r>
          </w:p>
        </w:tc>
      </w:tr>
      <w:tr w:rsidR="00810B2B" w:rsidRPr="00E200C7" w14:paraId="199AA718" w14:textId="77777777" w:rsidTr="009B15F7">
        <w:trPr>
          <w:gridAfter w:val="1"/>
          <w:wAfter w:w="40" w:type="dxa"/>
          <w:trHeight w:val="369"/>
        </w:trPr>
        <w:tc>
          <w:tcPr>
            <w:tcW w:w="1428"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6446080F" w14:textId="77777777" w:rsidR="00810B2B" w:rsidRPr="00867960" w:rsidRDefault="00810B2B" w:rsidP="00BD22AC">
            <w:pPr>
              <w:pStyle w:val="Standard"/>
              <w:spacing w:line="300" w:lineRule="auto"/>
              <w:rPr>
                <w:rFonts w:ascii="Grandview" w:hAnsi="Grandview"/>
                <w:bCs/>
                <w:sz w:val="20"/>
                <w:szCs w:val="20"/>
              </w:rPr>
            </w:pPr>
            <w:r w:rsidRPr="00867960">
              <w:rPr>
                <w:rFonts w:ascii="Grandview" w:hAnsi="Grandview"/>
                <w:bCs/>
                <w:sz w:val="20"/>
                <w:szCs w:val="20"/>
                <w:lang w:eastAsia="pl-PL"/>
              </w:rPr>
              <w:t>RYS. A.11</w:t>
            </w:r>
          </w:p>
        </w:tc>
        <w:tc>
          <w:tcPr>
            <w:tcW w:w="8206"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top w:w="0" w:type="dxa"/>
              <w:left w:w="70" w:type="dxa"/>
              <w:bottom w:w="0" w:type="dxa"/>
              <w:right w:w="70" w:type="dxa"/>
            </w:tcMar>
            <w:vAlign w:val="center"/>
          </w:tcPr>
          <w:p w14:paraId="6DB0257A" w14:textId="77777777" w:rsidR="00810B2B" w:rsidRPr="00867960" w:rsidRDefault="00810B2B" w:rsidP="00BD22AC">
            <w:pPr>
              <w:pStyle w:val="Standard"/>
              <w:spacing w:line="300" w:lineRule="auto"/>
              <w:jc w:val="both"/>
              <w:rPr>
                <w:rFonts w:ascii="Grandview" w:hAnsi="Grandview"/>
                <w:bCs/>
                <w:sz w:val="20"/>
                <w:szCs w:val="20"/>
              </w:rPr>
            </w:pPr>
            <w:r w:rsidRPr="00867960">
              <w:rPr>
                <w:rFonts w:ascii="Grandview" w:hAnsi="Grandview"/>
                <w:bCs/>
                <w:sz w:val="20"/>
                <w:szCs w:val="20"/>
                <w:lang w:eastAsia="pl-PL"/>
              </w:rPr>
              <w:t>Zestawienie ślusarki drzwiowej</w:t>
            </w:r>
          </w:p>
        </w:tc>
      </w:tr>
    </w:tbl>
    <w:p w14:paraId="7E1C5828" w14:textId="274F5A73" w:rsidR="009B15F7" w:rsidRDefault="009B15F7" w:rsidP="008569E5">
      <w:pPr>
        <w:pStyle w:val="Standard"/>
        <w:spacing w:line="300" w:lineRule="auto"/>
        <w:jc w:val="both"/>
        <w:rPr>
          <w:rFonts w:ascii="Grandview" w:hAnsi="Grandview"/>
          <w:b/>
          <w:sz w:val="28"/>
          <w:szCs w:val="28"/>
          <w:lang w:eastAsia="pl-PL"/>
        </w:rPr>
      </w:pPr>
    </w:p>
    <w:p w14:paraId="2A4DB197" w14:textId="77777777" w:rsidR="009B15F7" w:rsidRDefault="009B15F7" w:rsidP="008569E5">
      <w:pPr>
        <w:pStyle w:val="Standard"/>
        <w:spacing w:line="300" w:lineRule="auto"/>
        <w:jc w:val="both"/>
        <w:rPr>
          <w:rFonts w:ascii="Grandview" w:hAnsi="Grandview"/>
          <w:b/>
          <w:sz w:val="28"/>
          <w:szCs w:val="28"/>
          <w:lang w:eastAsia="pl-PL"/>
        </w:rPr>
      </w:pPr>
    </w:p>
    <w:p w14:paraId="3B387874" w14:textId="4486B00A" w:rsidR="007D6532" w:rsidRPr="00E200C7" w:rsidRDefault="00673CCD" w:rsidP="008569E5">
      <w:pPr>
        <w:pStyle w:val="Standard"/>
        <w:spacing w:line="300" w:lineRule="auto"/>
        <w:jc w:val="both"/>
        <w:rPr>
          <w:rFonts w:ascii="Grandview" w:hAnsi="Grandview"/>
          <w:b/>
          <w:sz w:val="28"/>
          <w:szCs w:val="28"/>
          <w:lang w:eastAsia="pl-PL"/>
        </w:rPr>
      </w:pPr>
      <w:r w:rsidRPr="00E200C7">
        <w:rPr>
          <w:rFonts w:ascii="Grandview" w:hAnsi="Grandview"/>
          <w:b/>
          <w:sz w:val="28"/>
          <w:szCs w:val="28"/>
          <w:lang w:eastAsia="pl-PL"/>
        </w:rPr>
        <w:lastRenderedPageBreak/>
        <w:t>CZ</w:t>
      </w:r>
      <w:r w:rsidRPr="00E200C7">
        <w:rPr>
          <w:rFonts w:ascii="Grandview" w:hAnsi="Grandview" w:cs="Calibri"/>
          <w:b/>
          <w:sz w:val="28"/>
          <w:szCs w:val="28"/>
          <w:lang w:eastAsia="pl-PL"/>
        </w:rPr>
        <w:t>ĘŚĆ</w:t>
      </w:r>
      <w:r w:rsidRPr="00E200C7">
        <w:rPr>
          <w:rFonts w:ascii="Grandview" w:hAnsi="Grandview"/>
          <w:b/>
          <w:sz w:val="28"/>
          <w:szCs w:val="28"/>
          <w:lang w:eastAsia="pl-PL"/>
        </w:rPr>
        <w:t xml:space="preserve"> A</w:t>
      </w:r>
    </w:p>
    <w:p w14:paraId="099D362B" w14:textId="3CB3DD2C" w:rsidR="002664B7" w:rsidRPr="00E200C7" w:rsidRDefault="00E4393A" w:rsidP="008569E5">
      <w:pPr>
        <w:pStyle w:val="Standard"/>
        <w:spacing w:line="300" w:lineRule="auto"/>
        <w:jc w:val="both"/>
        <w:rPr>
          <w:rFonts w:ascii="Grandview" w:hAnsi="Grandview"/>
          <w:b/>
          <w:lang w:eastAsia="pl-PL"/>
        </w:rPr>
      </w:pPr>
      <w:r w:rsidRPr="00E200C7">
        <w:rPr>
          <w:rFonts w:ascii="Grandview" w:hAnsi="Grandview"/>
          <w:b/>
          <w:lang w:eastAsia="pl-PL"/>
        </w:rPr>
        <w:t>PROJEKT ZAGOSPODAROWANIA TERENU – CZ</w:t>
      </w:r>
      <w:r w:rsidRPr="00E200C7">
        <w:rPr>
          <w:rFonts w:ascii="Grandview" w:hAnsi="Grandview" w:cs="Calibri"/>
          <w:b/>
          <w:lang w:eastAsia="pl-PL"/>
        </w:rPr>
        <w:t>ĘŚĆ</w:t>
      </w:r>
      <w:r w:rsidRPr="00E200C7">
        <w:rPr>
          <w:rFonts w:ascii="Grandview" w:hAnsi="Grandview"/>
          <w:b/>
          <w:lang w:eastAsia="pl-PL"/>
        </w:rPr>
        <w:t xml:space="preserve"> OPISOWA</w:t>
      </w:r>
    </w:p>
    <w:p w14:paraId="4F922F55" w14:textId="0A2F3EC0" w:rsidR="000F36AF" w:rsidRPr="00E200C7" w:rsidRDefault="000F36AF" w:rsidP="008569E5">
      <w:pPr>
        <w:pStyle w:val="Standard"/>
        <w:spacing w:line="360" w:lineRule="auto"/>
        <w:jc w:val="both"/>
        <w:rPr>
          <w:rFonts w:ascii="Grandview" w:hAnsi="Grandview"/>
          <w:bCs/>
          <w:sz w:val="22"/>
          <w:szCs w:val="22"/>
          <w:lang w:eastAsia="pl-PL"/>
        </w:rPr>
      </w:pPr>
    </w:p>
    <w:p w14:paraId="4C57ACE8" w14:textId="758CCEE5" w:rsidR="009562AB" w:rsidRPr="00E200C7" w:rsidRDefault="009562AB" w:rsidP="008569E5">
      <w:pPr>
        <w:pStyle w:val="Nagwek"/>
        <w:spacing w:line="360" w:lineRule="auto"/>
        <w:rPr>
          <w:rFonts w:ascii="Grandview" w:hAnsi="Grandview"/>
          <w:bCs/>
          <w:sz w:val="22"/>
          <w:szCs w:val="22"/>
          <w:lang w:eastAsia="pl-PL"/>
        </w:rPr>
      </w:pPr>
      <w:r w:rsidRPr="00E200C7">
        <w:rPr>
          <w:rFonts w:ascii="Grandview" w:hAnsi="Grandview"/>
          <w:bCs/>
          <w:sz w:val="22"/>
          <w:szCs w:val="22"/>
          <w:lang w:eastAsia="pl-PL"/>
        </w:rPr>
        <w:t xml:space="preserve">Opis techniczny do projektu budowlanego </w:t>
      </w:r>
      <w:r w:rsidR="00007F56" w:rsidRPr="00E200C7">
        <w:rPr>
          <w:rFonts w:ascii="Grandview" w:hAnsi="Grandview"/>
          <w:bCs/>
          <w:sz w:val="22"/>
          <w:szCs w:val="22"/>
          <w:lang w:eastAsia="pl-PL"/>
        </w:rPr>
        <w:t>termomodernizacji budynku</w:t>
      </w:r>
      <w:r w:rsidRPr="00E200C7">
        <w:rPr>
          <w:rFonts w:ascii="Grandview" w:hAnsi="Grandview"/>
          <w:bCs/>
          <w:sz w:val="22"/>
          <w:szCs w:val="22"/>
          <w:lang w:eastAsia="pl-PL"/>
        </w:rPr>
        <w:t xml:space="preserve"> głównego </w:t>
      </w:r>
    </w:p>
    <w:p w14:paraId="36E0D3B2" w14:textId="0D75AAFD" w:rsidR="009562AB" w:rsidRPr="00E200C7" w:rsidRDefault="009562AB" w:rsidP="008569E5">
      <w:pPr>
        <w:pStyle w:val="Nagwek"/>
        <w:spacing w:line="360" w:lineRule="auto"/>
        <w:rPr>
          <w:rFonts w:ascii="Grandview" w:hAnsi="Grandview"/>
          <w:bCs/>
          <w:sz w:val="22"/>
          <w:szCs w:val="22"/>
          <w:lang w:eastAsia="pl-PL"/>
        </w:rPr>
      </w:pPr>
      <w:r w:rsidRPr="00E200C7">
        <w:rPr>
          <w:rFonts w:ascii="Grandview" w:hAnsi="Grandview"/>
          <w:bCs/>
          <w:sz w:val="22"/>
          <w:szCs w:val="22"/>
          <w:lang w:eastAsia="pl-PL"/>
        </w:rPr>
        <w:t>szkoły podstawowej im. Ludwiki Jakubowicz, ul. Szkolna 4, 62 – 402 Ostrowite</w:t>
      </w:r>
    </w:p>
    <w:p w14:paraId="518701C6" w14:textId="77777777" w:rsidR="009562AB" w:rsidRPr="00E200C7" w:rsidRDefault="009562AB" w:rsidP="008569E5">
      <w:pPr>
        <w:pStyle w:val="Standard"/>
        <w:spacing w:line="300" w:lineRule="auto"/>
        <w:jc w:val="both"/>
        <w:rPr>
          <w:rFonts w:ascii="Grandview" w:hAnsi="Grandview"/>
          <w:b/>
          <w:sz w:val="28"/>
          <w:szCs w:val="28"/>
          <w:lang w:eastAsia="pl-PL"/>
        </w:rPr>
      </w:pPr>
    </w:p>
    <w:p w14:paraId="6F33B65B" w14:textId="4DC12647" w:rsidR="002664B7" w:rsidRPr="00E200C7" w:rsidRDefault="008E0E71" w:rsidP="008569E5">
      <w:pPr>
        <w:pStyle w:val="Standard"/>
        <w:numPr>
          <w:ilvl w:val="0"/>
          <w:numId w:val="24"/>
        </w:numPr>
        <w:ind w:left="357" w:hanging="357"/>
        <w:jc w:val="both"/>
        <w:rPr>
          <w:rFonts w:ascii="Grandview" w:hAnsi="Grandview"/>
          <w:b/>
          <w:sz w:val="22"/>
          <w:szCs w:val="22"/>
          <w:lang w:eastAsia="pl-PL"/>
        </w:rPr>
      </w:pPr>
      <w:r w:rsidRPr="00E200C7">
        <w:rPr>
          <w:rFonts w:ascii="Grandview" w:hAnsi="Grandview"/>
          <w:b/>
          <w:sz w:val="22"/>
          <w:szCs w:val="22"/>
          <w:lang w:eastAsia="pl-PL"/>
        </w:rPr>
        <w:t>L</w:t>
      </w:r>
      <w:r w:rsidR="002E7208" w:rsidRPr="00E200C7">
        <w:rPr>
          <w:rFonts w:ascii="Grandview" w:hAnsi="Grandview"/>
          <w:b/>
          <w:sz w:val="22"/>
          <w:szCs w:val="22"/>
          <w:lang w:eastAsia="pl-PL"/>
        </w:rPr>
        <w:t>okalizacja</w:t>
      </w:r>
    </w:p>
    <w:p w14:paraId="35ADBAFA" w14:textId="77777777" w:rsidR="000F36AF" w:rsidRPr="00E200C7" w:rsidRDefault="000F36AF" w:rsidP="008569E5">
      <w:pPr>
        <w:pStyle w:val="Standard"/>
        <w:ind w:left="357"/>
        <w:jc w:val="both"/>
        <w:rPr>
          <w:rFonts w:ascii="Grandview" w:hAnsi="Grandview"/>
          <w:b/>
          <w:lang w:eastAsia="pl-PL"/>
        </w:rPr>
      </w:pPr>
    </w:p>
    <w:p w14:paraId="527F97B2" w14:textId="200188C1" w:rsidR="000F36AF" w:rsidRPr="00E200C7" w:rsidRDefault="000F36AF"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Ul. Szkolna 4, 62-402 Ostrowite</w:t>
      </w:r>
    </w:p>
    <w:p w14:paraId="03EB783F" w14:textId="77777777" w:rsidR="000F36AF" w:rsidRPr="00E200C7" w:rsidRDefault="000F36AF"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Dzia</w:t>
      </w:r>
      <w:r w:rsidRPr="00E200C7">
        <w:rPr>
          <w:rFonts w:ascii="Grandview" w:hAnsi="Grandview" w:cs="Calibri"/>
          <w:bCs/>
          <w:sz w:val="20"/>
          <w:szCs w:val="20"/>
          <w:lang w:eastAsia="pl-PL"/>
        </w:rPr>
        <w:t>ł</w:t>
      </w:r>
      <w:r w:rsidRPr="00E200C7">
        <w:rPr>
          <w:rFonts w:ascii="Grandview" w:hAnsi="Grandview"/>
          <w:bCs/>
          <w:sz w:val="20"/>
          <w:szCs w:val="20"/>
          <w:lang w:eastAsia="pl-PL"/>
        </w:rPr>
        <w:t>ka nr. ewid. 187/2,186</w:t>
      </w:r>
    </w:p>
    <w:p w14:paraId="2DB22C7A" w14:textId="591E0E04" w:rsidR="000F36AF" w:rsidRPr="00E200C7" w:rsidRDefault="000F36AF"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Gmina Ostrowite, powiat s</w:t>
      </w:r>
      <w:r w:rsidRPr="00E200C7">
        <w:rPr>
          <w:rFonts w:ascii="Grandview" w:hAnsi="Grandview" w:cs="Calibri"/>
          <w:bCs/>
          <w:sz w:val="20"/>
          <w:szCs w:val="20"/>
          <w:lang w:eastAsia="pl-PL"/>
        </w:rPr>
        <w:t>ł</w:t>
      </w:r>
      <w:r w:rsidRPr="00E200C7">
        <w:rPr>
          <w:rFonts w:ascii="Grandview" w:hAnsi="Grandview"/>
          <w:bCs/>
          <w:sz w:val="20"/>
          <w:szCs w:val="20"/>
          <w:lang w:eastAsia="pl-PL"/>
        </w:rPr>
        <w:t>upecki, woj. wielkopolskie, obr</w:t>
      </w:r>
      <w:r w:rsidRPr="00E200C7">
        <w:rPr>
          <w:rFonts w:ascii="Grandview" w:hAnsi="Grandview" w:cs="Calibri"/>
          <w:bCs/>
          <w:sz w:val="20"/>
          <w:szCs w:val="20"/>
          <w:lang w:eastAsia="pl-PL"/>
        </w:rPr>
        <w:t>ę</w:t>
      </w:r>
      <w:r w:rsidRPr="00E200C7">
        <w:rPr>
          <w:rFonts w:ascii="Grandview" w:hAnsi="Grandview"/>
          <w:bCs/>
          <w:sz w:val="20"/>
          <w:szCs w:val="20"/>
          <w:lang w:eastAsia="pl-PL"/>
        </w:rPr>
        <w:t>b 0014 Ostrowite;</w:t>
      </w:r>
    </w:p>
    <w:p w14:paraId="710C9C19" w14:textId="77777777" w:rsidR="000130FA" w:rsidRPr="00E200C7" w:rsidRDefault="000130FA" w:rsidP="008569E5">
      <w:pPr>
        <w:pStyle w:val="Standard"/>
        <w:spacing w:line="360" w:lineRule="auto"/>
        <w:jc w:val="both"/>
        <w:rPr>
          <w:rFonts w:ascii="Grandview" w:hAnsi="Grandview"/>
          <w:bCs/>
          <w:sz w:val="20"/>
          <w:szCs w:val="20"/>
          <w:lang w:eastAsia="pl-PL"/>
        </w:rPr>
      </w:pPr>
    </w:p>
    <w:tbl>
      <w:tblPr>
        <w:tblW w:w="9072" w:type="dxa"/>
        <w:tblInd w:w="70" w:type="dxa"/>
        <w:tblLayout w:type="fixed"/>
        <w:tblCellMar>
          <w:left w:w="70" w:type="dxa"/>
          <w:right w:w="70" w:type="dxa"/>
        </w:tblCellMar>
        <w:tblLook w:val="0000" w:firstRow="0" w:lastRow="0" w:firstColumn="0" w:lastColumn="0" w:noHBand="0" w:noVBand="0"/>
      </w:tblPr>
      <w:tblGrid>
        <w:gridCol w:w="1201"/>
        <w:gridCol w:w="5320"/>
        <w:gridCol w:w="2551"/>
      </w:tblGrid>
      <w:tr w:rsidR="00647681" w:rsidRPr="00E200C7" w14:paraId="5BBCA120" w14:textId="77777777" w:rsidTr="000130FA">
        <w:tc>
          <w:tcPr>
            <w:tcW w:w="1201" w:type="dxa"/>
            <w:tcBorders>
              <w:top w:val="single" w:sz="4" w:space="0" w:color="000000"/>
              <w:left w:val="single" w:sz="4" w:space="0" w:color="000000"/>
              <w:bottom w:val="single" w:sz="4" w:space="0" w:color="000000"/>
            </w:tcBorders>
            <w:shd w:val="clear" w:color="auto" w:fill="auto"/>
          </w:tcPr>
          <w:p w14:paraId="37C9A26D" w14:textId="77777777" w:rsidR="00647681" w:rsidRPr="00E200C7" w:rsidRDefault="00647681" w:rsidP="008569E5">
            <w:pPr>
              <w:jc w:val="both"/>
              <w:rPr>
                <w:rFonts w:ascii="Grandview" w:hAnsi="Grandview"/>
                <w:sz w:val="20"/>
                <w:szCs w:val="20"/>
              </w:rPr>
            </w:pPr>
            <w:r w:rsidRPr="00E200C7">
              <w:rPr>
                <w:rFonts w:ascii="Grandview" w:hAnsi="Grandview"/>
                <w:sz w:val="20"/>
                <w:szCs w:val="20"/>
              </w:rPr>
              <w:t>1/.</w:t>
            </w:r>
          </w:p>
        </w:tc>
        <w:tc>
          <w:tcPr>
            <w:tcW w:w="5320" w:type="dxa"/>
            <w:tcBorders>
              <w:top w:val="single" w:sz="4" w:space="0" w:color="000000"/>
              <w:left w:val="single" w:sz="4" w:space="0" w:color="000000"/>
              <w:bottom w:val="single" w:sz="4" w:space="0" w:color="000000"/>
            </w:tcBorders>
            <w:shd w:val="clear" w:color="auto" w:fill="auto"/>
            <w:vAlign w:val="center"/>
          </w:tcPr>
          <w:p w14:paraId="4D691221" w14:textId="77777777" w:rsidR="00647681" w:rsidRPr="00E200C7" w:rsidRDefault="00647681" w:rsidP="008569E5">
            <w:pPr>
              <w:jc w:val="both"/>
              <w:rPr>
                <w:rFonts w:ascii="Grandview" w:hAnsi="Grandview"/>
                <w:spacing w:val="30"/>
                <w:sz w:val="20"/>
                <w:szCs w:val="20"/>
              </w:rPr>
            </w:pPr>
            <w:r w:rsidRPr="00E200C7">
              <w:rPr>
                <w:rFonts w:ascii="Grandview" w:hAnsi="Grandview"/>
                <w:sz w:val="20"/>
                <w:szCs w:val="20"/>
              </w:rPr>
              <w:t>miejscowość</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9505B" w14:textId="031582A7" w:rsidR="00647681" w:rsidRPr="00E200C7" w:rsidRDefault="00916E80" w:rsidP="008569E5">
            <w:pPr>
              <w:jc w:val="both"/>
              <w:rPr>
                <w:rFonts w:ascii="Grandview" w:hAnsi="Grandview"/>
                <w:sz w:val="20"/>
                <w:szCs w:val="20"/>
              </w:rPr>
            </w:pPr>
            <w:r w:rsidRPr="00E200C7">
              <w:rPr>
                <w:rFonts w:ascii="Grandview" w:hAnsi="Grandview"/>
                <w:spacing w:val="30"/>
                <w:sz w:val="20"/>
                <w:szCs w:val="20"/>
              </w:rPr>
              <w:t xml:space="preserve">62-402 </w:t>
            </w:r>
            <w:r w:rsidR="00647681" w:rsidRPr="00E200C7">
              <w:rPr>
                <w:rFonts w:ascii="Grandview" w:hAnsi="Grandview"/>
                <w:spacing w:val="30"/>
                <w:sz w:val="20"/>
                <w:szCs w:val="20"/>
              </w:rPr>
              <w:t>Ostrowite</w:t>
            </w:r>
          </w:p>
        </w:tc>
      </w:tr>
      <w:tr w:rsidR="00647681" w:rsidRPr="00E200C7" w14:paraId="7F59E60B" w14:textId="77777777" w:rsidTr="000130FA">
        <w:tc>
          <w:tcPr>
            <w:tcW w:w="1201" w:type="dxa"/>
            <w:tcBorders>
              <w:top w:val="single" w:sz="4" w:space="0" w:color="000000"/>
              <w:left w:val="single" w:sz="4" w:space="0" w:color="000000"/>
              <w:bottom w:val="single" w:sz="4" w:space="0" w:color="000000"/>
            </w:tcBorders>
            <w:shd w:val="clear" w:color="auto" w:fill="auto"/>
          </w:tcPr>
          <w:p w14:paraId="6E7E424E" w14:textId="77777777" w:rsidR="00647681" w:rsidRPr="00E200C7" w:rsidRDefault="00647681" w:rsidP="008569E5">
            <w:pPr>
              <w:jc w:val="both"/>
              <w:rPr>
                <w:rFonts w:ascii="Grandview" w:hAnsi="Grandview"/>
                <w:sz w:val="20"/>
                <w:szCs w:val="20"/>
              </w:rPr>
            </w:pPr>
            <w:r w:rsidRPr="00E200C7">
              <w:rPr>
                <w:rFonts w:ascii="Grandview" w:hAnsi="Grandview"/>
                <w:sz w:val="20"/>
                <w:szCs w:val="20"/>
              </w:rPr>
              <w:t>2/.</w:t>
            </w:r>
          </w:p>
        </w:tc>
        <w:tc>
          <w:tcPr>
            <w:tcW w:w="5320" w:type="dxa"/>
            <w:tcBorders>
              <w:top w:val="single" w:sz="4" w:space="0" w:color="000000"/>
              <w:left w:val="single" w:sz="4" w:space="0" w:color="000000"/>
              <w:bottom w:val="single" w:sz="4" w:space="0" w:color="000000"/>
            </w:tcBorders>
            <w:shd w:val="clear" w:color="auto" w:fill="auto"/>
            <w:vAlign w:val="center"/>
          </w:tcPr>
          <w:p w14:paraId="7CC2A9EF" w14:textId="77777777" w:rsidR="00647681" w:rsidRPr="00E200C7" w:rsidRDefault="00647681" w:rsidP="008569E5">
            <w:pPr>
              <w:jc w:val="both"/>
              <w:rPr>
                <w:rFonts w:ascii="Grandview" w:hAnsi="Grandview"/>
                <w:spacing w:val="30"/>
                <w:sz w:val="20"/>
                <w:szCs w:val="20"/>
              </w:rPr>
            </w:pPr>
            <w:r w:rsidRPr="00E200C7">
              <w:rPr>
                <w:rFonts w:ascii="Grandview" w:hAnsi="Grandview"/>
                <w:sz w:val="20"/>
                <w:szCs w:val="20"/>
              </w:rPr>
              <w:t>ulica / ulice</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E42EA" w14:textId="6B41F38B" w:rsidR="00647681" w:rsidRPr="00E200C7" w:rsidRDefault="00916E80" w:rsidP="008569E5">
            <w:pPr>
              <w:jc w:val="both"/>
              <w:rPr>
                <w:rFonts w:ascii="Grandview" w:hAnsi="Grandview"/>
                <w:sz w:val="20"/>
                <w:szCs w:val="20"/>
              </w:rPr>
            </w:pPr>
            <w:r w:rsidRPr="00E200C7">
              <w:rPr>
                <w:rFonts w:ascii="Grandview" w:hAnsi="Grandview"/>
                <w:spacing w:val="30"/>
                <w:sz w:val="20"/>
                <w:szCs w:val="20"/>
              </w:rPr>
              <w:t>Szkolna 4,</w:t>
            </w:r>
          </w:p>
        </w:tc>
      </w:tr>
      <w:tr w:rsidR="00647681" w:rsidRPr="00E200C7" w14:paraId="6A05BC8A" w14:textId="77777777" w:rsidTr="000130FA">
        <w:tc>
          <w:tcPr>
            <w:tcW w:w="1201" w:type="dxa"/>
            <w:tcBorders>
              <w:top w:val="single" w:sz="4" w:space="0" w:color="000000"/>
              <w:left w:val="single" w:sz="4" w:space="0" w:color="000000"/>
              <w:bottom w:val="single" w:sz="4" w:space="0" w:color="000000"/>
            </w:tcBorders>
            <w:shd w:val="clear" w:color="auto" w:fill="auto"/>
          </w:tcPr>
          <w:p w14:paraId="36DB2870" w14:textId="77777777" w:rsidR="00647681" w:rsidRPr="00E200C7" w:rsidRDefault="00647681" w:rsidP="008569E5">
            <w:pPr>
              <w:jc w:val="both"/>
              <w:rPr>
                <w:rFonts w:ascii="Grandview" w:hAnsi="Grandview"/>
                <w:sz w:val="20"/>
                <w:szCs w:val="20"/>
              </w:rPr>
            </w:pPr>
            <w:r w:rsidRPr="00E200C7">
              <w:rPr>
                <w:rFonts w:ascii="Grandview" w:hAnsi="Grandview"/>
                <w:sz w:val="20"/>
                <w:szCs w:val="20"/>
              </w:rPr>
              <w:t>3/.</w:t>
            </w:r>
          </w:p>
        </w:tc>
        <w:tc>
          <w:tcPr>
            <w:tcW w:w="5320" w:type="dxa"/>
            <w:tcBorders>
              <w:top w:val="single" w:sz="4" w:space="0" w:color="000000"/>
              <w:left w:val="single" w:sz="4" w:space="0" w:color="000000"/>
              <w:bottom w:val="single" w:sz="4" w:space="0" w:color="000000"/>
            </w:tcBorders>
            <w:shd w:val="clear" w:color="auto" w:fill="auto"/>
            <w:vAlign w:val="center"/>
          </w:tcPr>
          <w:p w14:paraId="10AB0EA8" w14:textId="77777777" w:rsidR="00647681" w:rsidRPr="00E200C7" w:rsidRDefault="00647681" w:rsidP="008569E5">
            <w:pPr>
              <w:jc w:val="both"/>
              <w:rPr>
                <w:rFonts w:ascii="Grandview" w:hAnsi="Grandview"/>
                <w:bCs/>
                <w:sz w:val="20"/>
                <w:szCs w:val="20"/>
              </w:rPr>
            </w:pPr>
            <w:r w:rsidRPr="00E200C7">
              <w:rPr>
                <w:rFonts w:ascii="Grandview" w:hAnsi="Grandview"/>
                <w:sz w:val="20"/>
                <w:szCs w:val="20"/>
              </w:rPr>
              <w:t xml:space="preserve">nr działki </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DFED4" w14:textId="4179A26F" w:rsidR="00647681" w:rsidRPr="00E200C7" w:rsidRDefault="00916E80" w:rsidP="008569E5">
            <w:pPr>
              <w:pStyle w:val="WW-Default1"/>
              <w:jc w:val="both"/>
              <w:rPr>
                <w:rFonts w:ascii="Grandview" w:hAnsi="Grandview"/>
                <w:color w:val="auto"/>
                <w:sz w:val="20"/>
                <w:szCs w:val="20"/>
              </w:rPr>
            </w:pPr>
            <w:r w:rsidRPr="00E200C7">
              <w:rPr>
                <w:rFonts w:ascii="Grandview" w:hAnsi="Grandview"/>
                <w:color w:val="auto"/>
                <w:sz w:val="20"/>
                <w:szCs w:val="20"/>
              </w:rPr>
              <w:t>187/2,186</w:t>
            </w:r>
          </w:p>
        </w:tc>
      </w:tr>
      <w:tr w:rsidR="00647681" w:rsidRPr="00E200C7" w14:paraId="311685D8" w14:textId="77777777" w:rsidTr="000130FA">
        <w:tc>
          <w:tcPr>
            <w:tcW w:w="1201" w:type="dxa"/>
            <w:tcBorders>
              <w:top w:val="single" w:sz="4" w:space="0" w:color="000000"/>
              <w:left w:val="single" w:sz="4" w:space="0" w:color="000000"/>
              <w:bottom w:val="single" w:sz="4" w:space="0" w:color="000000"/>
            </w:tcBorders>
            <w:shd w:val="clear" w:color="auto" w:fill="auto"/>
          </w:tcPr>
          <w:p w14:paraId="791EFCCE" w14:textId="77777777" w:rsidR="00647681" w:rsidRPr="00E200C7" w:rsidRDefault="00647681" w:rsidP="008569E5">
            <w:pPr>
              <w:jc w:val="both"/>
              <w:rPr>
                <w:rFonts w:ascii="Grandview" w:hAnsi="Grandview"/>
                <w:sz w:val="20"/>
                <w:szCs w:val="20"/>
              </w:rPr>
            </w:pPr>
            <w:r w:rsidRPr="00E200C7">
              <w:rPr>
                <w:rFonts w:ascii="Grandview" w:hAnsi="Grandview"/>
                <w:sz w:val="20"/>
                <w:szCs w:val="20"/>
              </w:rPr>
              <w:t>4/.</w:t>
            </w:r>
          </w:p>
        </w:tc>
        <w:tc>
          <w:tcPr>
            <w:tcW w:w="5320" w:type="dxa"/>
            <w:tcBorders>
              <w:top w:val="single" w:sz="4" w:space="0" w:color="000000"/>
              <w:left w:val="single" w:sz="4" w:space="0" w:color="000000"/>
              <w:bottom w:val="single" w:sz="4" w:space="0" w:color="000000"/>
            </w:tcBorders>
            <w:shd w:val="clear" w:color="auto" w:fill="auto"/>
            <w:vAlign w:val="center"/>
          </w:tcPr>
          <w:p w14:paraId="34D562A6" w14:textId="72594108" w:rsidR="00647681" w:rsidRPr="00E200C7" w:rsidRDefault="00647681" w:rsidP="008569E5">
            <w:pPr>
              <w:jc w:val="both"/>
              <w:rPr>
                <w:rFonts w:ascii="Grandview" w:hAnsi="Grandview"/>
                <w:sz w:val="20"/>
                <w:szCs w:val="20"/>
              </w:rPr>
            </w:pPr>
            <w:r w:rsidRPr="00E200C7">
              <w:rPr>
                <w:rFonts w:ascii="Grandview" w:hAnsi="Grandview"/>
                <w:sz w:val="20"/>
                <w:szCs w:val="20"/>
              </w:rPr>
              <w:t>powierzchnia działki /powierzchnia opracowania</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63EDC" w14:textId="5B2EE51A" w:rsidR="00647681" w:rsidRPr="00E200C7" w:rsidRDefault="000130FA" w:rsidP="008569E5">
            <w:pPr>
              <w:jc w:val="both"/>
              <w:rPr>
                <w:rFonts w:ascii="Grandview" w:hAnsi="Grandview"/>
                <w:sz w:val="20"/>
                <w:szCs w:val="20"/>
              </w:rPr>
            </w:pPr>
            <w:r w:rsidRPr="00E200C7">
              <w:rPr>
                <w:rFonts w:ascii="Grandview" w:hAnsi="Grandview"/>
                <w:sz w:val="20"/>
                <w:szCs w:val="20"/>
              </w:rPr>
              <w:t>0,53</w:t>
            </w:r>
            <w:r w:rsidR="00647681" w:rsidRPr="00E200C7">
              <w:rPr>
                <w:rFonts w:ascii="Grandview" w:hAnsi="Grandview"/>
                <w:sz w:val="20"/>
                <w:szCs w:val="20"/>
              </w:rPr>
              <w:t xml:space="preserve"> ha /</w:t>
            </w:r>
            <w:r w:rsidRPr="00E200C7">
              <w:rPr>
                <w:rFonts w:ascii="Grandview" w:hAnsi="Grandview"/>
                <w:sz w:val="20"/>
                <w:szCs w:val="20"/>
              </w:rPr>
              <w:t>5 236</w:t>
            </w:r>
            <w:r w:rsidR="00647681" w:rsidRPr="00E200C7">
              <w:rPr>
                <w:rFonts w:ascii="Grandview" w:hAnsi="Grandview"/>
                <w:sz w:val="20"/>
                <w:szCs w:val="20"/>
              </w:rPr>
              <w:t xml:space="preserve"> m2</w:t>
            </w:r>
          </w:p>
        </w:tc>
      </w:tr>
    </w:tbl>
    <w:p w14:paraId="31E133CC" w14:textId="77777777" w:rsidR="007530F8" w:rsidRPr="00E200C7" w:rsidRDefault="007530F8" w:rsidP="008569E5">
      <w:pPr>
        <w:pStyle w:val="Standard"/>
        <w:jc w:val="both"/>
        <w:rPr>
          <w:rFonts w:ascii="Grandview" w:hAnsi="Grandview"/>
          <w:bCs/>
          <w:lang w:eastAsia="pl-PL"/>
        </w:rPr>
      </w:pPr>
    </w:p>
    <w:p w14:paraId="647F4F63" w14:textId="77777777" w:rsidR="007530F8" w:rsidRPr="00E200C7" w:rsidRDefault="007530F8" w:rsidP="008569E5">
      <w:pPr>
        <w:pStyle w:val="Standard"/>
        <w:jc w:val="both"/>
        <w:rPr>
          <w:rFonts w:ascii="Grandview" w:hAnsi="Grandview"/>
          <w:bCs/>
          <w:lang w:eastAsia="pl-PL"/>
        </w:rPr>
      </w:pPr>
    </w:p>
    <w:p w14:paraId="4F883798" w14:textId="4A39B2C6" w:rsidR="00647681" w:rsidRPr="00E200C7" w:rsidRDefault="00DC06AC" w:rsidP="00DC06AC">
      <w:pPr>
        <w:pStyle w:val="Standard"/>
        <w:jc w:val="center"/>
        <w:rPr>
          <w:rFonts w:ascii="Grandview" w:hAnsi="Grandview"/>
          <w:bCs/>
          <w:lang w:eastAsia="pl-PL"/>
        </w:rPr>
      </w:pPr>
      <w:r>
        <w:rPr>
          <w:noProof/>
        </w:rPr>
        <w:drawing>
          <wp:inline distT="0" distB="0" distL="0" distR="0" wp14:anchorId="228C2608" wp14:editId="11C779AD">
            <wp:extent cx="5112098" cy="3847070"/>
            <wp:effectExtent l="0" t="0" r="0" b="1270"/>
            <wp:docPr id="2" name="Obraz 2" descr="Obraz zawierający tekst, sprzęt elektro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tekst, sprzęt elektroniczny&#10;&#10;Opis wygenerowany automatycznie"/>
                    <pic:cNvPicPr/>
                  </pic:nvPicPr>
                  <pic:blipFill rotWithShape="1">
                    <a:blip r:embed="rId10" cstate="print">
                      <a:extLst>
                        <a:ext uri="{28A0092B-C50C-407E-A947-70E740481C1C}">
                          <a14:useLocalDpi xmlns:a14="http://schemas.microsoft.com/office/drawing/2010/main" val="0"/>
                        </a:ext>
                      </a:extLst>
                    </a:blip>
                    <a:srcRect l="29029" t="27297" r="28781" b="27809"/>
                    <a:stretch/>
                  </pic:blipFill>
                  <pic:spPr bwMode="auto">
                    <a:xfrm>
                      <a:off x="0" y="0"/>
                      <a:ext cx="5131086" cy="3861359"/>
                    </a:xfrm>
                    <a:prstGeom prst="rect">
                      <a:avLst/>
                    </a:prstGeom>
                    <a:ln>
                      <a:noFill/>
                    </a:ln>
                    <a:extLst>
                      <a:ext uri="{53640926-AAD7-44D8-BBD7-CCE9431645EC}">
                        <a14:shadowObscured xmlns:a14="http://schemas.microsoft.com/office/drawing/2010/main"/>
                      </a:ext>
                    </a:extLst>
                  </pic:spPr>
                </pic:pic>
              </a:graphicData>
            </a:graphic>
          </wp:inline>
        </w:drawing>
      </w:r>
    </w:p>
    <w:p w14:paraId="63B7C56B" w14:textId="77777777" w:rsidR="007530F8" w:rsidRPr="00E200C7" w:rsidRDefault="007530F8" w:rsidP="00DC06AC">
      <w:pPr>
        <w:pStyle w:val="Standard"/>
        <w:jc w:val="center"/>
        <w:rPr>
          <w:rFonts w:ascii="Grandview" w:hAnsi="Grandview"/>
          <w:bCs/>
          <w:lang w:eastAsia="pl-PL"/>
        </w:rPr>
      </w:pPr>
    </w:p>
    <w:p w14:paraId="18B9DCA3" w14:textId="534ED3D3" w:rsidR="00163D53" w:rsidRPr="00E200C7" w:rsidRDefault="00257F41" w:rsidP="00DC06AC">
      <w:pPr>
        <w:pStyle w:val="SEC"/>
        <w:spacing w:before="0" w:line="240" w:lineRule="auto"/>
        <w:jc w:val="center"/>
        <w:rPr>
          <w:rFonts w:ascii="Grandview" w:hAnsi="Grandview" w:cs="Calibri"/>
          <w:bCs/>
          <w:i/>
          <w:iCs/>
          <w:sz w:val="20"/>
        </w:rPr>
      </w:pPr>
      <w:r w:rsidRPr="00E200C7">
        <w:rPr>
          <w:rFonts w:ascii="Grandview" w:hAnsi="Grandview" w:cs="Calibri"/>
          <w:bCs/>
          <w:i/>
          <w:iCs/>
          <w:sz w:val="20"/>
        </w:rPr>
        <w:t>Źr</w:t>
      </w:r>
      <w:r w:rsidRPr="00E200C7">
        <w:rPr>
          <w:rFonts w:ascii="Grandview" w:hAnsi="Grandview" w:cs="Abadi"/>
          <w:bCs/>
          <w:i/>
          <w:iCs/>
          <w:sz w:val="20"/>
        </w:rPr>
        <w:t>ó</w:t>
      </w:r>
      <w:r w:rsidRPr="00E200C7">
        <w:rPr>
          <w:rFonts w:ascii="Grandview" w:hAnsi="Grandview" w:cs="Calibri"/>
          <w:bCs/>
          <w:i/>
          <w:iCs/>
          <w:sz w:val="20"/>
        </w:rPr>
        <w:t>dło:</w:t>
      </w:r>
      <w:r w:rsidR="00647681" w:rsidRPr="00E200C7">
        <w:rPr>
          <w:rFonts w:ascii="Grandview" w:hAnsi="Grandview" w:cs="Calibri"/>
          <w:bCs/>
          <w:i/>
          <w:iCs/>
          <w:sz w:val="20"/>
        </w:rPr>
        <w:t xml:space="preserve"> mapy.geoportal.gov.pl</w:t>
      </w:r>
    </w:p>
    <w:p w14:paraId="2DE7BDBE" w14:textId="1E42F99C" w:rsidR="002664B7" w:rsidRPr="00E200C7" w:rsidRDefault="008E0E71" w:rsidP="008569E5">
      <w:pPr>
        <w:pStyle w:val="Akapitzlist"/>
        <w:numPr>
          <w:ilvl w:val="0"/>
          <w:numId w:val="24"/>
        </w:numPr>
        <w:tabs>
          <w:tab w:val="left" w:pos="284"/>
        </w:tabs>
        <w:spacing w:after="240"/>
        <w:ind w:left="0" w:firstLine="0"/>
        <w:rPr>
          <w:rFonts w:ascii="Grandview" w:hAnsi="Grandview"/>
          <w:sz w:val="22"/>
          <w:szCs w:val="22"/>
        </w:rPr>
      </w:pPr>
      <w:r w:rsidRPr="00E200C7">
        <w:rPr>
          <w:rFonts w:ascii="Grandview" w:hAnsi="Grandview"/>
          <w:b/>
          <w:sz w:val="22"/>
          <w:szCs w:val="22"/>
          <w:lang w:eastAsia="pl-PL"/>
        </w:rPr>
        <w:lastRenderedPageBreak/>
        <w:t>P</w:t>
      </w:r>
      <w:r w:rsidR="002E7208" w:rsidRPr="00E200C7">
        <w:rPr>
          <w:rFonts w:ascii="Grandview" w:hAnsi="Grandview"/>
          <w:b/>
          <w:sz w:val="22"/>
          <w:szCs w:val="22"/>
          <w:lang w:eastAsia="pl-PL"/>
        </w:rPr>
        <w:t>odstawa opracowania</w:t>
      </w:r>
    </w:p>
    <w:p w14:paraId="2E66DF17" w14:textId="00A643C7" w:rsidR="002664B7" w:rsidRPr="00E200C7" w:rsidRDefault="00E4393A" w:rsidP="008569E5">
      <w:pPr>
        <w:pStyle w:val="Standard"/>
        <w:spacing w:line="360" w:lineRule="auto"/>
        <w:jc w:val="both"/>
        <w:rPr>
          <w:rFonts w:ascii="Grandview" w:hAnsi="Grandview"/>
          <w:sz w:val="20"/>
          <w:szCs w:val="20"/>
        </w:rPr>
      </w:pPr>
      <w:r w:rsidRPr="00E200C7">
        <w:rPr>
          <w:rFonts w:ascii="Grandview" w:hAnsi="Grandview"/>
          <w:bCs/>
          <w:sz w:val="20"/>
          <w:szCs w:val="20"/>
          <w:lang w:eastAsia="pl-PL"/>
        </w:rPr>
        <w:t xml:space="preserve">- </w:t>
      </w:r>
      <w:r w:rsidR="000F36AF" w:rsidRPr="00E200C7">
        <w:rPr>
          <w:rFonts w:ascii="Grandview" w:hAnsi="Grandview"/>
          <w:bCs/>
          <w:sz w:val="20"/>
          <w:szCs w:val="20"/>
          <w:lang w:eastAsia="pl-PL"/>
        </w:rPr>
        <w:t xml:space="preserve">Zlecenie / </w:t>
      </w:r>
      <w:r w:rsidRPr="00E200C7">
        <w:rPr>
          <w:rFonts w:ascii="Grandview" w:hAnsi="Grandview"/>
          <w:bCs/>
          <w:sz w:val="20"/>
          <w:szCs w:val="20"/>
          <w:lang w:eastAsia="pl-PL"/>
        </w:rPr>
        <w:t>Umowa z Inwestorem</w:t>
      </w:r>
      <w:r w:rsidR="00916E80" w:rsidRPr="00E200C7">
        <w:rPr>
          <w:rFonts w:ascii="Grandview" w:hAnsi="Grandview"/>
          <w:bCs/>
          <w:sz w:val="20"/>
          <w:szCs w:val="20"/>
          <w:lang w:eastAsia="pl-PL"/>
        </w:rPr>
        <w:t>;</w:t>
      </w:r>
    </w:p>
    <w:p w14:paraId="3B89509E" w14:textId="7D0223C0" w:rsidR="002664B7" w:rsidRPr="00E200C7" w:rsidRDefault="00E4393A" w:rsidP="008569E5">
      <w:pPr>
        <w:pStyle w:val="Standard"/>
        <w:spacing w:line="360" w:lineRule="auto"/>
        <w:jc w:val="both"/>
        <w:rPr>
          <w:rFonts w:ascii="Grandview" w:hAnsi="Grandview"/>
          <w:sz w:val="20"/>
          <w:szCs w:val="20"/>
        </w:rPr>
      </w:pPr>
      <w:r w:rsidRPr="00E200C7">
        <w:rPr>
          <w:rFonts w:ascii="Grandview" w:hAnsi="Grandview"/>
          <w:bCs/>
          <w:sz w:val="20"/>
          <w:szCs w:val="20"/>
          <w:lang w:eastAsia="pl-PL"/>
        </w:rPr>
        <w:t xml:space="preserve">- Wizja lokalna z dn. </w:t>
      </w:r>
      <w:r w:rsidR="000F36AF" w:rsidRPr="00E200C7">
        <w:rPr>
          <w:rFonts w:ascii="Grandview" w:hAnsi="Grandview"/>
          <w:bCs/>
          <w:sz w:val="20"/>
          <w:szCs w:val="20"/>
          <w:lang w:eastAsia="pl-PL"/>
        </w:rPr>
        <w:t>02 lipca i 17 sierpnia</w:t>
      </w:r>
      <w:r w:rsidRPr="00E200C7">
        <w:rPr>
          <w:rFonts w:ascii="Grandview" w:hAnsi="Grandview"/>
          <w:bCs/>
          <w:sz w:val="20"/>
          <w:szCs w:val="20"/>
          <w:lang w:eastAsia="pl-PL"/>
        </w:rPr>
        <w:t xml:space="preserve"> 202</w:t>
      </w:r>
      <w:r w:rsidR="000F36AF" w:rsidRPr="00E200C7">
        <w:rPr>
          <w:rFonts w:ascii="Grandview" w:hAnsi="Grandview"/>
          <w:bCs/>
          <w:sz w:val="20"/>
          <w:szCs w:val="20"/>
          <w:lang w:eastAsia="pl-PL"/>
        </w:rPr>
        <w:t>1</w:t>
      </w:r>
      <w:r w:rsidRPr="00E200C7">
        <w:rPr>
          <w:rFonts w:ascii="Grandview" w:hAnsi="Grandview"/>
          <w:bCs/>
          <w:sz w:val="20"/>
          <w:szCs w:val="20"/>
          <w:lang w:eastAsia="pl-PL"/>
        </w:rPr>
        <w:t xml:space="preserve"> roku</w:t>
      </w:r>
    </w:p>
    <w:p w14:paraId="262B13AB" w14:textId="77777777" w:rsidR="00916E80"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0F36AF" w:rsidRPr="00E200C7">
        <w:rPr>
          <w:rFonts w:ascii="Grandview" w:hAnsi="Grandview"/>
          <w:bCs/>
          <w:sz w:val="20"/>
          <w:szCs w:val="20"/>
          <w:lang w:eastAsia="pl-PL"/>
        </w:rPr>
        <w:t>Uzgodnienia z Inwestorem dotycz</w:t>
      </w:r>
      <w:r w:rsidR="000F36AF" w:rsidRPr="00E200C7">
        <w:rPr>
          <w:rFonts w:ascii="Grandview" w:hAnsi="Grandview" w:cs="Calibri"/>
          <w:bCs/>
          <w:sz w:val="20"/>
          <w:szCs w:val="20"/>
          <w:lang w:eastAsia="pl-PL"/>
        </w:rPr>
        <w:t>ą</w:t>
      </w:r>
      <w:r w:rsidR="000F36AF" w:rsidRPr="00E200C7">
        <w:rPr>
          <w:rFonts w:ascii="Grandview" w:hAnsi="Grandview"/>
          <w:bCs/>
          <w:sz w:val="20"/>
          <w:szCs w:val="20"/>
          <w:lang w:eastAsia="pl-PL"/>
        </w:rPr>
        <w:t>ce zakresu przeprowadzenia</w:t>
      </w:r>
      <w:r w:rsidR="00916E80" w:rsidRPr="00E200C7">
        <w:rPr>
          <w:rFonts w:ascii="Grandview" w:hAnsi="Grandview"/>
          <w:bCs/>
          <w:sz w:val="20"/>
          <w:szCs w:val="20"/>
          <w:lang w:eastAsia="pl-PL"/>
        </w:rPr>
        <w:t xml:space="preserve">        </w:t>
      </w:r>
    </w:p>
    <w:p w14:paraId="1DE6A062" w14:textId="0219E5A6" w:rsidR="002664B7" w:rsidRPr="00E200C7" w:rsidRDefault="00916E80"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0F36AF" w:rsidRPr="00E200C7">
        <w:rPr>
          <w:rFonts w:ascii="Grandview" w:hAnsi="Grandview"/>
          <w:bCs/>
          <w:sz w:val="20"/>
          <w:szCs w:val="20"/>
          <w:lang w:eastAsia="pl-PL"/>
        </w:rPr>
        <w:t>termomodernizacji</w:t>
      </w:r>
      <w:r w:rsidR="00F73094" w:rsidRPr="00E200C7">
        <w:rPr>
          <w:rFonts w:ascii="Grandview" w:hAnsi="Grandview"/>
          <w:bCs/>
          <w:sz w:val="20"/>
          <w:szCs w:val="20"/>
          <w:lang w:eastAsia="pl-PL"/>
        </w:rPr>
        <w:t>;</w:t>
      </w:r>
    </w:p>
    <w:p w14:paraId="4CFD4D00" w14:textId="4EE10909" w:rsidR="00E13BBC" w:rsidRPr="00E200C7" w:rsidRDefault="00E13BBC"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Inwentaryzacja budowlana </w:t>
      </w:r>
      <w:r w:rsidR="00007F56" w:rsidRPr="00E200C7">
        <w:rPr>
          <w:rFonts w:ascii="Grandview" w:hAnsi="Grandview"/>
          <w:bCs/>
          <w:sz w:val="20"/>
          <w:szCs w:val="20"/>
          <w:lang w:eastAsia="pl-PL"/>
        </w:rPr>
        <w:t>autorstwa:</w:t>
      </w:r>
      <w:r w:rsidR="00533189" w:rsidRPr="00E200C7">
        <w:rPr>
          <w:rFonts w:ascii="Grandview" w:hAnsi="Grandview"/>
          <w:bCs/>
          <w:sz w:val="20"/>
          <w:szCs w:val="20"/>
          <w:lang w:eastAsia="pl-PL"/>
        </w:rPr>
        <w:t xml:space="preserve"> GRAFIT Hanna Baldysz, 62-025 Klony 20;</w:t>
      </w:r>
    </w:p>
    <w:p w14:paraId="2A1A6911" w14:textId="6DF407B1" w:rsidR="00916E80" w:rsidRPr="00E200C7" w:rsidRDefault="00916E80"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Aktualna mapa do celów projektowych;</w:t>
      </w:r>
    </w:p>
    <w:p w14:paraId="1E3B307F" w14:textId="77777777" w:rsidR="00916E80" w:rsidRPr="00E200C7" w:rsidRDefault="000F36AF"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Ocena techniczna stanu technicznego konstrukcji budynku istniej</w:t>
      </w:r>
      <w:r w:rsidRPr="00E200C7">
        <w:rPr>
          <w:rFonts w:ascii="Grandview" w:hAnsi="Grandview" w:cs="Calibri"/>
          <w:bCs/>
          <w:sz w:val="20"/>
          <w:szCs w:val="20"/>
          <w:lang w:eastAsia="pl-PL"/>
        </w:rPr>
        <w:t>ą</w:t>
      </w:r>
      <w:r w:rsidRPr="00E200C7">
        <w:rPr>
          <w:rFonts w:ascii="Grandview" w:hAnsi="Grandview"/>
          <w:bCs/>
          <w:sz w:val="20"/>
          <w:szCs w:val="20"/>
          <w:lang w:eastAsia="pl-PL"/>
        </w:rPr>
        <w:t xml:space="preserve">cego </w:t>
      </w:r>
      <w:r w:rsidRPr="00E200C7">
        <w:rPr>
          <w:rFonts w:ascii="Grandview" w:hAnsi="Grandview" w:cs="Abadi"/>
          <w:bCs/>
          <w:sz w:val="20"/>
          <w:szCs w:val="20"/>
          <w:lang w:eastAsia="pl-PL"/>
        </w:rPr>
        <w:t>–</w:t>
      </w:r>
      <w:r w:rsidRPr="00E200C7">
        <w:rPr>
          <w:rFonts w:ascii="Grandview" w:hAnsi="Grandview"/>
          <w:bCs/>
          <w:sz w:val="20"/>
          <w:szCs w:val="20"/>
          <w:lang w:eastAsia="pl-PL"/>
        </w:rPr>
        <w:t xml:space="preserve"> </w:t>
      </w:r>
      <w:r w:rsidR="00916E80" w:rsidRPr="00E200C7">
        <w:rPr>
          <w:rFonts w:ascii="Grandview" w:hAnsi="Grandview"/>
          <w:bCs/>
          <w:sz w:val="20"/>
          <w:szCs w:val="20"/>
          <w:lang w:eastAsia="pl-PL"/>
        </w:rPr>
        <w:t xml:space="preserve">     </w:t>
      </w:r>
    </w:p>
    <w:p w14:paraId="4D5F62EA" w14:textId="485CEDB9" w:rsidR="00916E80" w:rsidRPr="00E200C7" w:rsidRDefault="00916E80"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0F36AF" w:rsidRPr="00E200C7">
        <w:rPr>
          <w:rFonts w:ascii="Grandview" w:hAnsi="Grandview"/>
          <w:bCs/>
          <w:sz w:val="20"/>
          <w:szCs w:val="20"/>
          <w:lang w:eastAsia="pl-PL"/>
        </w:rPr>
        <w:t>budynek g</w:t>
      </w:r>
      <w:r w:rsidR="000F36AF" w:rsidRPr="00E200C7">
        <w:rPr>
          <w:rFonts w:ascii="Grandview" w:hAnsi="Grandview" w:cs="Calibri"/>
          <w:bCs/>
          <w:sz w:val="20"/>
          <w:szCs w:val="20"/>
          <w:lang w:eastAsia="pl-PL"/>
        </w:rPr>
        <w:t>ł</w:t>
      </w:r>
      <w:r w:rsidR="000F36AF" w:rsidRPr="00E200C7">
        <w:rPr>
          <w:rFonts w:ascii="Grandview" w:hAnsi="Grandview" w:cs="Abadi"/>
          <w:bCs/>
          <w:sz w:val="20"/>
          <w:szCs w:val="20"/>
          <w:lang w:eastAsia="pl-PL"/>
        </w:rPr>
        <w:t>ó</w:t>
      </w:r>
      <w:r w:rsidR="000F36AF" w:rsidRPr="00E200C7">
        <w:rPr>
          <w:rFonts w:ascii="Grandview" w:hAnsi="Grandview"/>
          <w:bCs/>
          <w:sz w:val="20"/>
          <w:szCs w:val="20"/>
          <w:lang w:eastAsia="pl-PL"/>
        </w:rPr>
        <w:t>wny szko</w:t>
      </w:r>
      <w:r w:rsidR="000F36AF" w:rsidRPr="00E200C7">
        <w:rPr>
          <w:rFonts w:ascii="Grandview" w:hAnsi="Grandview" w:cs="Calibri"/>
          <w:bCs/>
          <w:sz w:val="20"/>
          <w:szCs w:val="20"/>
          <w:lang w:eastAsia="pl-PL"/>
        </w:rPr>
        <w:t>ł</w:t>
      </w:r>
      <w:r w:rsidR="000F36AF" w:rsidRPr="00E200C7">
        <w:rPr>
          <w:rFonts w:ascii="Grandview" w:hAnsi="Grandview"/>
          <w:bCs/>
          <w:sz w:val="20"/>
          <w:szCs w:val="20"/>
          <w:lang w:eastAsia="pl-PL"/>
        </w:rPr>
        <w:t xml:space="preserve">y podstawowej w Ostrowitem </w:t>
      </w:r>
      <w:r w:rsidR="000F36AF" w:rsidRPr="00E200C7">
        <w:rPr>
          <w:rFonts w:ascii="Grandview" w:hAnsi="Grandview" w:cs="Abadi"/>
          <w:bCs/>
          <w:sz w:val="20"/>
          <w:szCs w:val="20"/>
          <w:lang w:eastAsia="pl-PL"/>
        </w:rPr>
        <w:t>–</w:t>
      </w:r>
      <w:r w:rsidR="000F36AF" w:rsidRPr="00E200C7">
        <w:rPr>
          <w:rFonts w:ascii="Grandview" w:hAnsi="Grandview"/>
          <w:bCs/>
          <w:sz w:val="20"/>
          <w:szCs w:val="20"/>
          <w:lang w:eastAsia="pl-PL"/>
        </w:rPr>
        <w:t xml:space="preserve"> wykonana przez</w:t>
      </w:r>
      <w:r w:rsidRPr="00E200C7">
        <w:rPr>
          <w:rFonts w:ascii="Grandview" w:hAnsi="Grandview" w:cs="Abadi"/>
          <w:bCs/>
          <w:sz w:val="20"/>
          <w:szCs w:val="20"/>
          <w:lang w:eastAsia="pl-PL"/>
        </w:rPr>
        <w:t xml:space="preserve"> </w:t>
      </w:r>
      <w:r w:rsidR="00F73094" w:rsidRPr="00E200C7">
        <w:rPr>
          <w:rFonts w:ascii="Grandview" w:hAnsi="Grandview"/>
          <w:bCs/>
          <w:sz w:val="20"/>
          <w:szCs w:val="20"/>
          <w:lang w:eastAsia="pl-PL"/>
        </w:rPr>
        <w:t xml:space="preserve">mgr </w:t>
      </w:r>
      <w:r w:rsidRPr="00E200C7">
        <w:rPr>
          <w:rFonts w:ascii="Grandview" w:hAnsi="Grandview"/>
          <w:bCs/>
          <w:sz w:val="20"/>
          <w:szCs w:val="20"/>
          <w:lang w:eastAsia="pl-PL"/>
        </w:rPr>
        <w:t xml:space="preserve"> </w:t>
      </w:r>
    </w:p>
    <w:p w14:paraId="2ACE42CA" w14:textId="498E7FFF" w:rsidR="000F36AF" w:rsidRPr="00E200C7" w:rsidRDefault="00916E80"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F73094" w:rsidRPr="00E200C7">
        <w:rPr>
          <w:rFonts w:ascii="Grandview" w:hAnsi="Grandview"/>
          <w:bCs/>
          <w:sz w:val="20"/>
          <w:szCs w:val="20"/>
          <w:lang w:eastAsia="pl-PL"/>
        </w:rPr>
        <w:t>in</w:t>
      </w:r>
      <w:r w:rsidR="00F73094" w:rsidRPr="00E200C7">
        <w:rPr>
          <w:rFonts w:ascii="Grandview" w:hAnsi="Grandview" w:cs="Calibri"/>
          <w:bCs/>
          <w:sz w:val="20"/>
          <w:szCs w:val="20"/>
          <w:lang w:eastAsia="pl-PL"/>
        </w:rPr>
        <w:t>ż</w:t>
      </w:r>
      <w:r w:rsidR="00F73094" w:rsidRPr="00E200C7">
        <w:rPr>
          <w:rFonts w:ascii="Grandview" w:hAnsi="Grandview"/>
          <w:bCs/>
          <w:sz w:val="20"/>
          <w:szCs w:val="20"/>
          <w:lang w:eastAsia="pl-PL"/>
        </w:rPr>
        <w:t>. Ann</w:t>
      </w:r>
      <w:r w:rsidR="00F73094" w:rsidRPr="00E200C7">
        <w:rPr>
          <w:rFonts w:ascii="Grandview" w:hAnsi="Grandview" w:cs="Calibri"/>
          <w:bCs/>
          <w:sz w:val="20"/>
          <w:szCs w:val="20"/>
          <w:lang w:eastAsia="pl-PL"/>
        </w:rPr>
        <w:t>ę</w:t>
      </w:r>
      <w:r w:rsidR="00F73094" w:rsidRPr="00E200C7">
        <w:rPr>
          <w:rFonts w:ascii="Grandview" w:hAnsi="Grandview"/>
          <w:bCs/>
          <w:sz w:val="20"/>
          <w:szCs w:val="20"/>
          <w:lang w:eastAsia="pl-PL"/>
        </w:rPr>
        <w:t xml:space="preserve"> Kucharczyk;</w:t>
      </w:r>
    </w:p>
    <w:p w14:paraId="33A3810E" w14:textId="3BCB1542" w:rsidR="002664B7" w:rsidRPr="00E200C7" w:rsidRDefault="00E4393A" w:rsidP="008569E5">
      <w:pPr>
        <w:pStyle w:val="Standard"/>
        <w:spacing w:line="360" w:lineRule="auto"/>
        <w:jc w:val="both"/>
        <w:rPr>
          <w:rFonts w:ascii="Grandview" w:hAnsi="Grandview"/>
          <w:sz w:val="20"/>
          <w:szCs w:val="20"/>
        </w:rPr>
      </w:pPr>
      <w:r w:rsidRPr="00E200C7">
        <w:rPr>
          <w:rFonts w:ascii="Grandview" w:hAnsi="Grandview"/>
          <w:bCs/>
          <w:sz w:val="20"/>
          <w:szCs w:val="20"/>
          <w:lang w:eastAsia="pl-PL"/>
        </w:rPr>
        <w:t>- Dokumentacja techniczna – audyt termoenergetyczny</w:t>
      </w:r>
      <w:r w:rsidR="00F73094" w:rsidRPr="00E200C7">
        <w:rPr>
          <w:rFonts w:ascii="Grandview" w:hAnsi="Grandview"/>
          <w:bCs/>
          <w:sz w:val="20"/>
          <w:szCs w:val="20"/>
          <w:lang w:eastAsia="pl-PL"/>
        </w:rPr>
        <w:t>;</w:t>
      </w:r>
    </w:p>
    <w:p w14:paraId="229ACB6E" w14:textId="0B8358C2"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Obowi</w:t>
      </w:r>
      <w:r w:rsidRPr="00E200C7">
        <w:rPr>
          <w:rFonts w:ascii="Grandview" w:hAnsi="Grandview" w:cs="Calibri"/>
          <w:bCs/>
          <w:sz w:val="20"/>
          <w:szCs w:val="20"/>
          <w:lang w:eastAsia="pl-PL"/>
        </w:rPr>
        <w:t>ą</w:t>
      </w:r>
      <w:r w:rsidRPr="00E200C7">
        <w:rPr>
          <w:rFonts w:ascii="Grandview" w:hAnsi="Grandview"/>
          <w:bCs/>
          <w:sz w:val="20"/>
          <w:szCs w:val="20"/>
          <w:lang w:eastAsia="pl-PL"/>
        </w:rPr>
        <w:t>zuj</w:t>
      </w:r>
      <w:r w:rsidRPr="00E200C7">
        <w:rPr>
          <w:rFonts w:ascii="Grandview" w:hAnsi="Grandview" w:cs="Calibri"/>
          <w:bCs/>
          <w:sz w:val="20"/>
          <w:szCs w:val="20"/>
          <w:lang w:eastAsia="pl-PL"/>
        </w:rPr>
        <w:t>ą</w:t>
      </w:r>
      <w:r w:rsidRPr="00E200C7">
        <w:rPr>
          <w:rFonts w:ascii="Grandview" w:hAnsi="Grandview"/>
          <w:bCs/>
          <w:sz w:val="20"/>
          <w:szCs w:val="20"/>
          <w:lang w:eastAsia="pl-PL"/>
        </w:rPr>
        <w:t>ce normy i przepisy prawne</w:t>
      </w:r>
      <w:r w:rsidR="00916E80" w:rsidRPr="00E200C7">
        <w:rPr>
          <w:rFonts w:ascii="Grandview" w:hAnsi="Grandview"/>
          <w:bCs/>
          <w:sz w:val="20"/>
          <w:szCs w:val="20"/>
          <w:lang w:eastAsia="pl-PL"/>
        </w:rPr>
        <w:t xml:space="preserve"> w zakresie Prawa Budowlanego; </w:t>
      </w:r>
    </w:p>
    <w:p w14:paraId="5F3C3AC4" w14:textId="77777777" w:rsidR="008E0E71" w:rsidRPr="00E200C7" w:rsidRDefault="008E0E71" w:rsidP="008569E5">
      <w:pPr>
        <w:pStyle w:val="Standard"/>
        <w:spacing w:line="300" w:lineRule="auto"/>
        <w:ind w:firstLine="360"/>
        <w:jc w:val="both"/>
        <w:rPr>
          <w:rFonts w:ascii="Grandview" w:hAnsi="Grandview"/>
          <w:sz w:val="16"/>
          <w:szCs w:val="16"/>
        </w:rPr>
      </w:pPr>
    </w:p>
    <w:p w14:paraId="3735F584" w14:textId="6A294481" w:rsidR="002664B7" w:rsidRPr="00E200C7" w:rsidRDefault="008E0E71" w:rsidP="008569E5">
      <w:pPr>
        <w:pStyle w:val="Akapitzlist"/>
        <w:numPr>
          <w:ilvl w:val="0"/>
          <w:numId w:val="24"/>
        </w:numPr>
        <w:spacing w:line="300" w:lineRule="auto"/>
        <w:ind w:left="357" w:hanging="357"/>
        <w:rPr>
          <w:rFonts w:ascii="Grandview" w:hAnsi="Grandview"/>
          <w:sz w:val="22"/>
          <w:szCs w:val="22"/>
        </w:rPr>
      </w:pPr>
      <w:r w:rsidRPr="00E200C7">
        <w:rPr>
          <w:rFonts w:ascii="Grandview" w:hAnsi="Grandview"/>
          <w:b/>
          <w:sz w:val="22"/>
          <w:szCs w:val="22"/>
          <w:lang w:eastAsia="pl-PL"/>
        </w:rPr>
        <w:t>P</w:t>
      </w:r>
      <w:r w:rsidR="002E7208" w:rsidRPr="00E200C7">
        <w:rPr>
          <w:rFonts w:ascii="Grandview" w:hAnsi="Grandview"/>
          <w:b/>
          <w:sz w:val="22"/>
          <w:szCs w:val="22"/>
          <w:lang w:eastAsia="pl-PL"/>
        </w:rPr>
        <w:t>rzedmiot opracowania i zakres zamierzenia</w:t>
      </w:r>
    </w:p>
    <w:p w14:paraId="457B9E5D" w14:textId="33415011" w:rsidR="00DA2805" w:rsidRPr="00E200C7" w:rsidRDefault="00E4393A" w:rsidP="008569E5">
      <w:pPr>
        <w:pStyle w:val="Standard"/>
        <w:spacing w:before="100" w:line="360" w:lineRule="auto"/>
        <w:ind w:firstLine="357"/>
        <w:jc w:val="both"/>
        <w:rPr>
          <w:rFonts w:ascii="Grandview" w:hAnsi="Grandview"/>
          <w:bCs/>
          <w:sz w:val="20"/>
          <w:szCs w:val="20"/>
          <w:lang w:eastAsia="pl-PL"/>
        </w:rPr>
      </w:pPr>
      <w:r w:rsidRPr="00E200C7">
        <w:rPr>
          <w:rFonts w:ascii="Grandview" w:hAnsi="Grandview"/>
          <w:bCs/>
          <w:sz w:val="20"/>
          <w:szCs w:val="20"/>
          <w:lang w:eastAsia="pl-PL"/>
        </w:rPr>
        <w:t xml:space="preserve">Przedmiotem opracowania jest projekt </w:t>
      </w:r>
      <w:r w:rsidR="00A64219" w:rsidRPr="00E200C7">
        <w:rPr>
          <w:rFonts w:ascii="Grandview" w:hAnsi="Grandview"/>
          <w:bCs/>
          <w:sz w:val="20"/>
          <w:szCs w:val="20"/>
          <w:lang w:eastAsia="pl-PL"/>
        </w:rPr>
        <w:t xml:space="preserve">zagospodarowania działek nr ewid. 187/ oraz 186 w na których znajduje się </w:t>
      </w:r>
      <w:r w:rsidRPr="00E200C7">
        <w:rPr>
          <w:rFonts w:ascii="Grandview" w:hAnsi="Grandview"/>
          <w:bCs/>
          <w:sz w:val="20"/>
          <w:szCs w:val="20"/>
          <w:lang w:eastAsia="pl-PL"/>
        </w:rPr>
        <w:t>budyn</w:t>
      </w:r>
      <w:r w:rsidR="00A64219" w:rsidRPr="00E200C7">
        <w:rPr>
          <w:rFonts w:ascii="Grandview" w:hAnsi="Grandview"/>
          <w:bCs/>
          <w:sz w:val="20"/>
          <w:szCs w:val="20"/>
          <w:lang w:eastAsia="pl-PL"/>
        </w:rPr>
        <w:t>ek</w:t>
      </w:r>
      <w:r w:rsidRPr="00E200C7">
        <w:rPr>
          <w:rFonts w:ascii="Grandview" w:hAnsi="Grandview"/>
          <w:bCs/>
          <w:sz w:val="20"/>
          <w:szCs w:val="20"/>
          <w:lang w:eastAsia="pl-PL"/>
        </w:rPr>
        <w:t xml:space="preserve"> </w:t>
      </w:r>
      <w:r w:rsidR="00F73094" w:rsidRPr="00E200C7">
        <w:rPr>
          <w:rFonts w:ascii="Grandview" w:hAnsi="Grandview"/>
          <w:bCs/>
          <w:sz w:val="20"/>
          <w:szCs w:val="20"/>
          <w:lang w:eastAsia="pl-PL"/>
        </w:rPr>
        <w:t>główn</w:t>
      </w:r>
      <w:r w:rsidR="00A64219" w:rsidRPr="00E200C7">
        <w:rPr>
          <w:rFonts w:ascii="Grandview" w:hAnsi="Grandview"/>
          <w:bCs/>
          <w:sz w:val="20"/>
          <w:szCs w:val="20"/>
          <w:lang w:eastAsia="pl-PL"/>
        </w:rPr>
        <w:t>y</w:t>
      </w:r>
      <w:r w:rsidR="00F73094" w:rsidRPr="00E200C7">
        <w:rPr>
          <w:rFonts w:ascii="Grandview" w:hAnsi="Grandview"/>
          <w:bCs/>
          <w:sz w:val="20"/>
          <w:szCs w:val="20"/>
          <w:lang w:eastAsia="pl-PL"/>
        </w:rPr>
        <w:t xml:space="preserve"> Szkoły Podstawowej im. Ludwiki Jakubowicz</w:t>
      </w:r>
      <w:r w:rsidR="00A64219" w:rsidRPr="00E200C7">
        <w:rPr>
          <w:rFonts w:ascii="Grandview" w:hAnsi="Grandview"/>
          <w:bCs/>
          <w:sz w:val="20"/>
          <w:szCs w:val="20"/>
          <w:lang w:eastAsia="pl-PL"/>
        </w:rPr>
        <w:t xml:space="preserve"> w Ostrowitem</w:t>
      </w:r>
      <w:r w:rsidRPr="00E200C7">
        <w:rPr>
          <w:rFonts w:ascii="Grandview" w:hAnsi="Grandview"/>
          <w:bCs/>
          <w:sz w:val="20"/>
          <w:szCs w:val="20"/>
          <w:lang w:eastAsia="pl-PL"/>
        </w:rPr>
        <w:t>, zlokalizowane</w:t>
      </w:r>
      <w:r w:rsidR="00F73094" w:rsidRPr="00E200C7">
        <w:rPr>
          <w:rFonts w:ascii="Grandview" w:hAnsi="Grandview"/>
          <w:bCs/>
          <w:sz w:val="20"/>
          <w:szCs w:val="20"/>
          <w:lang w:eastAsia="pl-PL"/>
        </w:rPr>
        <w:t>j</w:t>
      </w:r>
      <w:r w:rsidR="00DA2805" w:rsidRPr="00E200C7">
        <w:rPr>
          <w:rFonts w:ascii="Grandview" w:hAnsi="Grandview"/>
          <w:bCs/>
          <w:sz w:val="20"/>
          <w:szCs w:val="20"/>
          <w:lang w:eastAsia="pl-PL"/>
        </w:rPr>
        <w:t xml:space="preserve"> przy ul. Szkolnej 4, </w:t>
      </w:r>
      <w:r w:rsidR="00A64219" w:rsidRPr="00E200C7">
        <w:rPr>
          <w:rFonts w:ascii="Grandview" w:hAnsi="Grandview"/>
          <w:bCs/>
          <w:sz w:val="20"/>
          <w:szCs w:val="20"/>
          <w:lang w:eastAsia="pl-PL"/>
        </w:rPr>
        <w:t>będący przedmiotem termomodernizacji.</w:t>
      </w:r>
    </w:p>
    <w:p w14:paraId="2C18A711" w14:textId="64FCA19A"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Projektowana termomodernizacja ma na celu polepszenie warunków termoizolacyjności przegród zewnętrznych</w:t>
      </w:r>
      <w:r w:rsidR="00DA2805" w:rsidRPr="00E200C7">
        <w:rPr>
          <w:rFonts w:ascii="Grandview" w:hAnsi="Grandview"/>
          <w:bCs/>
          <w:sz w:val="20"/>
          <w:szCs w:val="20"/>
          <w:lang w:eastAsia="pl-PL"/>
        </w:rPr>
        <w:t xml:space="preserve"> </w:t>
      </w:r>
      <w:r w:rsidR="00007F56" w:rsidRPr="00E200C7">
        <w:rPr>
          <w:rFonts w:ascii="Grandview" w:hAnsi="Grandview"/>
          <w:bCs/>
          <w:sz w:val="20"/>
          <w:szCs w:val="20"/>
          <w:lang w:eastAsia="pl-PL"/>
        </w:rPr>
        <w:t>(poprawę</w:t>
      </w:r>
      <w:r w:rsidR="00DA2805" w:rsidRPr="00E200C7">
        <w:rPr>
          <w:rFonts w:ascii="Grandview" w:hAnsi="Grandview"/>
          <w:bCs/>
          <w:sz w:val="20"/>
          <w:szCs w:val="20"/>
          <w:lang w:eastAsia="pl-PL"/>
        </w:rPr>
        <w:t xml:space="preserve"> efektywności </w:t>
      </w:r>
      <w:r w:rsidR="00007F56" w:rsidRPr="00E200C7">
        <w:rPr>
          <w:rFonts w:ascii="Grandview" w:hAnsi="Grandview"/>
          <w:bCs/>
          <w:sz w:val="20"/>
          <w:szCs w:val="20"/>
          <w:lang w:eastAsia="pl-PL"/>
        </w:rPr>
        <w:t>energetycznej) przedmiotowego</w:t>
      </w:r>
      <w:r w:rsidRPr="00E200C7">
        <w:rPr>
          <w:rFonts w:ascii="Grandview" w:hAnsi="Grandview"/>
          <w:bCs/>
          <w:sz w:val="20"/>
          <w:szCs w:val="20"/>
          <w:lang w:eastAsia="pl-PL"/>
        </w:rPr>
        <w:t xml:space="preserve"> obiektu.</w:t>
      </w:r>
    </w:p>
    <w:p w14:paraId="48CDF00C" w14:textId="77777777" w:rsidR="002664B7" w:rsidRPr="00E200C7" w:rsidRDefault="002664B7" w:rsidP="008569E5">
      <w:pPr>
        <w:pStyle w:val="Standard"/>
        <w:spacing w:line="300" w:lineRule="auto"/>
        <w:jc w:val="both"/>
        <w:rPr>
          <w:rFonts w:ascii="Grandview" w:hAnsi="Grandview"/>
          <w:b/>
          <w:sz w:val="16"/>
          <w:szCs w:val="16"/>
          <w:lang w:eastAsia="pl-PL"/>
        </w:rPr>
      </w:pPr>
    </w:p>
    <w:p w14:paraId="5274695C" w14:textId="1744DAD2" w:rsidR="00DA2805" w:rsidRPr="00E200C7" w:rsidRDefault="009562AB" w:rsidP="008569E5">
      <w:pPr>
        <w:pStyle w:val="Akapitzlist"/>
        <w:numPr>
          <w:ilvl w:val="0"/>
          <w:numId w:val="24"/>
        </w:numPr>
        <w:spacing w:line="300" w:lineRule="auto"/>
        <w:ind w:left="357" w:hanging="357"/>
        <w:rPr>
          <w:rFonts w:ascii="Grandview" w:hAnsi="Grandview"/>
          <w:b/>
          <w:sz w:val="22"/>
          <w:szCs w:val="22"/>
          <w:lang w:eastAsia="pl-PL"/>
        </w:rPr>
      </w:pPr>
      <w:r w:rsidRPr="00E200C7">
        <w:rPr>
          <w:rFonts w:ascii="Grandview" w:hAnsi="Grandview"/>
          <w:b/>
          <w:sz w:val="22"/>
          <w:szCs w:val="22"/>
          <w:lang w:eastAsia="pl-PL"/>
        </w:rPr>
        <w:t>I</w:t>
      </w:r>
      <w:r w:rsidR="002E7208" w:rsidRPr="00E200C7">
        <w:rPr>
          <w:rFonts w:ascii="Grandview" w:hAnsi="Grandview"/>
          <w:b/>
          <w:sz w:val="22"/>
          <w:szCs w:val="22"/>
          <w:lang w:eastAsia="pl-PL"/>
        </w:rPr>
        <w:t>stniej</w:t>
      </w:r>
      <w:r w:rsidR="002E7208" w:rsidRPr="00E200C7">
        <w:rPr>
          <w:rFonts w:ascii="Grandview" w:hAnsi="Grandview" w:cs="Calibri"/>
          <w:b/>
          <w:sz w:val="22"/>
          <w:szCs w:val="22"/>
          <w:lang w:eastAsia="pl-PL"/>
        </w:rPr>
        <w:t>ą</w:t>
      </w:r>
      <w:r w:rsidR="002E7208" w:rsidRPr="00E200C7">
        <w:rPr>
          <w:rFonts w:ascii="Grandview" w:hAnsi="Grandview"/>
          <w:b/>
          <w:sz w:val="22"/>
          <w:szCs w:val="22"/>
          <w:lang w:eastAsia="pl-PL"/>
        </w:rPr>
        <w:t>cy stan zagospodarowania dzia</w:t>
      </w:r>
      <w:r w:rsidR="002E7208" w:rsidRPr="00E200C7">
        <w:rPr>
          <w:rFonts w:ascii="Grandview" w:hAnsi="Grandview" w:cs="Calibri"/>
          <w:b/>
          <w:sz w:val="22"/>
          <w:szCs w:val="22"/>
          <w:lang w:eastAsia="pl-PL"/>
        </w:rPr>
        <w:t>ł</w:t>
      </w:r>
      <w:r w:rsidR="002E7208" w:rsidRPr="00E200C7">
        <w:rPr>
          <w:rFonts w:ascii="Grandview" w:hAnsi="Grandview"/>
          <w:b/>
          <w:sz w:val="22"/>
          <w:szCs w:val="22"/>
          <w:lang w:eastAsia="pl-PL"/>
        </w:rPr>
        <w:t>ki.</w:t>
      </w:r>
    </w:p>
    <w:p w14:paraId="308FFBA0" w14:textId="00974BC3" w:rsidR="00B762C7" w:rsidRPr="00E200C7" w:rsidRDefault="00E4393A" w:rsidP="008569E5">
      <w:pPr>
        <w:pStyle w:val="Standard"/>
        <w:spacing w:before="100" w:line="360" w:lineRule="auto"/>
        <w:ind w:firstLine="357"/>
        <w:jc w:val="both"/>
        <w:rPr>
          <w:rFonts w:ascii="Grandview" w:hAnsi="Grandview"/>
          <w:bCs/>
          <w:sz w:val="20"/>
          <w:szCs w:val="20"/>
          <w:lang w:eastAsia="pl-PL"/>
        </w:rPr>
      </w:pPr>
      <w:r w:rsidRPr="00E200C7">
        <w:rPr>
          <w:rFonts w:ascii="Grandview" w:hAnsi="Grandview"/>
          <w:bCs/>
          <w:sz w:val="20"/>
          <w:szCs w:val="20"/>
          <w:lang w:eastAsia="pl-PL"/>
        </w:rPr>
        <w:t>Przedmiotow</w:t>
      </w:r>
      <w:r w:rsidR="00D0161D" w:rsidRPr="00E200C7">
        <w:rPr>
          <w:rFonts w:ascii="Grandview" w:hAnsi="Grandview"/>
          <w:bCs/>
          <w:sz w:val="20"/>
          <w:szCs w:val="20"/>
          <w:lang w:eastAsia="pl-PL"/>
        </w:rPr>
        <w:t xml:space="preserve">y </w:t>
      </w:r>
      <w:r w:rsidR="00007F56" w:rsidRPr="00E200C7">
        <w:rPr>
          <w:rFonts w:ascii="Grandview" w:hAnsi="Grandview"/>
          <w:bCs/>
          <w:sz w:val="20"/>
          <w:szCs w:val="20"/>
          <w:lang w:eastAsia="pl-PL"/>
        </w:rPr>
        <w:t>zakres inwestycji</w:t>
      </w:r>
      <w:r w:rsidR="00D0161D" w:rsidRPr="00E200C7">
        <w:rPr>
          <w:rFonts w:ascii="Grandview" w:hAnsi="Grandview"/>
          <w:bCs/>
          <w:sz w:val="20"/>
          <w:szCs w:val="20"/>
          <w:lang w:eastAsia="pl-PL"/>
        </w:rPr>
        <w:t xml:space="preserve"> znajduje się na</w:t>
      </w:r>
      <w:r w:rsidRPr="00E200C7">
        <w:rPr>
          <w:rFonts w:ascii="Grandview" w:hAnsi="Grandview"/>
          <w:bCs/>
          <w:sz w:val="20"/>
          <w:szCs w:val="20"/>
          <w:lang w:eastAsia="pl-PL"/>
        </w:rPr>
        <w:t xml:space="preserve"> </w:t>
      </w:r>
      <w:r w:rsidR="00E13BBC" w:rsidRPr="00E200C7">
        <w:rPr>
          <w:rFonts w:ascii="Grandview" w:hAnsi="Grandview"/>
          <w:bCs/>
          <w:sz w:val="20"/>
          <w:szCs w:val="20"/>
          <w:lang w:eastAsia="pl-PL"/>
        </w:rPr>
        <w:t>teren</w:t>
      </w:r>
      <w:r w:rsidR="00D0161D" w:rsidRPr="00E200C7">
        <w:rPr>
          <w:rFonts w:ascii="Grandview" w:hAnsi="Grandview"/>
          <w:bCs/>
          <w:sz w:val="20"/>
          <w:szCs w:val="20"/>
          <w:lang w:eastAsia="pl-PL"/>
        </w:rPr>
        <w:t>ie</w:t>
      </w:r>
      <w:r w:rsidR="00E13BBC" w:rsidRPr="00E200C7">
        <w:rPr>
          <w:rFonts w:ascii="Grandview" w:hAnsi="Grandview"/>
          <w:bCs/>
          <w:sz w:val="20"/>
          <w:szCs w:val="20"/>
          <w:lang w:eastAsia="pl-PL"/>
        </w:rPr>
        <w:t xml:space="preserve"> </w:t>
      </w:r>
      <w:r w:rsidR="00052997" w:rsidRPr="00E200C7">
        <w:rPr>
          <w:rFonts w:ascii="Grandview" w:hAnsi="Grandview"/>
          <w:bCs/>
          <w:sz w:val="20"/>
          <w:szCs w:val="20"/>
          <w:lang w:eastAsia="pl-PL"/>
        </w:rPr>
        <w:t>działek</w:t>
      </w:r>
      <w:r w:rsidR="00E13BBC" w:rsidRPr="00E200C7">
        <w:rPr>
          <w:rFonts w:ascii="Grandview" w:hAnsi="Grandview"/>
          <w:bCs/>
          <w:sz w:val="20"/>
          <w:szCs w:val="20"/>
          <w:lang w:eastAsia="pl-PL"/>
        </w:rPr>
        <w:t xml:space="preserve"> </w:t>
      </w:r>
      <w:r w:rsidR="00A94B6F" w:rsidRPr="00E200C7">
        <w:rPr>
          <w:rFonts w:ascii="Grandview" w:hAnsi="Grandview"/>
          <w:bCs/>
          <w:sz w:val="20"/>
          <w:szCs w:val="20"/>
          <w:lang w:eastAsia="pl-PL"/>
        </w:rPr>
        <w:t>nr 187</w:t>
      </w:r>
      <w:r w:rsidR="00E13BBC" w:rsidRPr="00E200C7">
        <w:rPr>
          <w:rFonts w:ascii="Grandview" w:hAnsi="Grandview"/>
          <w:bCs/>
          <w:sz w:val="20"/>
          <w:szCs w:val="20"/>
          <w:lang w:eastAsia="pl-PL"/>
        </w:rPr>
        <w:t xml:space="preserve">/2 </w:t>
      </w:r>
      <w:r w:rsidR="00906773" w:rsidRPr="00E200C7">
        <w:rPr>
          <w:rFonts w:ascii="Grandview" w:hAnsi="Grandview"/>
          <w:bCs/>
          <w:sz w:val="20"/>
          <w:szCs w:val="20"/>
          <w:lang w:eastAsia="pl-PL"/>
        </w:rPr>
        <w:t>(4</w:t>
      </w:r>
      <w:r w:rsidR="00052997" w:rsidRPr="00E200C7">
        <w:rPr>
          <w:rFonts w:ascii="Grandview" w:hAnsi="Grandview"/>
          <w:bCs/>
          <w:sz w:val="20"/>
          <w:szCs w:val="20"/>
          <w:lang w:eastAsia="pl-PL"/>
        </w:rPr>
        <w:t> 798 m</w:t>
      </w:r>
      <w:r w:rsidR="00772098" w:rsidRPr="00E200C7">
        <w:rPr>
          <w:rFonts w:ascii="Grandview" w:hAnsi="Grandview"/>
          <w:bCs/>
          <w:sz w:val="16"/>
          <w:szCs w:val="16"/>
          <w:vertAlign w:val="superscript"/>
          <w:lang w:eastAsia="pl-PL"/>
        </w:rPr>
        <w:t>2</w:t>
      </w:r>
      <w:r w:rsidR="00772098" w:rsidRPr="00E200C7">
        <w:rPr>
          <w:rFonts w:ascii="Grandview" w:hAnsi="Grandview"/>
          <w:bCs/>
          <w:sz w:val="20"/>
          <w:szCs w:val="20"/>
          <w:lang w:eastAsia="pl-PL"/>
        </w:rPr>
        <w:t>)</w:t>
      </w:r>
      <w:r w:rsidR="00052997" w:rsidRPr="00E200C7">
        <w:rPr>
          <w:rFonts w:ascii="Grandview" w:hAnsi="Grandview"/>
          <w:bCs/>
          <w:sz w:val="20"/>
          <w:szCs w:val="20"/>
          <w:lang w:eastAsia="pl-PL"/>
        </w:rPr>
        <w:t xml:space="preserve"> </w:t>
      </w:r>
      <w:r w:rsidR="00E13BBC" w:rsidRPr="00E200C7">
        <w:rPr>
          <w:rFonts w:ascii="Grandview" w:hAnsi="Grandview"/>
          <w:bCs/>
          <w:sz w:val="20"/>
          <w:szCs w:val="20"/>
          <w:lang w:eastAsia="pl-PL"/>
        </w:rPr>
        <w:t>oraz 186</w:t>
      </w:r>
      <w:r w:rsidR="00052997" w:rsidRPr="00E200C7">
        <w:rPr>
          <w:rFonts w:ascii="Grandview" w:hAnsi="Grandview"/>
          <w:bCs/>
          <w:sz w:val="20"/>
          <w:szCs w:val="20"/>
          <w:lang w:eastAsia="pl-PL"/>
        </w:rPr>
        <w:t xml:space="preserve"> </w:t>
      </w:r>
      <w:r w:rsidR="00772098" w:rsidRPr="00E200C7">
        <w:rPr>
          <w:rFonts w:ascii="Grandview" w:hAnsi="Grandview"/>
          <w:bCs/>
          <w:sz w:val="20"/>
          <w:szCs w:val="20"/>
          <w:lang w:eastAsia="pl-PL"/>
        </w:rPr>
        <w:t>(438</w:t>
      </w:r>
      <w:r w:rsidR="00052997" w:rsidRPr="00E200C7">
        <w:rPr>
          <w:rFonts w:ascii="Grandview" w:hAnsi="Grandview"/>
          <w:bCs/>
          <w:sz w:val="20"/>
          <w:szCs w:val="20"/>
          <w:lang w:eastAsia="pl-PL"/>
        </w:rPr>
        <w:t xml:space="preserve"> m</w:t>
      </w:r>
      <w:r w:rsidR="00052997" w:rsidRPr="00E200C7">
        <w:rPr>
          <w:rFonts w:ascii="Grandview" w:hAnsi="Grandview"/>
          <w:bCs/>
          <w:sz w:val="20"/>
          <w:szCs w:val="20"/>
          <w:vertAlign w:val="superscript"/>
          <w:lang w:eastAsia="pl-PL"/>
        </w:rPr>
        <w:t>2</w:t>
      </w:r>
      <w:r w:rsidR="00052997" w:rsidRPr="00E200C7">
        <w:rPr>
          <w:rFonts w:ascii="Grandview" w:hAnsi="Grandview"/>
          <w:bCs/>
          <w:sz w:val="20"/>
          <w:szCs w:val="20"/>
          <w:lang w:eastAsia="pl-PL"/>
        </w:rPr>
        <w:t>)</w:t>
      </w:r>
      <w:r w:rsidRPr="00E200C7">
        <w:rPr>
          <w:rFonts w:ascii="Grandview" w:hAnsi="Grandview"/>
          <w:bCs/>
          <w:sz w:val="20"/>
          <w:szCs w:val="20"/>
          <w:lang w:eastAsia="pl-PL"/>
        </w:rPr>
        <w:t xml:space="preserve"> o </w:t>
      </w:r>
      <w:r w:rsidR="00E13BBC" w:rsidRPr="00E200C7">
        <w:rPr>
          <w:rFonts w:ascii="Grandview" w:hAnsi="Grandview"/>
          <w:bCs/>
          <w:sz w:val="20"/>
          <w:szCs w:val="20"/>
          <w:lang w:eastAsia="pl-PL"/>
        </w:rPr>
        <w:t xml:space="preserve">łącznej powierzchni </w:t>
      </w:r>
      <w:r w:rsidR="00385036" w:rsidRPr="00E200C7">
        <w:rPr>
          <w:rFonts w:ascii="Grandview" w:hAnsi="Grandview"/>
          <w:bCs/>
          <w:sz w:val="20"/>
          <w:szCs w:val="20"/>
          <w:lang w:eastAsia="pl-PL"/>
        </w:rPr>
        <w:t>ok 0,53</w:t>
      </w:r>
      <w:r w:rsidRPr="00E200C7">
        <w:rPr>
          <w:rFonts w:ascii="Grandview" w:hAnsi="Grandview"/>
          <w:bCs/>
          <w:sz w:val="20"/>
          <w:szCs w:val="20"/>
          <w:lang w:eastAsia="pl-PL"/>
        </w:rPr>
        <w:t xml:space="preserve"> ha</w:t>
      </w:r>
      <w:r w:rsidR="00DA2E8D" w:rsidRPr="00E200C7">
        <w:rPr>
          <w:rFonts w:ascii="Grandview" w:hAnsi="Grandview"/>
          <w:bCs/>
          <w:sz w:val="20"/>
          <w:szCs w:val="20"/>
          <w:lang w:eastAsia="pl-PL"/>
        </w:rPr>
        <w:t xml:space="preserve"> </w:t>
      </w:r>
      <w:r w:rsidR="00385036" w:rsidRPr="00E200C7">
        <w:rPr>
          <w:rFonts w:ascii="Grandview" w:hAnsi="Grandview"/>
          <w:bCs/>
          <w:sz w:val="20"/>
          <w:szCs w:val="20"/>
          <w:lang w:eastAsia="pl-PL"/>
        </w:rPr>
        <w:t>/ 5 236</w:t>
      </w:r>
      <w:r w:rsidR="00DA2E8D" w:rsidRPr="00E200C7">
        <w:rPr>
          <w:rFonts w:ascii="Grandview" w:hAnsi="Grandview"/>
          <w:bCs/>
          <w:sz w:val="20"/>
          <w:szCs w:val="20"/>
          <w:lang w:eastAsia="pl-PL"/>
        </w:rPr>
        <w:t xml:space="preserve"> m2</w:t>
      </w:r>
      <w:r w:rsidRPr="00E200C7">
        <w:rPr>
          <w:rFonts w:ascii="Grandview" w:hAnsi="Grandview"/>
          <w:bCs/>
          <w:sz w:val="20"/>
          <w:szCs w:val="20"/>
          <w:lang w:eastAsia="pl-PL"/>
        </w:rPr>
        <w:t>, położon</w:t>
      </w:r>
      <w:r w:rsidR="00D0161D" w:rsidRPr="00E200C7">
        <w:rPr>
          <w:rFonts w:ascii="Grandview" w:hAnsi="Grandview"/>
          <w:bCs/>
          <w:sz w:val="20"/>
          <w:szCs w:val="20"/>
          <w:lang w:eastAsia="pl-PL"/>
        </w:rPr>
        <w:t xml:space="preserve">ych </w:t>
      </w:r>
      <w:r w:rsidRPr="00E200C7">
        <w:rPr>
          <w:rFonts w:ascii="Grandview" w:hAnsi="Grandview"/>
          <w:bCs/>
          <w:sz w:val="20"/>
          <w:szCs w:val="20"/>
          <w:lang w:eastAsia="pl-PL"/>
        </w:rPr>
        <w:t>przy drodze publicznej</w:t>
      </w:r>
      <w:r w:rsidR="00B33EF7" w:rsidRPr="00E200C7">
        <w:rPr>
          <w:rFonts w:ascii="Grandview" w:hAnsi="Grandview"/>
          <w:bCs/>
          <w:sz w:val="20"/>
          <w:szCs w:val="20"/>
          <w:lang w:eastAsia="pl-PL"/>
        </w:rPr>
        <w:t xml:space="preserve"> – wojewódzkiej DW2062 </w:t>
      </w:r>
      <w:r w:rsidR="00E40E10" w:rsidRPr="00E200C7">
        <w:rPr>
          <w:rFonts w:ascii="Grandview" w:hAnsi="Grandview"/>
          <w:bCs/>
          <w:sz w:val="20"/>
          <w:szCs w:val="20"/>
          <w:lang w:eastAsia="pl-PL"/>
        </w:rPr>
        <w:t>na dz.</w:t>
      </w:r>
      <w:r w:rsidRPr="00E200C7">
        <w:rPr>
          <w:rFonts w:ascii="Grandview" w:hAnsi="Grandview"/>
          <w:bCs/>
          <w:sz w:val="20"/>
          <w:szCs w:val="20"/>
          <w:lang w:eastAsia="pl-PL"/>
        </w:rPr>
        <w:t xml:space="preserve"> nr </w:t>
      </w:r>
      <w:r w:rsidR="00B33EF7" w:rsidRPr="00E200C7">
        <w:rPr>
          <w:rFonts w:ascii="Grandview" w:hAnsi="Grandview"/>
          <w:bCs/>
          <w:sz w:val="20"/>
          <w:szCs w:val="20"/>
          <w:lang w:eastAsia="pl-PL"/>
        </w:rPr>
        <w:t>201</w:t>
      </w:r>
      <w:r w:rsidRPr="00E200C7">
        <w:rPr>
          <w:rFonts w:ascii="Grandview" w:hAnsi="Grandview"/>
          <w:bCs/>
          <w:sz w:val="20"/>
          <w:szCs w:val="20"/>
          <w:lang w:eastAsia="pl-PL"/>
        </w:rPr>
        <w:t xml:space="preserve"> (ul. </w:t>
      </w:r>
      <w:r w:rsidR="00356A16" w:rsidRPr="00E200C7">
        <w:rPr>
          <w:rFonts w:ascii="Grandview" w:hAnsi="Grandview"/>
          <w:bCs/>
          <w:sz w:val="20"/>
          <w:szCs w:val="20"/>
          <w:lang w:eastAsia="pl-PL"/>
        </w:rPr>
        <w:t>Szkolna</w:t>
      </w:r>
      <w:r w:rsidR="00E40E10" w:rsidRPr="00E200C7">
        <w:rPr>
          <w:rFonts w:ascii="Grandview" w:hAnsi="Grandview"/>
          <w:bCs/>
          <w:sz w:val="20"/>
          <w:szCs w:val="20"/>
          <w:lang w:eastAsia="pl-PL"/>
        </w:rPr>
        <w:t>). Teren</w:t>
      </w:r>
      <w:r w:rsidR="00620E44" w:rsidRPr="00E200C7">
        <w:rPr>
          <w:rFonts w:ascii="Grandview" w:hAnsi="Grandview"/>
          <w:bCs/>
          <w:sz w:val="20"/>
          <w:szCs w:val="20"/>
          <w:lang w:eastAsia="pl-PL"/>
        </w:rPr>
        <w:t xml:space="preserve"> jest ogrodzony</w:t>
      </w:r>
      <w:r w:rsidR="00D0161D" w:rsidRPr="00E200C7">
        <w:rPr>
          <w:rFonts w:ascii="Grandview" w:hAnsi="Grandview"/>
          <w:bCs/>
          <w:sz w:val="20"/>
          <w:szCs w:val="20"/>
          <w:lang w:eastAsia="pl-PL"/>
        </w:rPr>
        <w:t xml:space="preserve"> </w:t>
      </w:r>
      <w:r w:rsidR="00C45F5A" w:rsidRPr="00E200C7">
        <w:rPr>
          <w:rFonts w:ascii="Grandview" w:hAnsi="Grandview"/>
          <w:bCs/>
          <w:sz w:val="20"/>
          <w:szCs w:val="20"/>
          <w:lang w:eastAsia="pl-PL"/>
        </w:rPr>
        <w:t>a droga</w:t>
      </w:r>
      <w:r w:rsidRPr="00E200C7">
        <w:rPr>
          <w:rFonts w:ascii="Grandview" w:hAnsi="Grandview"/>
          <w:bCs/>
          <w:sz w:val="20"/>
          <w:szCs w:val="20"/>
          <w:lang w:eastAsia="pl-PL"/>
        </w:rPr>
        <w:t xml:space="preserve"> tworzy wschodnią jej granicę. Na terenie działki </w:t>
      </w:r>
      <w:r w:rsidR="007F702C" w:rsidRPr="00E200C7">
        <w:rPr>
          <w:rFonts w:ascii="Grandview" w:hAnsi="Grandview"/>
          <w:bCs/>
          <w:sz w:val="20"/>
          <w:szCs w:val="20"/>
          <w:lang w:eastAsia="pl-PL"/>
        </w:rPr>
        <w:t xml:space="preserve">187/2 o kształcie trapezu </w:t>
      </w:r>
      <w:r w:rsidRPr="00E200C7">
        <w:rPr>
          <w:rFonts w:ascii="Grandview" w:hAnsi="Grandview"/>
          <w:bCs/>
          <w:sz w:val="20"/>
          <w:szCs w:val="20"/>
          <w:lang w:eastAsia="pl-PL"/>
        </w:rPr>
        <w:t>znajduj</w:t>
      </w:r>
      <w:r w:rsidR="007F702C" w:rsidRPr="00E200C7">
        <w:rPr>
          <w:rFonts w:ascii="Grandview" w:hAnsi="Grandview"/>
          <w:bCs/>
          <w:sz w:val="20"/>
          <w:szCs w:val="20"/>
          <w:lang w:eastAsia="pl-PL"/>
        </w:rPr>
        <w:t>e</w:t>
      </w:r>
      <w:r w:rsidRPr="00E200C7">
        <w:rPr>
          <w:rFonts w:ascii="Grandview" w:hAnsi="Grandview"/>
          <w:bCs/>
          <w:sz w:val="20"/>
          <w:szCs w:val="20"/>
          <w:lang w:eastAsia="pl-PL"/>
        </w:rPr>
        <w:t xml:space="preserve"> się</w:t>
      </w:r>
      <w:r w:rsidR="007F702C" w:rsidRPr="00E200C7">
        <w:rPr>
          <w:rFonts w:ascii="Grandview" w:hAnsi="Grandview"/>
          <w:bCs/>
          <w:sz w:val="20"/>
          <w:szCs w:val="20"/>
          <w:lang w:eastAsia="pl-PL"/>
        </w:rPr>
        <w:t xml:space="preserve"> w całości</w:t>
      </w:r>
      <w:r w:rsidRPr="00E200C7">
        <w:rPr>
          <w:rFonts w:ascii="Grandview" w:hAnsi="Grandview"/>
          <w:bCs/>
          <w:sz w:val="20"/>
          <w:szCs w:val="20"/>
          <w:lang w:eastAsia="pl-PL"/>
        </w:rPr>
        <w:t xml:space="preserve"> </w:t>
      </w:r>
      <w:r w:rsidR="00C20301" w:rsidRPr="00E200C7">
        <w:rPr>
          <w:rFonts w:ascii="Grandview" w:hAnsi="Grandview"/>
          <w:bCs/>
          <w:sz w:val="20"/>
          <w:szCs w:val="20"/>
          <w:lang w:eastAsia="pl-PL"/>
        </w:rPr>
        <w:t xml:space="preserve">główny </w:t>
      </w:r>
      <w:r w:rsidRPr="00E200C7">
        <w:rPr>
          <w:rFonts w:ascii="Grandview" w:hAnsi="Grandview"/>
          <w:bCs/>
          <w:sz w:val="20"/>
          <w:szCs w:val="20"/>
          <w:lang w:eastAsia="pl-PL"/>
        </w:rPr>
        <w:t>budynek Zespołu Szkolno-Przedszkolnego</w:t>
      </w:r>
      <w:r w:rsidR="00C20301" w:rsidRPr="00E200C7">
        <w:rPr>
          <w:rFonts w:ascii="Grandview" w:hAnsi="Grandview"/>
          <w:bCs/>
          <w:sz w:val="20"/>
          <w:szCs w:val="20"/>
          <w:lang w:eastAsia="pl-PL"/>
        </w:rPr>
        <w:t xml:space="preserve"> – budynek Szkoły Podstawowej</w:t>
      </w:r>
      <w:r w:rsidRPr="00E200C7">
        <w:rPr>
          <w:rFonts w:ascii="Grandview" w:hAnsi="Grandview"/>
          <w:bCs/>
          <w:sz w:val="20"/>
          <w:szCs w:val="20"/>
          <w:lang w:eastAsia="pl-PL"/>
        </w:rPr>
        <w:t xml:space="preserve">, </w:t>
      </w:r>
      <w:r w:rsidR="007F702C" w:rsidRPr="00E200C7">
        <w:rPr>
          <w:rFonts w:ascii="Grandview" w:hAnsi="Grandview"/>
          <w:bCs/>
          <w:sz w:val="20"/>
          <w:szCs w:val="20"/>
          <w:lang w:eastAsia="pl-PL"/>
        </w:rPr>
        <w:t xml:space="preserve">łącznik oraz fragment </w:t>
      </w:r>
      <w:r w:rsidRPr="00E200C7">
        <w:rPr>
          <w:rFonts w:ascii="Grandview" w:hAnsi="Grandview"/>
          <w:bCs/>
          <w:sz w:val="20"/>
          <w:szCs w:val="20"/>
          <w:lang w:eastAsia="pl-PL"/>
        </w:rPr>
        <w:t>hal</w:t>
      </w:r>
      <w:r w:rsidR="007F702C" w:rsidRPr="00E200C7">
        <w:rPr>
          <w:rFonts w:ascii="Grandview" w:hAnsi="Grandview"/>
          <w:bCs/>
          <w:sz w:val="20"/>
          <w:szCs w:val="20"/>
          <w:lang w:eastAsia="pl-PL"/>
        </w:rPr>
        <w:t xml:space="preserve">i wielofunkcyjnej </w:t>
      </w:r>
      <w:r w:rsidR="00C20301" w:rsidRPr="00E200C7">
        <w:rPr>
          <w:rFonts w:ascii="Grandview" w:hAnsi="Grandview"/>
          <w:bCs/>
          <w:sz w:val="20"/>
          <w:szCs w:val="20"/>
          <w:lang w:eastAsia="pl-PL"/>
        </w:rPr>
        <w:t>zlokalizowanej</w:t>
      </w:r>
      <w:r w:rsidR="007F702C" w:rsidRPr="00E200C7">
        <w:rPr>
          <w:rFonts w:ascii="Grandview" w:hAnsi="Grandview"/>
          <w:bCs/>
          <w:sz w:val="20"/>
          <w:szCs w:val="20"/>
          <w:lang w:eastAsia="pl-PL"/>
        </w:rPr>
        <w:t xml:space="preserve"> od strony zachodniej</w:t>
      </w:r>
      <w:r w:rsidR="00C20301" w:rsidRPr="00E200C7">
        <w:rPr>
          <w:rFonts w:ascii="Grandview" w:hAnsi="Grandview"/>
          <w:bCs/>
          <w:sz w:val="20"/>
          <w:szCs w:val="20"/>
          <w:lang w:eastAsia="pl-PL"/>
        </w:rPr>
        <w:t xml:space="preserve">. Od tej strony na sąsiedniej działce znajdują się również budynki </w:t>
      </w:r>
      <w:r w:rsidR="002B2574" w:rsidRPr="00E200C7">
        <w:rPr>
          <w:rFonts w:ascii="Grandview" w:hAnsi="Grandview"/>
          <w:bCs/>
          <w:sz w:val="20"/>
          <w:szCs w:val="20"/>
          <w:lang w:eastAsia="pl-PL"/>
        </w:rPr>
        <w:t>szkolne</w:t>
      </w:r>
      <w:r w:rsidR="001415E3" w:rsidRPr="00E200C7">
        <w:rPr>
          <w:rFonts w:ascii="Grandview" w:hAnsi="Grandview"/>
          <w:bCs/>
          <w:sz w:val="20"/>
          <w:szCs w:val="20"/>
          <w:lang w:eastAsia="pl-PL"/>
        </w:rPr>
        <w:t xml:space="preserve"> </w:t>
      </w:r>
      <w:r w:rsidR="00620E44" w:rsidRPr="00E200C7">
        <w:rPr>
          <w:rFonts w:ascii="Grandview" w:hAnsi="Grandview"/>
          <w:bCs/>
          <w:sz w:val="20"/>
          <w:szCs w:val="20"/>
          <w:lang w:eastAsia="pl-PL"/>
        </w:rPr>
        <w:t>zamykające wewnętrzny dziedziniec, do którego prowadzi utwardzona droga wewnętrzna na działce 186</w:t>
      </w:r>
      <w:r w:rsidR="002B2574" w:rsidRPr="00E200C7">
        <w:rPr>
          <w:rFonts w:ascii="Grandview" w:hAnsi="Grandview"/>
          <w:bCs/>
          <w:sz w:val="20"/>
          <w:szCs w:val="20"/>
          <w:lang w:eastAsia="pl-PL"/>
        </w:rPr>
        <w:t>.</w:t>
      </w:r>
    </w:p>
    <w:p w14:paraId="608737A2" w14:textId="6F61C82B" w:rsidR="00620E44" w:rsidRPr="00E200C7" w:rsidRDefault="00E4393A" w:rsidP="008569E5">
      <w:pPr>
        <w:pStyle w:val="Standard"/>
        <w:spacing w:line="360" w:lineRule="auto"/>
        <w:ind w:firstLine="357"/>
        <w:jc w:val="both"/>
        <w:rPr>
          <w:rFonts w:ascii="Grandview" w:hAnsi="Grandview"/>
          <w:bCs/>
          <w:sz w:val="20"/>
          <w:szCs w:val="20"/>
          <w:lang w:eastAsia="pl-PL"/>
        </w:rPr>
      </w:pPr>
      <w:r w:rsidRPr="00E200C7">
        <w:rPr>
          <w:rFonts w:ascii="Grandview" w:hAnsi="Grandview"/>
          <w:bCs/>
          <w:sz w:val="20"/>
          <w:szCs w:val="20"/>
          <w:lang w:eastAsia="pl-PL"/>
        </w:rPr>
        <w:t>Główne wejście na teren oraz do obiektu będącego przedmiotem inwestycji znajduje się od strony północno-</w:t>
      </w:r>
      <w:r w:rsidR="00B33EF7" w:rsidRPr="00E200C7">
        <w:rPr>
          <w:rFonts w:ascii="Grandview" w:hAnsi="Grandview"/>
          <w:bCs/>
          <w:sz w:val="20"/>
          <w:szCs w:val="20"/>
          <w:lang w:eastAsia="pl-PL"/>
        </w:rPr>
        <w:t>zachodniej</w:t>
      </w:r>
      <w:r w:rsidR="00620E44" w:rsidRPr="00E200C7">
        <w:rPr>
          <w:rFonts w:ascii="Grandview" w:hAnsi="Grandview"/>
          <w:bCs/>
          <w:sz w:val="20"/>
          <w:szCs w:val="20"/>
          <w:lang w:eastAsia="pl-PL"/>
        </w:rPr>
        <w:t>,</w:t>
      </w:r>
      <w:r w:rsidR="00B33EF7" w:rsidRPr="00E200C7">
        <w:rPr>
          <w:rFonts w:ascii="Grandview" w:hAnsi="Grandview"/>
          <w:bCs/>
          <w:sz w:val="20"/>
          <w:szCs w:val="20"/>
          <w:lang w:eastAsia="pl-PL"/>
        </w:rPr>
        <w:t xml:space="preserve"> o</w:t>
      </w:r>
      <w:r w:rsidR="00620E44" w:rsidRPr="00E200C7">
        <w:rPr>
          <w:rFonts w:ascii="Grandview" w:hAnsi="Grandview"/>
          <w:bCs/>
          <w:sz w:val="20"/>
          <w:szCs w:val="20"/>
          <w:lang w:eastAsia="pl-PL"/>
        </w:rPr>
        <w:t xml:space="preserve">d strony południowo wschodniej znajduje się dodatkowy wjazd oraz parking. </w:t>
      </w:r>
      <w:r w:rsidR="009759D7" w:rsidRPr="00E200C7">
        <w:rPr>
          <w:rFonts w:ascii="Grandview" w:hAnsi="Grandview"/>
          <w:bCs/>
          <w:sz w:val="20"/>
          <w:szCs w:val="20"/>
          <w:lang w:eastAsia="pl-PL"/>
        </w:rPr>
        <w:t>Na terenie działki nie znajdują się obiekty przewidziane do rozbiórki.</w:t>
      </w:r>
    </w:p>
    <w:p w14:paraId="54AB742C" w14:textId="7706ACDE" w:rsidR="005C6D1A" w:rsidRPr="00E200C7" w:rsidRDefault="00E4393A" w:rsidP="008569E5">
      <w:pPr>
        <w:pStyle w:val="Standard"/>
        <w:spacing w:line="360" w:lineRule="auto"/>
        <w:ind w:firstLine="357"/>
        <w:jc w:val="both"/>
        <w:rPr>
          <w:rFonts w:ascii="Grandview" w:hAnsi="Grandview"/>
          <w:bCs/>
          <w:sz w:val="20"/>
          <w:szCs w:val="20"/>
          <w:lang w:eastAsia="pl-PL"/>
        </w:rPr>
      </w:pPr>
      <w:r w:rsidRPr="00E200C7">
        <w:rPr>
          <w:rFonts w:ascii="Grandview" w:hAnsi="Grandview"/>
          <w:bCs/>
          <w:sz w:val="20"/>
          <w:szCs w:val="20"/>
          <w:lang w:eastAsia="pl-PL"/>
        </w:rPr>
        <w:t xml:space="preserve"> Do budynku doprowadzone są przyłącza: wodne, kanalizacji sanitarnej, kanalizacji deszczowej</w:t>
      </w:r>
      <w:r w:rsidR="002B2574" w:rsidRPr="00E200C7">
        <w:rPr>
          <w:rFonts w:ascii="Grandview" w:hAnsi="Grandview"/>
          <w:bCs/>
          <w:sz w:val="20"/>
          <w:szCs w:val="20"/>
          <w:lang w:eastAsia="pl-PL"/>
        </w:rPr>
        <w:t xml:space="preserve"> </w:t>
      </w:r>
      <w:r w:rsidR="00906773" w:rsidRPr="00E200C7">
        <w:rPr>
          <w:rFonts w:ascii="Grandview" w:hAnsi="Grandview"/>
          <w:bCs/>
          <w:sz w:val="20"/>
          <w:szCs w:val="20"/>
          <w:lang w:eastAsia="pl-PL"/>
        </w:rPr>
        <w:t>(do</w:t>
      </w:r>
      <w:r w:rsidR="002B2574" w:rsidRPr="00E200C7">
        <w:rPr>
          <w:rFonts w:ascii="Grandview" w:hAnsi="Grandview"/>
          <w:bCs/>
          <w:sz w:val="20"/>
          <w:szCs w:val="20"/>
          <w:lang w:eastAsia="pl-PL"/>
        </w:rPr>
        <w:t xml:space="preserve"> zbiorników w terenie</w:t>
      </w:r>
      <w:r w:rsidR="00772098" w:rsidRPr="00E200C7">
        <w:rPr>
          <w:rFonts w:ascii="Grandview" w:hAnsi="Grandview"/>
          <w:bCs/>
          <w:sz w:val="20"/>
          <w:szCs w:val="20"/>
          <w:lang w:eastAsia="pl-PL"/>
        </w:rPr>
        <w:t>),</w:t>
      </w:r>
      <w:r w:rsidRPr="00E200C7">
        <w:rPr>
          <w:rFonts w:ascii="Grandview" w:hAnsi="Grandview"/>
          <w:bCs/>
          <w:sz w:val="20"/>
          <w:szCs w:val="20"/>
          <w:lang w:eastAsia="pl-PL"/>
        </w:rPr>
        <w:t xml:space="preserve"> elektroenergetyczne oraz teletechniczne. Przedmiotowy budynek zaopatrzony jest w instalację c.o. z kotłami na olej opałowy</w:t>
      </w:r>
      <w:r w:rsidR="001415E3" w:rsidRPr="00E200C7">
        <w:rPr>
          <w:rFonts w:ascii="Grandview" w:hAnsi="Grandview"/>
          <w:bCs/>
          <w:sz w:val="20"/>
          <w:szCs w:val="20"/>
          <w:lang w:eastAsia="pl-PL"/>
        </w:rPr>
        <w:t xml:space="preserve"> oraz posiada instalację odgromową, telefoniczną i dzwonkową</w:t>
      </w:r>
      <w:r w:rsidRPr="00E200C7">
        <w:rPr>
          <w:rFonts w:ascii="Grandview" w:hAnsi="Grandview"/>
          <w:bCs/>
          <w:sz w:val="20"/>
          <w:szCs w:val="20"/>
          <w:lang w:eastAsia="pl-PL"/>
        </w:rPr>
        <w:t>.</w:t>
      </w:r>
    </w:p>
    <w:p w14:paraId="2ED53406" w14:textId="5845B939" w:rsidR="00620E44" w:rsidRPr="00E200C7" w:rsidRDefault="00620E44" w:rsidP="008569E5">
      <w:pPr>
        <w:pStyle w:val="Standard"/>
        <w:spacing w:before="200" w:line="360" w:lineRule="auto"/>
        <w:ind w:firstLine="357"/>
        <w:jc w:val="both"/>
        <w:rPr>
          <w:rFonts w:ascii="Grandview" w:hAnsi="Grandview"/>
          <w:bCs/>
          <w:sz w:val="20"/>
          <w:szCs w:val="20"/>
          <w:lang w:eastAsia="pl-PL"/>
        </w:rPr>
      </w:pPr>
      <w:r w:rsidRPr="00E200C7">
        <w:rPr>
          <w:rFonts w:ascii="Grandview" w:hAnsi="Grandview"/>
          <w:bCs/>
          <w:sz w:val="20"/>
          <w:szCs w:val="20"/>
          <w:lang w:eastAsia="pl-PL"/>
        </w:rPr>
        <w:lastRenderedPageBreak/>
        <w:t>Teren działki obniża się w kierunku wschodnim przy jednoczesnych miejscowych obniżeniach utwardzonych nawierzchni w obrębie działki/</w:t>
      </w:r>
      <w:r w:rsidR="00007F56" w:rsidRPr="00E200C7">
        <w:rPr>
          <w:rFonts w:ascii="Grandview" w:hAnsi="Grandview"/>
          <w:bCs/>
          <w:sz w:val="20"/>
          <w:szCs w:val="20"/>
          <w:lang w:eastAsia="pl-PL"/>
        </w:rPr>
        <w:t>budynku.</w:t>
      </w:r>
      <w:r w:rsidRPr="00E200C7">
        <w:rPr>
          <w:rFonts w:ascii="Grandview" w:hAnsi="Grandview"/>
          <w:bCs/>
          <w:sz w:val="20"/>
          <w:szCs w:val="20"/>
          <w:lang w:eastAsia="pl-PL"/>
        </w:rPr>
        <w:t xml:space="preserve"> Maksymalna niwelacja wynosi ok. 1,6-1,8m </w:t>
      </w:r>
      <w:r w:rsidR="00007F56" w:rsidRPr="00E200C7">
        <w:rPr>
          <w:rFonts w:ascii="Grandview" w:hAnsi="Grandview"/>
          <w:bCs/>
          <w:sz w:val="20"/>
          <w:szCs w:val="20"/>
          <w:lang w:eastAsia="pl-PL"/>
        </w:rPr>
        <w:t>(</w:t>
      </w:r>
      <w:r w:rsidR="00906773" w:rsidRPr="00E200C7">
        <w:rPr>
          <w:rFonts w:ascii="Grandview" w:hAnsi="Grandview"/>
          <w:bCs/>
          <w:sz w:val="20"/>
          <w:szCs w:val="20"/>
          <w:lang w:eastAsia="pl-PL"/>
        </w:rPr>
        <w:t>między</w:t>
      </w:r>
      <w:r w:rsidRPr="00E200C7">
        <w:rPr>
          <w:rFonts w:ascii="Grandview" w:hAnsi="Grandview"/>
          <w:bCs/>
          <w:sz w:val="20"/>
          <w:szCs w:val="20"/>
          <w:lang w:eastAsia="pl-PL"/>
        </w:rPr>
        <w:t xml:space="preserve"> rejonem wejścia głównego a wejścia do kotłowni</w:t>
      </w:r>
      <w:r w:rsidR="00906773" w:rsidRPr="00E200C7">
        <w:rPr>
          <w:rFonts w:ascii="Grandview" w:hAnsi="Grandview"/>
          <w:bCs/>
          <w:sz w:val="20"/>
          <w:szCs w:val="20"/>
          <w:lang w:eastAsia="pl-PL"/>
        </w:rPr>
        <w:t>).</w:t>
      </w:r>
    </w:p>
    <w:p w14:paraId="22B0BECF" w14:textId="3191AC42" w:rsidR="00507763" w:rsidRPr="00E200C7" w:rsidRDefault="00507763" w:rsidP="008569E5">
      <w:pPr>
        <w:pStyle w:val="Standard"/>
        <w:spacing w:line="360" w:lineRule="auto"/>
        <w:ind w:firstLine="357"/>
        <w:jc w:val="both"/>
        <w:rPr>
          <w:rFonts w:ascii="Grandview" w:hAnsi="Grandview"/>
          <w:bCs/>
          <w:sz w:val="20"/>
          <w:szCs w:val="20"/>
          <w:lang w:eastAsia="pl-PL"/>
        </w:rPr>
      </w:pPr>
      <w:r w:rsidRPr="00E200C7">
        <w:rPr>
          <w:rFonts w:ascii="Grandview" w:hAnsi="Grandview"/>
          <w:bCs/>
          <w:sz w:val="20"/>
          <w:szCs w:val="20"/>
          <w:lang w:eastAsia="pl-PL"/>
        </w:rPr>
        <w:t>Z technicznych badań podłoża gruntowego danego terenu opracowanego dla potrzeb hali sportowej powiązanej łącznikiem z głównym budynkiem szkoły wynika, że na miejscu wybudowanego obiektu w poziomie posadowienia ław i stóp fundamentowych</w:t>
      </w:r>
      <w:r w:rsidR="006E0F4D" w:rsidRPr="00E200C7">
        <w:rPr>
          <w:rFonts w:ascii="Grandview" w:hAnsi="Grandview"/>
          <w:bCs/>
          <w:sz w:val="20"/>
          <w:szCs w:val="20"/>
          <w:lang w:eastAsia="pl-PL"/>
        </w:rPr>
        <w:t xml:space="preserve"> występują grunty spoiste w postaci glin piaszczystych i piasków gliniastych. Woda gruntowa występuje znacznie poniżej poziomu posadowienia ł</w:t>
      </w:r>
      <w:r w:rsidR="00500D47" w:rsidRPr="00E200C7">
        <w:rPr>
          <w:rFonts w:ascii="Grandview" w:hAnsi="Grandview"/>
          <w:bCs/>
          <w:sz w:val="20"/>
          <w:szCs w:val="20"/>
          <w:lang w:eastAsia="pl-PL"/>
        </w:rPr>
        <w:t>a</w:t>
      </w:r>
      <w:r w:rsidR="006E0F4D" w:rsidRPr="00E200C7">
        <w:rPr>
          <w:rFonts w:ascii="Grandview" w:hAnsi="Grandview"/>
          <w:bCs/>
          <w:sz w:val="20"/>
          <w:szCs w:val="20"/>
          <w:lang w:eastAsia="pl-PL"/>
        </w:rPr>
        <w:t xml:space="preserve">w i stóp </w:t>
      </w:r>
      <w:r w:rsidR="00500D47" w:rsidRPr="00E200C7">
        <w:rPr>
          <w:rFonts w:ascii="Grandview" w:hAnsi="Grandview"/>
          <w:bCs/>
          <w:sz w:val="20"/>
          <w:szCs w:val="20"/>
          <w:lang w:eastAsia="pl-PL"/>
        </w:rPr>
        <w:t xml:space="preserve">fundamentowych </w:t>
      </w:r>
      <w:r w:rsidR="006E0F4D" w:rsidRPr="00E200C7">
        <w:rPr>
          <w:rFonts w:ascii="Grandview" w:hAnsi="Grandview"/>
          <w:bCs/>
          <w:sz w:val="20"/>
          <w:szCs w:val="20"/>
          <w:lang w:eastAsia="pl-PL"/>
        </w:rPr>
        <w:t xml:space="preserve">tzn. na głębokości 3,0 m.p.p.t. </w:t>
      </w:r>
      <w:r w:rsidR="00007F56" w:rsidRPr="00E200C7">
        <w:rPr>
          <w:rFonts w:ascii="Grandview" w:hAnsi="Grandview"/>
          <w:bCs/>
          <w:sz w:val="20"/>
          <w:szCs w:val="20"/>
          <w:lang w:eastAsia="pl-PL"/>
        </w:rPr>
        <w:t>(rzędna</w:t>
      </w:r>
      <w:r w:rsidR="00500D47" w:rsidRPr="00E200C7">
        <w:rPr>
          <w:rFonts w:ascii="Grandview" w:hAnsi="Grandview"/>
          <w:bCs/>
          <w:sz w:val="20"/>
          <w:szCs w:val="20"/>
          <w:lang w:eastAsia="pl-PL"/>
        </w:rPr>
        <w:t xml:space="preserve"> terenu przy budynku Sali sportowej to 108,6 </w:t>
      </w:r>
      <w:r w:rsidR="00C45F5A" w:rsidRPr="00E200C7">
        <w:rPr>
          <w:rFonts w:ascii="Grandview" w:hAnsi="Grandview"/>
          <w:bCs/>
          <w:sz w:val="20"/>
          <w:szCs w:val="20"/>
          <w:lang w:eastAsia="pl-PL"/>
        </w:rPr>
        <w:t>m. n.p.m.</w:t>
      </w:r>
      <w:r w:rsidR="00500D47" w:rsidRPr="00E200C7">
        <w:rPr>
          <w:rFonts w:ascii="Grandview" w:hAnsi="Grandview"/>
          <w:bCs/>
          <w:sz w:val="20"/>
          <w:szCs w:val="20"/>
          <w:lang w:eastAsia="pl-PL"/>
        </w:rPr>
        <w:t>.). E</w:t>
      </w:r>
      <w:r w:rsidR="006E0F4D" w:rsidRPr="00E200C7">
        <w:rPr>
          <w:rFonts w:ascii="Grandview" w:hAnsi="Grandview"/>
          <w:bCs/>
          <w:sz w:val="20"/>
          <w:szCs w:val="20"/>
          <w:lang w:eastAsia="pl-PL"/>
        </w:rPr>
        <w:t xml:space="preserve">kspertyza geotechniczna opracowana przez </w:t>
      </w:r>
      <w:r w:rsidR="00007F56" w:rsidRPr="00E200C7">
        <w:rPr>
          <w:rFonts w:ascii="Grandview" w:hAnsi="Grandview"/>
          <w:bCs/>
          <w:sz w:val="20"/>
          <w:szCs w:val="20"/>
          <w:lang w:eastAsia="pl-PL"/>
        </w:rPr>
        <w:t>mgr Artura</w:t>
      </w:r>
      <w:r w:rsidR="006E0F4D" w:rsidRPr="00E200C7">
        <w:rPr>
          <w:rFonts w:ascii="Grandview" w:hAnsi="Grandview"/>
          <w:bCs/>
          <w:sz w:val="20"/>
          <w:szCs w:val="20"/>
          <w:lang w:eastAsia="pl-PL"/>
        </w:rPr>
        <w:t xml:space="preserve"> Szamałka – Usługi Geologiczne</w:t>
      </w:r>
      <w:r w:rsidR="003D2208" w:rsidRPr="00E200C7">
        <w:rPr>
          <w:rFonts w:ascii="Grandview" w:hAnsi="Grandview"/>
          <w:bCs/>
          <w:sz w:val="20"/>
          <w:szCs w:val="20"/>
          <w:lang w:eastAsia="pl-PL"/>
        </w:rPr>
        <w:t>.</w:t>
      </w:r>
    </w:p>
    <w:p w14:paraId="0E54F8A6" w14:textId="29B77A36" w:rsidR="00DA2E8D" w:rsidRPr="00E200C7" w:rsidRDefault="00E7777D" w:rsidP="008569E5">
      <w:pPr>
        <w:pStyle w:val="Standard"/>
        <w:spacing w:line="360" w:lineRule="auto"/>
        <w:jc w:val="both"/>
        <w:rPr>
          <w:rFonts w:ascii="Grandview" w:hAnsi="Grandview"/>
          <w:bCs/>
          <w:sz w:val="20"/>
          <w:szCs w:val="20"/>
          <w:lang w:eastAsia="pl-PL"/>
        </w:rPr>
      </w:pPr>
      <w:r w:rsidRPr="00E200C7">
        <w:rPr>
          <w:rFonts w:ascii="Grandview" w:hAnsi="Grandview"/>
          <w:b/>
          <w:sz w:val="20"/>
          <w:szCs w:val="20"/>
          <w:lang w:eastAsia="pl-PL"/>
        </w:rPr>
        <w:t>Nawierzchnie</w:t>
      </w:r>
      <w:r w:rsidR="00DA2E8D" w:rsidRPr="00E200C7">
        <w:rPr>
          <w:rFonts w:ascii="Grandview" w:hAnsi="Grandview"/>
          <w:b/>
          <w:sz w:val="20"/>
          <w:szCs w:val="20"/>
          <w:lang w:eastAsia="pl-PL"/>
        </w:rPr>
        <w:t xml:space="preserve"> utwardzone komunikacji pieszej i kołowej</w:t>
      </w:r>
      <w:r w:rsidR="00DA2E8D" w:rsidRPr="00E200C7">
        <w:rPr>
          <w:rFonts w:ascii="Grandview" w:hAnsi="Grandview"/>
          <w:bCs/>
          <w:sz w:val="20"/>
          <w:szCs w:val="20"/>
          <w:lang w:eastAsia="pl-PL"/>
        </w:rPr>
        <w:t xml:space="preserve"> – przeważnie z kostki betonowej typu</w:t>
      </w:r>
      <w:r w:rsidR="009759D7" w:rsidRPr="00E200C7">
        <w:rPr>
          <w:rFonts w:ascii="Grandview" w:hAnsi="Grandview"/>
          <w:bCs/>
          <w:sz w:val="20"/>
          <w:szCs w:val="20"/>
          <w:lang w:eastAsia="pl-PL"/>
        </w:rPr>
        <w:t xml:space="preserve"> tetka </w:t>
      </w:r>
      <w:r w:rsidR="00DA2E8D" w:rsidRPr="00E200C7">
        <w:rPr>
          <w:rFonts w:ascii="Grandview" w:hAnsi="Grandview"/>
          <w:bCs/>
          <w:sz w:val="20"/>
          <w:szCs w:val="20"/>
          <w:lang w:eastAsia="pl-PL"/>
        </w:rPr>
        <w:t xml:space="preserve">oraz </w:t>
      </w:r>
      <w:r w:rsidRPr="00E200C7">
        <w:rPr>
          <w:rFonts w:ascii="Grandview" w:hAnsi="Grandview"/>
          <w:bCs/>
          <w:sz w:val="20"/>
          <w:szCs w:val="20"/>
          <w:lang w:eastAsia="pl-PL"/>
        </w:rPr>
        <w:t xml:space="preserve">utwardzenia z nawierzchni betonowych wylewanych na gruncie – bardzo zniszczonych, przy budynku od strony południowej </w:t>
      </w:r>
      <w:r w:rsidR="00A94B6F" w:rsidRPr="00E200C7">
        <w:rPr>
          <w:rFonts w:ascii="Grandview" w:hAnsi="Grandview"/>
          <w:bCs/>
          <w:sz w:val="20"/>
          <w:szCs w:val="20"/>
          <w:lang w:eastAsia="pl-PL"/>
        </w:rPr>
        <w:t>(rejon</w:t>
      </w:r>
      <w:r w:rsidRPr="00E200C7">
        <w:rPr>
          <w:rFonts w:ascii="Grandview" w:hAnsi="Grandview"/>
          <w:bCs/>
          <w:sz w:val="20"/>
          <w:szCs w:val="20"/>
          <w:lang w:eastAsia="pl-PL"/>
        </w:rPr>
        <w:t xml:space="preserve"> wejścia).</w:t>
      </w:r>
    </w:p>
    <w:p w14:paraId="7C637503" w14:textId="6E29607E" w:rsidR="00E7777D" w:rsidRPr="00E200C7" w:rsidRDefault="00533189" w:rsidP="008569E5">
      <w:pPr>
        <w:pStyle w:val="Standard"/>
        <w:spacing w:line="360" w:lineRule="auto"/>
        <w:jc w:val="both"/>
        <w:rPr>
          <w:rFonts w:ascii="Grandview" w:hAnsi="Grandview"/>
          <w:bCs/>
          <w:sz w:val="20"/>
          <w:szCs w:val="20"/>
          <w:lang w:eastAsia="pl-PL"/>
        </w:rPr>
      </w:pPr>
      <w:r w:rsidRPr="00E200C7">
        <w:rPr>
          <w:rFonts w:ascii="Grandview" w:hAnsi="Grandview"/>
          <w:b/>
          <w:sz w:val="20"/>
          <w:szCs w:val="20"/>
          <w:lang w:eastAsia="pl-PL"/>
        </w:rPr>
        <w:t>Zieleń istniejąca</w:t>
      </w:r>
      <w:r w:rsidRPr="00E200C7">
        <w:rPr>
          <w:rFonts w:ascii="Grandview" w:hAnsi="Grandview"/>
          <w:bCs/>
          <w:sz w:val="20"/>
          <w:szCs w:val="20"/>
          <w:lang w:eastAsia="pl-PL"/>
        </w:rPr>
        <w:t xml:space="preserve"> - </w:t>
      </w:r>
      <w:r w:rsidR="00E7777D" w:rsidRPr="00E200C7">
        <w:rPr>
          <w:rFonts w:ascii="Grandview" w:hAnsi="Grandview"/>
          <w:bCs/>
          <w:sz w:val="20"/>
          <w:szCs w:val="20"/>
          <w:lang w:eastAsia="pl-PL"/>
        </w:rPr>
        <w:t xml:space="preserve">W bezpośrednim otoczeniu budynku znajduje się mały zieleniec na dziedzińcu wewnętrznym </w:t>
      </w:r>
      <w:r w:rsidR="00A94B6F" w:rsidRPr="00E200C7">
        <w:rPr>
          <w:rFonts w:ascii="Grandview" w:hAnsi="Grandview"/>
          <w:bCs/>
          <w:sz w:val="20"/>
          <w:szCs w:val="20"/>
          <w:lang w:eastAsia="pl-PL"/>
        </w:rPr>
        <w:t>(od</w:t>
      </w:r>
      <w:r w:rsidR="00E7777D" w:rsidRPr="00E200C7">
        <w:rPr>
          <w:rFonts w:ascii="Grandview" w:hAnsi="Grandview"/>
          <w:bCs/>
          <w:sz w:val="20"/>
          <w:szCs w:val="20"/>
          <w:lang w:eastAsia="pl-PL"/>
        </w:rPr>
        <w:t xml:space="preserve"> strony zachodniej</w:t>
      </w:r>
      <w:r w:rsidR="00906773" w:rsidRPr="00E200C7">
        <w:rPr>
          <w:rFonts w:ascii="Grandview" w:hAnsi="Grandview"/>
          <w:bCs/>
          <w:sz w:val="20"/>
          <w:szCs w:val="20"/>
          <w:lang w:eastAsia="pl-PL"/>
        </w:rPr>
        <w:t>),</w:t>
      </w:r>
      <w:r w:rsidR="00E7777D" w:rsidRPr="00E200C7">
        <w:rPr>
          <w:rFonts w:ascii="Grandview" w:hAnsi="Grandview"/>
          <w:bCs/>
          <w:sz w:val="20"/>
          <w:szCs w:val="20"/>
          <w:lang w:eastAsia="pl-PL"/>
        </w:rPr>
        <w:t xml:space="preserve"> pojedyncze </w:t>
      </w:r>
      <w:r w:rsidR="009759D7" w:rsidRPr="00E200C7">
        <w:rPr>
          <w:rFonts w:ascii="Grandview" w:hAnsi="Grandview"/>
          <w:bCs/>
          <w:sz w:val="20"/>
          <w:szCs w:val="20"/>
          <w:lang w:eastAsia="pl-PL"/>
        </w:rPr>
        <w:t xml:space="preserve">drzewa wysokie oraz </w:t>
      </w:r>
      <w:r w:rsidR="00E7777D" w:rsidRPr="00E200C7">
        <w:rPr>
          <w:rFonts w:ascii="Grandview" w:hAnsi="Grandview"/>
          <w:bCs/>
          <w:sz w:val="20"/>
          <w:szCs w:val="20"/>
          <w:lang w:eastAsia="pl-PL"/>
        </w:rPr>
        <w:t xml:space="preserve">krzewy w rejonie wejścia </w:t>
      </w:r>
      <w:r w:rsidR="009759D7" w:rsidRPr="00E200C7">
        <w:rPr>
          <w:rFonts w:ascii="Grandview" w:hAnsi="Grandview"/>
          <w:bCs/>
          <w:sz w:val="20"/>
          <w:szCs w:val="20"/>
          <w:lang w:eastAsia="pl-PL"/>
        </w:rPr>
        <w:t>głównego</w:t>
      </w:r>
      <w:r w:rsidR="00E7777D" w:rsidRPr="00E200C7">
        <w:rPr>
          <w:rFonts w:ascii="Grandview" w:hAnsi="Grandview"/>
          <w:bCs/>
          <w:sz w:val="20"/>
          <w:szCs w:val="20"/>
          <w:lang w:eastAsia="pl-PL"/>
        </w:rPr>
        <w:t xml:space="preserve"> od północy oraz liczne nasadzenia </w:t>
      </w:r>
      <w:r w:rsidR="009759D7" w:rsidRPr="00E200C7">
        <w:rPr>
          <w:rFonts w:ascii="Grandview" w:hAnsi="Grandview"/>
          <w:bCs/>
          <w:sz w:val="20"/>
          <w:szCs w:val="20"/>
          <w:lang w:eastAsia="pl-PL"/>
        </w:rPr>
        <w:t xml:space="preserve">w formie szpaleru </w:t>
      </w:r>
      <w:r w:rsidR="00E7777D" w:rsidRPr="00E200C7">
        <w:rPr>
          <w:rFonts w:ascii="Grandview" w:hAnsi="Grandview"/>
          <w:bCs/>
          <w:sz w:val="20"/>
          <w:szCs w:val="20"/>
          <w:lang w:eastAsia="pl-PL"/>
        </w:rPr>
        <w:t>wzdłuż dłuższego boku od strony wschodniej.</w:t>
      </w:r>
      <w:r w:rsidR="00273305" w:rsidRPr="00E200C7">
        <w:rPr>
          <w:rFonts w:ascii="Grandview" w:hAnsi="Grandview"/>
          <w:bCs/>
          <w:sz w:val="20"/>
          <w:szCs w:val="20"/>
          <w:lang w:eastAsia="pl-PL"/>
        </w:rPr>
        <w:t xml:space="preserve"> Należy przewidzieć na czas prac budowlanych zabezpieczenie istniejącej roślinności przed uszkodzeniem. </w:t>
      </w:r>
    </w:p>
    <w:p w14:paraId="1776A49C" w14:textId="77777777" w:rsidR="002664B7" w:rsidRPr="00E200C7" w:rsidRDefault="002664B7" w:rsidP="008569E5">
      <w:pPr>
        <w:pStyle w:val="Standard"/>
        <w:spacing w:line="300" w:lineRule="auto"/>
        <w:jc w:val="both"/>
        <w:rPr>
          <w:rFonts w:ascii="Grandview" w:hAnsi="Grandview"/>
          <w:b/>
          <w:sz w:val="16"/>
          <w:szCs w:val="16"/>
          <w:lang w:eastAsia="pl-PL"/>
        </w:rPr>
      </w:pPr>
    </w:p>
    <w:p w14:paraId="312FADAD" w14:textId="190BA269" w:rsidR="002664B7" w:rsidRPr="00E200C7" w:rsidRDefault="002E7208" w:rsidP="008569E5">
      <w:pPr>
        <w:pStyle w:val="Akapitzlist"/>
        <w:numPr>
          <w:ilvl w:val="0"/>
          <w:numId w:val="24"/>
        </w:numPr>
        <w:tabs>
          <w:tab w:val="left" w:pos="284"/>
        </w:tabs>
        <w:spacing w:line="300" w:lineRule="auto"/>
        <w:ind w:left="0" w:firstLine="0"/>
        <w:rPr>
          <w:rFonts w:ascii="Grandview" w:hAnsi="Grandview"/>
          <w:sz w:val="22"/>
          <w:szCs w:val="22"/>
        </w:rPr>
      </w:pPr>
      <w:r w:rsidRPr="00E200C7">
        <w:rPr>
          <w:rFonts w:ascii="Grandview" w:hAnsi="Grandview"/>
          <w:b/>
          <w:sz w:val="22"/>
          <w:szCs w:val="22"/>
          <w:lang w:eastAsia="pl-PL"/>
        </w:rPr>
        <w:t>Projektowane zagospodarowanie dzia</w:t>
      </w:r>
      <w:r w:rsidRPr="00E200C7">
        <w:rPr>
          <w:rFonts w:ascii="Grandview" w:hAnsi="Grandview" w:cs="Calibri"/>
          <w:b/>
          <w:sz w:val="22"/>
          <w:szCs w:val="22"/>
          <w:lang w:eastAsia="pl-PL"/>
        </w:rPr>
        <w:t>ł</w:t>
      </w:r>
      <w:r w:rsidRPr="00E200C7">
        <w:rPr>
          <w:rFonts w:ascii="Grandview" w:hAnsi="Grandview"/>
          <w:b/>
          <w:sz w:val="22"/>
          <w:szCs w:val="22"/>
          <w:lang w:eastAsia="pl-PL"/>
        </w:rPr>
        <w:t>ki lub terenu.</w:t>
      </w:r>
    </w:p>
    <w:p w14:paraId="5F295609" w14:textId="09AEE0D5" w:rsidR="00535CF3" w:rsidRPr="00E200C7" w:rsidRDefault="00E4393A" w:rsidP="008569E5">
      <w:pPr>
        <w:pStyle w:val="Standard"/>
        <w:spacing w:before="100" w:line="360" w:lineRule="auto"/>
        <w:ind w:firstLine="357"/>
        <w:jc w:val="both"/>
        <w:rPr>
          <w:rFonts w:ascii="Grandview" w:hAnsi="Grandview"/>
          <w:bCs/>
          <w:sz w:val="20"/>
          <w:szCs w:val="20"/>
          <w:lang w:eastAsia="pl-PL"/>
        </w:rPr>
      </w:pPr>
      <w:r w:rsidRPr="00E200C7">
        <w:rPr>
          <w:rFonts w:ascii="Grandview" w:hAnsi="Grandview"/>
          <w:bCs/>
          <w:sz w:val="20"/>
          <w:szCs w:val="20"/>
          <w:lang w:eastAsia="pl-PL"/>
        </w:rPr>
        <w:t xml:space="preserve">Przedmiotowa inwestycja nie wpłynie na zmianę zagospodarowania terenu. </w:t>
      </w:r>
      <w:r w:rsidR="00A64219" w:rsidRPr="00E200C7">
        <w:rPr>
          <w:rFonts w:ascii="Grandview" w:hAnsi="Grandview"/>
          <w:bCs/>
          <w:sz w:val="20"/>
          <w:szCs w:val="20"/>
          <w:lang w:eastAsia="pl-PL"/>
        </w:rPr>
        <w:t xml:space="preserve">Nie przewiduje się lokalizowania nowych obiektów lub rozbudowy istniejących. </w:t>
      </w:r>
      <w:r w:rsidR="00535CF3" w:rsidRPr="00E200C7">
        <w:rPr>
          <w:rFonts w:ascii="Grandview" w:hAnsi="Grandview"/>
          <w:bCs/>
          <w:sz w:val="20"/>
          <w:szCs w:val="20"/>
          <w:lang w:eastAsia="pl-PL"/>
        </w:rPr>
        <w:t xml:space="preserve">Projektowane odtworzenie studzienek doświetlających w miejscu </w:t>
      </w:r>
      <w:r w:rsidR="00A94B6F" w:rsidRPr="00E200C7">
        <w:rPr>
          <w:rFonts w:ascii="Grandview" w:hAnsi="Grandview"/>
          <w:bCs/>
          <w:sz w:val="20"/>
          <w:szCs w:val="20"/>
          <w:lang w:eastAsia="pl-PL"/>
        </w:rPr>
        <w:t>istniejących</w:t>
      </w:r>
      <w:r w:rsidR="00535CF3" w:rsidRPr="00E200C7">
        <w:rPr>
          <w:rFonts w:ascii="Grandview" w:hAnsi="Grandview"/>
          <w:bCs/>
          <w:sz w:val="20"/>
          <w:szCs w:val="20"/>
          <w:lang w:eastAsia="pl-PL"/>
        </w:rPr>
        <w:t xml:space="preserve"> oraz remont / odtworzenie zniszczonych nawierzchni utwardzonych </w:t>
      </w:r>
      <w:r w:rsidR="00FE5C81" w:rsidRPr="00E200C7">
        <w:rPr>
          <w:rFonts w:ascii="Grandview" w:hAnsi="Grandview"/>
          <w:bCs/>
          <w:sz w:val="20"/>
          <w:szCs w:val="20"/>
          <w:lang w:eastAsia="pl-PL"/>
        </w:rPr>
        <w:t>oraz opaski wokół</w:t>
      </w:r>
      <w:r w:rsidR="00356A16" w:rsidRPr="00E200C7">
        <w:rPr>
          <w:rFonts w:ascii="Grandview" w:hAnsi="Grandview"/>
          <w:bCs/>
          <w:sz w:val="20"/>
          <w:szCs w:val="20"/>
          <w:lang w:eastAsia="pl-PL"/>
        </w:rPr>
        <w:t xml:space="preserve"> budynku nie wprowadzają zmian w istniejącym zagospodarowaniu.</w:t>
      </w:r>
      <w:r w:rsidR="001A0603" w:rsidRPr="00E200C7">
        <w:rPr>
          <w:rFonts w:ascii="Grandview" w:hAnsi="Grandview"/>
          <w:bCs/>
          <w:sz w:val="20"/>
          <w:szCs w:val="20"/>
          <w:lang w:eastAsia="pl-PL"/>
        </w:rPr>
        <w:t xml:space="preserve"> Korzystanie z zasilania w podstawowe media oraz odprowadzenie ścieków i wód opadowych pozostaje na dotychczasowych warunkach w oparciu o istniejącą infrastrukturę.</w:t>
      </w:r>
    </w:p>
    <w:p w14:paraId="5E326606" w14:textId="786B5EEB" w:rsidR="00273305" w:rsidRPr="00E200C7" w:rsidRDefault="00273305"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Należy przewidzieć na czas prac budowlanych zabezpieczenie istniejącej roślinności przed uszkodzeniem. W przypadku konieczności usunięcia nasadzeń wynikającej z prowadzonych prac budowlanych, należy przeprowadzić ewentualną procedurę formalną dotyczącą wycinki </w:t>
      </w:r>
      <w:r w:rsidR="00A866D9" w:rsidRPr="00E200C7">
        <w:rPr>
          <w:rFonts w:ascii="Grandview" w:hAnsi="Grandview"/>
          <w:bCs/>
          <w:sz w:val="20"/>
          <w:szCs w:val="20"/>
          <w:lang w:eastAsia="pl-PL"/>
        </w:rPr>
        <w:t>w uzgodnieniu z Inwestorem</w:t>
      </w:r>
    </w:p>
    <w:p w14:paraId="0203C668" w14:textId="4730ED31" w:rsidR="007530F8"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Wejście na teren działki</w:t>
      </w:r>
      <w:r w:rsidR="001A0603" w:rsidRPr="00E200C7">
        <w:rPr>
          <w:rFonts w:ascii="Grandview" w:hAnsi="Grandview"/>
          <w:bCs/>
          <w:sz w:val="20"/>
          <w:szCs w:val="20"/>
          <w:lang w:eastAsia="pl-PL"/>
        </w:rPr>
        <w:t xml:space="preserve">, teren </w:t>
      </w:r>
      <w:r w:rsidR="003D2208" w:rsidRPr="00E200C7">
        <w:rPr>
          <w:rFonts w:ascii="Grandview" w:hAnsi="Grandview"/>
          <w:bCs/>
          <w:sz w:val="20"/>
          <w:szCs w:val="20"/>
          <w:lang w:eastAsia="pl-PL"/>
        </w:rPr>
        <w:t>utwardzony oraz</w:t>
      </w:r>
      <w:r w:rsidR="00356A16" w:rsidRPr="00E200C7">
        <w:rPr>
          <w:rFonts w:ascii="Grandview" w:hAnsi="Grandview"/>
          <w:bCs/>
          <w:sz w:val="20"/>
          <w:szCs w:val="20"/>
          <w:lang w:eastAsia="pl-PL"/>
        </w:rPr>
        <w:t xml:space="preserve"> </w:t>
      </w:r>
      <w:r w:rsidRPr="00E200C7">
        <w:rPr>
          <w:rFonts w:ascii="Grandview" w:hAnsi="Grandview"/>
          <w:bCs/>
          <w:sz w:val="20"/>
          <w:szCs w:val="20"/>
          <w:lang w:eastAsia="pl-PL"/>
        </w:rPr>
        <w:t>sieci uzbrojenia terenu pozostają bez zmian.</w:t>
      </w:r>
    </w:p>
    <w:p w14:paraId="3B08494B" w14:textId="77777777" w:rsidR="002E7208" w:rsidRPr="00E200C7" w:rsidRDefault="002E7208" w:rsidP="008569E5">
      <w:pPr>
        <w:pStyle w:val="Standard"/>
        <w:spacing w:line="360" w:lineRule="auto"/>
        <w:jc w:val="both"/>
        <w:rPr>
          <w:rFonts w:ascii="Grandview" w:hAnsi="Grandview"/>
          <w:bCs/>
          <w:sz w:val="16"/>
          <w:szCs w:val="16"/>
          <w:lang w:eastAsia="pl-PL"/>
        </w:rPr>
      </w:pPr>
    </w:p>
    <w:p w14:paraId="22B4F023" w14:textId="03A187B3" w:rsidR="00FE5C81" w:rsidRPr="00E200C7" w:rsidRDefault="002E7208" w:rsidP="008569E5">
      <w:pPr>
        <w:pStyle w:val="Standard"/>
        <w:numPr>
          <w:ilvl w:val="0"/>
          <w:numId w:val="24"/>
        </w:numPr>
        <w:tabs>
          <w:tab w:val="left" w:pos="284"/>
        </w:tabs>
        <w:spacing w:line="300" w:lineRule="auto"/>
        <w:ind w:left="0" w:firstLine="0"/>
        <w:jc w:val="both"/>
        <w:rPr>
          <w:rFonts w:ascii="Grandview" w:hAnsi="Grandview"/>
          <w:b/>
          <w:sz w:val="22"/>
          <w:szCs w:val="22"/>
          <w:lang w:eastAsia="pl-PL"/>
        </w:rPr>
      </w:pPr>
      <w:r w:rsidRPr="00E200C7">
        <w:rPr>
          <w:rFonts w:ascii="Grandview" w:hAnsi="Grandview"/>
          <w:b/>
          <w:sz w:val="22"/>
          <w:szCs w:val="22"/>
          <w:lang w:eastAsia="pl-PL"/>
        </w:rPr>
        <w:t xml:space="preserve">Bilans terenu </w:t>
      </w:r>
    </w:p>
    <w:p w14:paraId="1CB7E0E6" w14:textId="332986BF" w:rsidR="002664B7" w:rsidRPr="00E200C7" w:rsidRDefault="002E7208" w:rsidP="008569E5">
      <w:pPr>
        <w:pStyle w:val="Standard"/>
        <w:spacing w:before="100" w:line="30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FE5C81" w:rsidRPr="00E200C7">
        <w:rPr>
          <w:rFonts w:ascii="Grandview" w:hAnsi="Grandview"/>
          <w:bCs/>
          <w:sz w:val="20"/>
          <w:szCs w:val="20"/>
          <w:lang w:eastAsia="pl-PL"/>
        </w:rPr>
        <w:t>Nie przewiduje się zmian w zakresie bilansu terenu.</w:t>
      </w:r>
    </w:p>
    <w:p w14:paraId="3CEACC96" w14:textId="77777777" w:rsidR="007530F8" w:rsidRPr="00E200C7" w:rsidRDefault="007530F8" w:rsidP="008569E5">
      <w:pPr>
        <w:pStyle w:val="Standard"/>
        <w:spacing w:line="300" w:lineRule="auto"/>
        <w:jc w:val="both"/>
        <w:rPr>
          <w:rFonts w:ascii="Grandview" w:hAnsi="Grandview"/>
          <w:bCs/>
          <w:sz w:val="16"/>
          <w:szCs w:val="16"/>
          <w:lang w:eastAsia="pl-PL"/>
        </w:rPr>
      </w:pPr>
    </w:p>
    <w:p w14:paraId="7571553F" w14:textId="316F8EB5" w:rsidR="00804E68" w:rsidRPr="00E200C7" w:rsidRDefault="002E7208" w:rsidP="008569E5">
      <w:pPr>
        <w:pStyle w:val="Standard"/>
        <w:numPr>
          <w:ilvl w:val="0"/>
          <w:numId w:val="24"/>
        </w:numPr>
        <w:tabs>
          <w:tab w:val="left" w:pos="284"/>
        </w:tabs>
        <w:spacing w:line="300" w:lineRule="auto"/>
        <w:ind w:left="0" w:firstLine="0"/>
        <w:jc w:val="both"/>
        <w:rPr>
          <w:rFonts w:ascii="Grandview" w:hAnsi="Grandview"/>
          <w:b/>
          <w:sz w:val="22"/>
          <w:szCs w:val="22"/>
          <w:lang w:eastAsia="pl-PL"/>
        </w:rPr>
      </w:pPr>
      <w:r w:rsidRPr="00E200C7">
        <w:rPr>
          <w:rFonts w:ascii="Grandview" w:hAnsi="Grandview"/>
          <w:b/>
          <w:sz w:val="22"/>
          <w:szCs w:val="22"/>
          <w:lang w:eastAsia="pl-PL"/>
        </w:rPr>
        <w:t>Wskaźnik zabudowy działki</w:t>
      </w:r>
    </w:p>
    <w:p w14:paraId="00737077" w14:textId="16B76851" w:rsidR="00FE5C81" w:rsidRPr="00E200C7" w:rsidRDefault="00804E68" w:rsidP="008569E5">
      <w:pPr>
        <w:pStyle w:val="Standard"/>
        <w:spacing w:before="100" w:line="300" w:lineRule="auto"/>
        <w:ind w:firstLine="284"/>
        <w:jc w:val="both"/>
        <w:rPr>
          <w:rFonts w:ascii="Grandview" w:hAnsi="Grandview"/>
          <w:bCs/>
          <w:sz w:val="20"/>
          <w:szCs w:val="20"/>
          <w:lang w:eastAsia="pl-PL"/>
        </w:rPr>
      </w:pPr>
      <w:r w:rsidRPr="00E200C7">
        <w:rPr>
          <w:rFonts w:ascii="Grandview" w:hAnsi="Grandview"/>
          <w:bCs/>
          <w:sz w:val="20"/>
          <w:szCs w:val="20"/>
          <w:lang w:eastAsia="pl-PL"/>
        </w:rPr>
        <w:t>Bez zmian</w:t>
      </w:r>
    </w:p>
    <w:p w14:paraId="1529AC64" w14:textId="77777777" w:rsidR="007530F8" w:rsidRPr="00E200C7" w:rsidRDefault="007530F8" w:rsidP="008569E5">
      <w:pPr>
        <w:pStyle w:val="Standard"/>
        <w:spacing w:line="300" w:lineRule="auto"/>
        <w:jc w:val="both"/>
        <w:rPr>
          <w:rFonts w:ascii="Grandview" w:hAnsi="Grandview"/>
          <w:bCs/>
          <w:sz w:val="20"/>
          <w:szCs w:val="20"/>
          <w:lang w:eastAsia="pl-PL"/>
        </w:rPr>
      </w:pPr>
    </w:p>
    <w:p w14:paraId="431036D5" w14:textId="7C3834A5" w:rsidR="002664B7" w:rsidRPr="00E200C7" w:rsidRDefault="002E7208" w:rsidP="008569E5">
      <w:pPr>
        <w:pStyle w:val="Standard"/>
        <w:numPr>
          <w:ilvl w:val="0"/>
          <w:numId w:val="24"/>
        </w:numPr>
        <w:spacing w:line="300" w:lineRule="auto"/>
        <w:ind w:left="284" w:hanging="284"/>
        <w:jc w:val="both"/>
        <w:rPr>
          <w:rFonts w:ascii="Grandview" w:hAnsi="Grandview"/>
          <w:b/>
          <w:sz w:val="22"/>
          <w:szCs w:val="22"/>
          <w:lang w:eastAsia="pl-PL"/>
        </w:rPr>
      </w:pPr>
      <w:r w:rsidRPr="00E200C7">
        <w:rPr>
          <w:rFonts w:ascii="Grandview" w:hAnsi="Grandview"/>
          <w:b/>
          <w:sz w:val="22"/>
          <w:szCs w:val="22"/>
          <w:lang w:eastAsia="pl-PL"/>
        </w:rPr>
        <w:lastRenderedPageBreak/>
        <w:t>M</w:t>
      </w:r>
      <w:r w:rsidR="002B765D" w:rsidRPr="00E200C7">
        <w:rPr>
          <w:rFonts w:ascii="Grandview" w:hAnsi="Grandview"/>
          <w:b/>
          <w:sz w:val="22"/>
          <w:szCs w:val="22"/>
          <w:lang w:eastAsia="pl-PL"/>
        </w:rPr>
        <w:t>iejsce gromadzenia odpadów stałych</w:t>
      </w:r>
    </w:p>
    <w:p w14:paraId="29242EDA" w14:textId="13488E43" w:rsidR="00645040" w:rsidRPr="00E200C7" w:rsidRDefault="00804E68" w:rsidP="008569E5">
      <w:pPr>
        <w:pStyle w:val="Standard"/>
        <w:spacing w:before="100" w:line="300" w:lineRule="auto"/>
        <w:ind w:firstLine="284"/>
        <w:jc w:val="both"/>
        <w:rPr>
          <w:rFonts w:ascii="Grandview" w:hAnsi="Grandview"/>
          <w:bCs/>
          <w:sz w:val="20"/>
          <w:szCs w:val="20"/>
          <w:lang w:eastAsia="pl-PL"/>
        </w:rPr>
      </w:pPr>
      <w:r w:rsidRPr="00E200C7">
        <w:rPr>
          <w:rFonts w:ascii="Grandview" w:hAnsi="Grandview"/>
          <w:bCs/>
          <w:sz w:val="20"/>
          <w:szCs w:val="20"/>
          <w:lang w:eastAsia="pl-PL"/>
        </w:rPr>
        <w:t>Bez zmian</w:t>
      </w:r>
    </w:p>
    <w:p w14:paraId="005AD95C" w14:textId="77777777" w:rsidR="005C6D1A" w:rsidRPr="00E200C7" w:rsidRDefault="00E4393A" w:rsidP="008569E5">
      <w:pPr>
        <w:pStyle w:val="Akapitzlist"/>
        <w:numPr>
          <w:ilvl w:val="0"/>
          <w:numId w:val="24"/>
        </w:numPr>
        <w:spacing w:before="200"/>
        <w:ind w:left="357" w:hanging="357"/>
        <w:rPr>
          <w:rFonts w:ascii="Grandview" w:hAnsi="Grandview"/>
          <w:sz w:val="22"/>
          <w:szCs w:val="22"/>
        </w:rPr>
      </w:pPr>
      <w:r w:rsidRPr="00E200C7">
        <w:rPr>
          <w:rFonts w:ascii="Grandview" w:hAnsi="Grandview"/>
          <w:b/>
          <w:sz w:val="22"/>
          <w:szCs w:val="22"/>
          <w:lang w:eastAsia="pl-PL"/>
        </w:rPr>
        <w:t>Dane informuj</w:t>
      </w:r>
      <w:r w:rsidRPr="00E200C7">
        <w:rPr>
          <w:rFonts w:ascii="Grandview" w:hAnsi="Grandview" w:cs="Calibri"/>
          <w:b/>
          <w:sz w:val="22"/>
          <w:szCs w:val="22"/>
          <w:lang w:eastAsia="pl-PL"/>
        </w:rPr>
        <w:t>ą</w:t>
      </w:r>
      <w:r w:rsidRPr="00E200C7">
        <w:rPr>
          <w:rFonts w:ascii="Grandview" w:hAnsi="Grandview"/>
          <w:b/>
          <w:sz w:val="22"/>
          <w:szCs w:val="22"/>
          <w:lang w:eastAsia="pl-PL"/>
        </w:rPr>
        <w:t>ce, czy dzia</w:t>
      </w:r>
      <w:r w:rsidRPr="00E200C7">
        <w:rPr>
          <w:rFonts w:ascii="Grandview" w:hAnsi="Grandview" w:cs="Calibri"/>
          <w:b/>
          <w:sz w:val="22"/>
          <w:szCs w:val="22"/>
          <w:lang w:eastAsia="pl-PL"/>
        </w:rPr>
        <w:t>ł</w:t>
      </w:r>
      <w:r w:rsidRPr="00E200C7">
        <w:rPr>
          <w:rFonts w:ascii="Grandview" w:hAnsi="Grandview"/>
          <w:b/>
          <w:sz w:val="22"/>
          <w:szCs w:val="22"/>
          <w:lang w:eastAsia="pl-PL"/>
        </w:rPr>
        <w:t>ka lub teren, na kt</w:t>
      </w:r>
      <w:r w:rsidRPr="00E200C7">
        <w:rPr>
          <w:rFonts w:ascii="Grandview" w:hAnsi="Grandview" w:cs="Abadi"/>
          <w:b/>
          <w:sz w:val="22"/>
          <w:szCs w:val="22"/>
          <w:lang w:eastAsia="pl-PL"/>
        </w:rPr>
        <w:t>ó</w:t>
      </w:r>
      <w:r w:rsidRPr="00E200C7">
        <w:rPr>
          <w:rFonts w:ascii="Grandview" w:hAnsi="Grandview"/>
          <w:b/>
          <w:sz w:val="22"/>
          <w:szCs w:val="22"/>
          <w:lang w:eastAsia="pl-PL"/>
        </w:rPr>
        <w:t>rym jest planowana inwestycja budowlana (obiekt budowlany), s</w:t>
      </w:r>
      <w:r w:rsidRPr="00E200C7">
        <w:rPr>
          <w:rFonts w:ascii="Grandview" w:hAnsi="Grandview" w:cs="Calibri"/>
          <w:b/>
          <w:sz w:val="22"/>
          <w:szCs w:val="22"/>
          <w:lang w:eastAsia="pl-PL"/>
        </w:rPr>
        <w:t>ą</w:t>
      </w:r>
      <w:r w:rsidRPr="00E200C7">
        <w:rPr>
          <w:rFonts w:ascii="Grandview" w:hAnsi="Grandview"/>
          <w:b/>
          <w:sz w:val="22"/>
          <w:szCs w:val="22"/>
          <w:lang w:eastAsia="pl-PL"/>
        </w:rPr>
        <w:t xml:space="preserve"> wpisane do rejestru zabytk</w:t>
      </w:r>
      <w:r w:rsidRPr="00E200C7">
        <w:rPr>
          <w:rFonts w:ascii="Grandview" w:hAnsi="Grandview" w:cs="Abadi"/>
          <w:b/>
          <w:sz w:val="22"/>
          <w:szCs w:val="22"/>
          <w:lang w:eastAsia="pl-PL"/>
        </w:rPr>
        <w:t>ó</w:t>
      </w:r>
      <w:r w:rsidRPr="00E200C7">
        <w:rPr>
          <w:rFonts w:ascii="Grandview" w:hAnsi="Grandview"/>
          <w:b/>
          <w:sz w:val="22"/>
          <w:szCs w:val="22"/>
          <w:lang w:eastAsia="pl-PL"/>
        </w:rPr>
        <w:t>w oraz czy podlegaj</w:t>
      </w:r>
      <w:r w:rsidRPr="00E200C7">
        <w:rPr>
          <w:rFonts w:ascii="Grandview" w:hAnsi="Grandview" w:cs="Calibri"/>
          <w:b/>
          <w:sz w:val="22"/>
          <w:szCs w:val="22"/>
          <w:lang w:eastAsia="pl-PL"/>
        </w:rPr>
        <w:t>ą</w:t>
      </w:r>
      <w:r w:rsidRPr="00E200C7">
        <w:rPr>
          <w:rFonts w:ascii="Grandview" w:hAnsi="Grandview"/>
          <w:b/>
          <w:sz w:val="22"/>
          <w:szCs w:val="22"/>
          <w:lang w:eastAsia="pl-PL"/>
        </w:rPr>
        <w:t xml:space="preserve"> ochronie na podstawie ustale</w:t>
      </w:r>
      <w:r w:rsidRPr="00E200C7">
        <w:rPr>
          <w:rFonts w:ascii="Grandview" w:hAnsi="Grandview" w:cs="Calibri"/>
          <w:b/>
          <w:sz w:val="22"/>
          <w:szCs w:val="22"/>
          <w:lang w:eastAsia="pl-PL"/>
        </w:rPr>
        <w:t>ń</w:t>
      </w:r>
      <w:r w:rsidRPr="00E200C7">
        <w:rPr>
          <w:rFonts w:ascii="Grandview" w:hAnsi="Grandview"/>
          <w:b/>
          <w:sz w:val="22"/>
          <w:szCs w:val="22"/>
          <w:lang w:eastAsia="pl-PL"/>
        </w:rPr>
        <w:t xml:space="preserve"> miejscowego planu zagospodarowania przestrzennego.</w:t>
      </w:r>
    </w:p>
    <w:p w14:paraId="7FE0C9B7" w14:textId="4094B439" w:rsidR="002B765D" w:rsidRPr="00E200C7" w:rsidRDefault="00E4393A" w:rsidP="008569E5">
      <w:pPr>
        <w:pStyle w:val="Akapitzlist"/>
        <w:spacing w:before="100" w:line="300" w:lineRule="auto"/>
        <w:ind w:left="357"/>
        <w:rPr>
          <w:rFonts w:ascii="Grandview" w:hAnsi="Grandview"/>
          <w:bCs/>
          <w:sz w:val="20"/>
          <w:szCs w:val="20"/>
          <w:lang w:eastAsia="pl-PL"/>
        </w:rPr>
      </w:pPr>
      <w:r w:rsidRPr="00E200C7">
        <w:rPr>
          <w:rFonts w:ascii="Grandview" w:hAnsi="Grandview"/>
          <w:bCs/>
          <w:sz w:val="20"/>
          <w:szCs w:val="20"/>
          <w:lang w:eastAsia="pl-PL"/>
        </w:rPr>
        <w:t xml:space="preserve">Obiekt </w:t>
      </w:r>
      <w:r w:rsidR="009E151F" w:rsidRPr="00E200C7">
        <w:rPr>
          <w:rFonts w:ascii="Grandview" w:hAnsi="Grandview"/>
          <w:bCs/>
          <w:sz w:val="20"/>
          <w:szCs w:val="20"/>
          <w:lang w:eastAsia="pl-PL"/>
        </w:rPr>
        <w:t xml:space="preserve">nie </w:t>
      </w:r>
      <w:r w:rsidRPr="00E200C7">
        <w:rPr>
          <w:rFonts w:ascii="Grandview" w:hAnsi="Grandview"/>
          <w:bCs/>
          <w:sz w:val="20"/>
          <w:szCs w:val="20"/>
          <w:lang w:eastAsia="pl-PL"/>
        </w:rPr>
        <w:t>znajduje si</w:t>
      </w:r>
      <w:r w:rsidRPr="00E200C7">
        <w:rPr>
          <w:rFonts w:ascii="Grandview" w:hAnsi="Grandview" w:cs="Calibri"/>
          <w:bCs/>
          <w:sz w:val="20"/>
          <w:szCs w:val="20"/>
          <w:lang w:eastAsia="pl-PL"/>
        </w:rPr>
        <w:t>ę</w:t>
      </w:r>
      <w:r w:rsidRPr="00E200C7">
        <w:rPr>
          <w:rFonts w:ascii="Grandview" w:hAnsi="Grandview"/>
          <w:bCs/>
          <w:sz w:val="20"/>
          <w:szCs w:val="20"/>
          <w:lang w:eastAsia="pl-PL"/>
        </w:rPr>
        <w:t xml:space="preserve"> w strefie ochrony konserwatorskiej.</w:t>
      </w:r>
    </w:p>
    <w:p w14:paraId="617AC0BE" w14:textId="77777777" w:rsidR="002E7208" w:rsidRPr="00E200C7" w:rsidRDefault="00E4393A" w:rsidP="008569E5">
      <w:pPr>
        <w:pStyle w:val="Akapitzlist"/>
        <w:numPr>
          <w:ilvl w:val="0"/>
          <w:numId w:val="24"/>
        </w:numPr>
        <w:tabs>
          <w:tab w:val="left" w:pos="426"/>
        </w:tabs>
        <w:spacing w:before="200"/>
        <w:ind w:left="0" w:firstLine="0"/>
        <w:rPr>
          <w:rFonts w:ascii="Grandview" w:hAnsi="Grandview"/>
          <w:sz w:val="22"/>
          <w:szCs w:val="22"/>
        </w:rPr>
      </w:pPr>
      <w:r w:rsidRPr="00E200C7">
        <w:rPr>
          <w:rFonts w:ascii="Grandview" w:hAnsi="Grandview"/>
          <w:b/>
          <w:sz w:val="22"/>
          <w:szCs w:val="22"/>
          <w:lang w:eastAsia="pl-PL"/>
        </w:rPr>
        <w:t>Dane okre</w:t>
      </w:r>
      <w:r w:rsidRPr="00E200C7">
        <w:rPr>
          <w:rFonts w:ascii="Grandview" w:hAnsi="Grandview" w:cs="Calibri"/>
          <w:b/>
          <w:sz w:val="22"/>
          <w:szCs w:val="22"/>
          <w:lang w:eastAsia="pl-PL"/>
        </w:rPr>
        <w:t>ś</w:t>
      </w:r>
      <w:r w:rsidRPr="00E200C7">
        <w:rPr>
          <w:rFonts w:ascii="Grandview" w:hAnsi="Grandview"/>
          <w:b/>
          <w:sz w:val="22"/>
          <w:szCs w:val="22"/>
          <w:lang w:eastAsia="pl-PL"/>
        </w:rPr>
        <w:t>laj</w:t>
      </w:r>
      <w:r w:rsidRPr="00E200C7">
        <w:rPr>
          <w:rFonts w:ascii="Grandview" w:hAnsi="Grandview" w:cs="Calibri"/>
          <w:b/>
          <w:sz w:val="22"/>
          <w:szCs w:val="22"/>
          <w:lang w:eastAsia="pl-PL"/>
        </w:rPr>
        <w:t>ą</w:t>
      </w:r>
      <w:r w:rsidRPr="00E200C7">
        <w:rPr>
          <w:rFonts w:ascii="Grandview" w:hAnsi="Grandview"/>
          <w:b/>
          <w:sz w:val="22"/>
          <w:szCs w:val="22"/>
          <w:lang w:eastAsia="pl-PL"/>
        </w:rPr>
        <w:t>ce wp</w:t>
      </w:r>
      <w:r w:rsidRPr="00E200C7">
        <w:rPr>
          <w:rFonts w:ascii="Grandview" w:hAnsi="Grandview" w:cs="Calibri"/>
          <w:b/>
          <w:sz w:val="22"/>
          <w:szCs w:val="22"/>
          <w:lang w:eastAsia="pl-PL"/>
        </w:rPr>
        <w:t>ł</w:t>
      </w:r>
      <w:r w:rsidRPr="00E200C7">
        <w:rPr>
          <w:rFonts w:ascii="Grandview" w:hAnsi="Grandview"/>
          <w:b/>
          <w:sz w:val="22"/>
          <w:szCs w:val="22"/>
          <w:lang w:eastAsia="pl-PL"/>
        </w:rPr>
        <w:t>yw eksploatacji g</w:t>
      </w:r>
      <w:r w:rsidRPr="00E200C7">
        <w:rPr>
          <w:rFonts w:ascii="Grandview" w:hAnsi="Grandview" w:cs="Abadi"/>
          <w:b/>
          <w:sz w:val="22"/>
          <w:szCs w:val="22"/>
          <w:lang w:eastAsia="pl-PL"/>
        </w:rPr>
        <w:t>ó</w:t>
      </w:r>
      <w:r w:rsidRPr="00E200C7">
        <w:rPr>
          <w:rFonts w:ascii="Grandview" w:hAnsi="Grandview"/>
          <w:b/>
          <w:sz w:val="22"/>
          <w:szCs w:val="22"/>
          <w:lang w:eastAsia="pl-PL"/>
        </w:rPr>
        <w:t>rniczej na dzia</w:t>
      </w:r>
      <w:r w:rsidRPr="00E200C7">
        <w:rPr>
          <w:rFonts w:ascii="Grandview" w:hAnsi="Grandview" w:cs="Calibri"/>
          <w:b/>
          <w:sz w:val="22"/>
          <w:szCs w:val="22"/>
          <w:lang w:eastAsia="pl-PL"/>
        </w:rPr>
        <w:t>ł</w:t>
      </w:r>
      <w:r w:rsidRPr="00E200C7">
        <w:rPr>
          <w:rFonts w:ascii="Grandview" w:hAnsi="Grandview"/>
          <w:b/>
          <w:sz w:val="22"/>
          <w:szCs w:val="22"/>
          <w:lang w:eastAsia="pl-PL"/>
        </w:rPr>
        <w:t>k</w:t>
      </w:r>
      <w:r w:rsidRPr="00E200C7">
        <w:rPr>
          <w:rFonts w:ascii="Grandview" w:hAnsi="Grandview" w:cs="Calibri"/>
          <w:b/>
          <w:sz w:val="22"/>
          <w:szCs w:val="22"/>
          <w:lang w:eastAsia="pl-PL"/>
        </w:rPr>
        <w:t>ę</w:t>
      </w:r>
      <w:r w:rsidRPr="00E200C7">
        <w:rPr>
          <w:rFonts w:ascii="Grandview" w:hAnsi="Grandview"/>
          <w:b/>
          <w:sz w:val="22"/>
          <w:szCs w:val="22"/>
          <w:lang w:eastAsia="pl-PL"/>
        </w:rPr>
        <w:t xml:space="preserve"> lub teren zamierzenia </w:t>
      </w:r>
    </w:p>
    <w:p w14:paraId="0AC9EC74" w14:textId="3D4111F7" w:rsidR="002664B7" w:rsidRPr="00E200C7" w:rsidRDefault="002E7208" w:rsidP="008569E5">
      <w:pPr>
        <w:pStyle w:val="Akapitzlist"/>
        <w:tabs>
          <w:tab w:val="left" w:pos="426"/>
        </w:tabs>
        <w:rPr>
          <w:rFonts w:ascii="Grandview" w:hAnsi="Grandview"/>
          <w:sz w:val="22"/>
          <w:szCs w:val="22"/>
        </w:rPr>
      </w:pPr>
      <w:r w:rsidRPr="00E200C7">
        <w:rPr>
          <w:rFonts w:ascii="Grandview" w:hAnsi="Grandview"/>
          <w:b/>
          <w:sz w:val="22"/>
          <w:szCs w:val="22"/>
          <w:lang w:eastAsia="pl-PL"/>
        </w:rPr>
        <w:tab/>
      </w:r>
      <w:r w:rsidR="00E4393A" w:rsidRPr="00E200C7">
        <w:rPr>
          <w:rFonts w:ascii="Grandview" w:hAnsi="Grandview"/>
          <w:b/>
          <w:sz w:val="22"/>
          <w:szCs w:val="22"/>
          <w:lang w:eastAsia="pl-PL"/>
        </w:rPr>
        <w:t>budowlanego, znajduj</w:t>
      </w:r>
      <w:r w:rsidR="00E4393A" w:rsidRPr="00E200C7">
        <w:rPr>
          <w:rFonts w:ascii="Grandview" w:hAnsi="Grandview" w:cs="Calibri"/>
          <w:b/>
          <w:sz w:val="22"/>
          <w:szCs w:val="22"/>
          <w:lang w:eastAsia="pl-PL"/>
        </w:rPr>
        <w:t>ą</w:t>
      </w:r>
      <w:r w:rsidR="00E4393A" w:rsidRPr="00E200C7">
        <w:rPr>
          <w:rFonts w:ascii="Grandview" w:hAnsi="Grandview"/>
          <w:b/>
          <w:sz w:val="22"/>
          <w:szCs w:val="22"/>
          <w:lang w:eastAsia="pl-PL"/>
        </w:rPr>
        <w:t>cego si</w:t>
      </w:r>
      <w:r w:rsidR="00E4393A" w:rsidRPr="00E200C7">
        <w:rPr>
          <w:rFonts w:ascii="Grandview" w:hAnsi="Grandview" w:cs="Calibri"/>
          <w:b/>
          <w:sz w:val="22"/>
          <w:szCs w:val="22"/>
          <w:lang w:eastAsia="pl-PL"/>
        </w:rPr>
        <w:t>ę</w:t>
      </w:r>
      <w:r w:rsidR="00E4393A" w:rsidRPr="00E200C7">
        <w:rPr>
          <w:rFonts w:ascii="Grandview" w:hAnsi="Grandview"/>
          <w:b/>
          <w:sz w:val="22"/>
          <w:szCs w:val="22"/>
          <w:lang w:eastAsia="pl-PL"/>
        </w:rPr>
        <w:t xml:space="preserve"> w granicach terenu g</w:t>
      </w:r>
      <w:r w:rsidR="00E4393A" w:rsidRPr="00E200C7">
        <w:rPr>
          <w:rFonts w:ascii="Grandview" w:hAnsi="Grandview" w:cs="Abadi"/>
          <w:b/>
          <w:sz w:val="22"/>
          <w:szCs w:val="22"/>
          <w:lang w:eastAsia="pl-PL"/>
        </w:rPr>
        <w:t>ó</w:t>
      </w:r>
      <w:r w:rsidR="00E4393A" w:rsidRPr="00E200C7">
        <w:rPr>
          <w:rFonts w:ascii="Grandview" w:hAnsi="Grandview"/>
          <w:b/>
          <w:sz w:val="22"/>
          <w:szCs w:val="22"/>
          <w:lang w:eastAsia="pl-PL"/>
        </w:rPr>
        <w:t>rniczego.</w:t>
      </w:r>
    </w:p>
    <w:p w14:paraId="7F80D270" w14:textId="3AC98E29" w:rsidR="002664B7" w:rsidRPr="00E200C7" w:rsidRDefault="006A4F23" w:rsidP="008569E5">
      <w:pPr>
        <w:pStyle w:val="Standard"/>
        <w:spacing w:before="240" w:line="300" w:lineRule="auto"/>
        <w:ind w:firstLine="360"/>
        <w:jc w:val="both"/>
        <w:rPr>
          <w:rFonts w:ascii="Grandview" w:hAnsi="Grandview"/>
          <w:bCs/>
          <w:sz w:val="20"/>
          <w:szCs w:val="20"/>
          <w:lang w:eastAsia="pl-PL"/>
        </w:rPr>
      </w:pPr>
      <w:r w:rsidRPr="00E200C7">
        <w:rPr>
          <w:rFonts w:ascii="Grandview" w:hAnsi="Grandview"/>
          <w:bCs/>
          <w:sz w:val="20"/>
          <w:szCs w:val="20"/>
          <w:lang w:eastAsia="pl-PL"/>
        </w:rPr>
        <w:t>Na działce objętej opracowaniem nie występują szkody górnicze</w:t>
      </w:r>
      <w:r w:rsidR="00E4393A" w:rsidRPr="00E200C7">
        <w:rPr>
          <w:rFonts w:ascii="Grandview" w:hAnsi="Grandview"/>
          <w:bCs/>
          <w:sz w:val="20"/>
          <w:szCs w:val="20"/>
          <w:lang w:eastAsia="pl-PL"/>
        </w:rPr>
        <w:t>.</w:t>
      </w:r>
    </w:p>
    <w:p w14:paraId="615F860C" w14:textId="54190CEE" w:rsidR="006A4F23" w:rsidRPr="00E200C7" w:rsidRDefault="00E43755" w:rsidP="008569E5">
      <w:pPr>
        <w:pStyle w:val="Standard"/>
        <w:numPr>
          <w:ilvl w:val="0"/>
          <w:numId w:val="24"/>
        </w:numPr>
        <w:spacing w:before="240" w:line="300" w:lineRule="auto"/>
        <w:ind w:left="426" w:hanging="426"/>
        <w:jc w:val="both"/>
        <w:rPr>
          <w:rFonts w:ascii="Grandview" w:hAnsi="Grandview"/>
          <w:b/>
          <w:bCs/>
          <w:sz w:val="22"/>
          <w:szCs w:val="22"/>
        </w:rPr>
      </w:pPr>
      <w:r w:rsidRPr="00E200C7">
        <w:rPr>
          <w:rFonts w:ascii="Grandview" w:hAnsi="Grandview"/>
          <w:b/>
          <w:bCs/>
          <w:sz w:val="22"/>
          <w:szCs w:val="22"/>
          <w:lang w:eastAsia="pl-PL"/>
        </w:rPr>
        <w:t>Dane określające wpływ termomodernizacji budynku na chronione gatunki ptaków i nietoperzy</w:t>
      </w:r>
      <w:r w:rsidR="002B765D" w:rsidRPr="00E200C7">
        <w:rPr>
          <w:rFonts w:ascii="Grandview" w:hAnsi="Grandview"/>
          <w:b/>
          <w:bCs/>
          <w:sz w:val="22"/>
          <w:szCs w:val="22"/>
          <w:lang w:eastAsia="pl-PL"/>
        </w:rPr>
        <w:t>:</w:t>
      </w:r>
    </w:p>
    <w:p w14:paraId="6D8881F2" w14:textId="2F3198D2" w:rsidR="009C088A" w:rsidRPr="00E200C7" w:rsidRDefault="008C4AB2" w:rsidP="008569E5">
      <w:pPr>
        <w:pStyle w:val="Standard"/>
        <w:spacing w:before="240" w:line="360" w:lineRule="auto"/>
        <w:ind w:firstLine="357"/>
        <w:jc w:val="both"/>
        <w:rPr>
          <w:rFonts w:ascii="Grandview" w:hAnsi="Grandview"/>
          <w:sz w:val="20"/>
          <w:szCs w:val="20"/>
          <w:lang w:eastAsia="pl-PL"/>
        </w:rPr>
      </w:pPr>
      <w:r w:rsidRPr="00E200C7">
        <w:rPr>
          <w:rFonts w:ascii="Grandview" w:hAnsi="Grandview"/>
          <w:sz w:val="20"/>
          <w:szCs w:val="20"/>
          <w:lang w:eastAsia="pl-PL"/>
        </w:rPr>
        <w:t xml:space="preserve">Zgodnie z „Ekspertyzą dotycząca występowania chronionych gatunków zwierząt, w szczególności ptaków i nietoperzy, w budynku </w:t>
      </w:r>
      <w:r w:rsidR="009C088A" w:rsidRPr="00E200C7">
        <w:rPr>
          <w:rFonts w:ascii="Grandview" w:hAnsi="Grandview"/>
          <w:sz w:val="20"/>
          <w:szCs w:val="20"/>
          <w:lang w:eastAsia="pl-PL"/>
        </w:rPr>
        <w:t xml:space="preserve">Szkoły </w:t>
      </w:r>
      <w:r w:rsidR="00BB05D2" w:rsidRPr="00E200C7">
        <w:rPr>
          <w:rFonts w:ascii="Grandview" w:hAnsi="Grandview"/>
          <w:sz w:val="20"/>
          <w:szCs w:val="20"/>
          <w:lang w:eastAsia="pl-PL"/>
        </w:rPr>
        <w:t>Podstawowej im.</w:t>
      </w:r>
      <w:r w:rsidRPr="00E200C7">
        <w:rPr>
          <w:rFonts w:ascii="Grandview" w:hAnsi="Grandview"/>
          <w:sz w:val="20"/>
          <w:szCs w:val="20"/>
          <w:lang w:eastAsia="pl-PL"/>
        </w:rPr>
        <w:t xml:space="preserve"> </w:t>
      </w:r>
      <w:r w:rsidR="009C088A" w:rsidRPr="00E200C7">
        <w:rPr>
          <w:rFonts w:ascii="Grandview" w:hAnsi="Grandview"/>
          <w:sz w:val="20"/>
          <w:szCs w:val="20"/>
          <w:lang w:eastAsia="pl-PL"/>
        </w:rPr>
        <w:t>Ludwiki Jakubowicz</w:t>
      </w:r>
      <w:r w:rsidRPr="00E200C7">
        <w:rPr>
          <w:rFonts w:ascii="Grandview" w:hAnsi="Grandview"/>
          <w:sz w:val="20"/>
          <w:szCs w:val="20"/>
          <w:lang w:eastAsia="pl-PL"/>
        </w:rPr>
        <w:t xml:space="preserve">, ul. </w:t>
      </w:r>
      <w:r w:rsidR="00BB05D2" w:rsidRPr="00E200C7">
        <w:rPr>
          <w:rFonts w:ascii="Grandview" w:hAnsi="Grandview"/>
          <w:sz w:val="20"/>
          <w:szCs w:val="20"/>
          <w:lang w:eastAsia="pl-PL"/>
        </w:rPr>
        <w:t>Szkolna w</w:t>
      </w:r>
      <w:r w:rsidRPr="00E200C7">
        <w:rPr>
          <w:rFonts w:ascii="Grandview" w:hAnsi="Grandview"/>
          <w:sz w:val="20"/>
          <w:szCs w:val="20"/>
          <w:lang w:eastAsia="pl-PL"/>
        </w:rPr>
        <w:t xml:space="preserve"> </w:t>
      </w:r>
      <w:r w:rsidR="009C088A" w:rsidRPr="00E200C7">
        <w:rPr>
          <w:rFonts w:ascii="Grandview" w:hAnsi="Grandview"/>
          <w:sz w:val="20"/>
          <w:szCs w:val="20"/>
          <w:lang w:eastAsia="pl-PL"/>
        </w:rPr>
        <w:t xml:space="preserve">Ostrowitem, </w:t>
      </w:r>
      <w:r w:rsidRPr="00E200C7">
        <w:rPr>
          <w:rFonts w:ascii="Grandview" w:hAnsi="Grandview"/>
          <w:sz w:val="20"/>
          <w:szCs w:val="20"/>
          <w:lang w:eastAsia="pl-PL"/>
        </w:rPr>
        <w:t>przeprowadzona kontrola wykazała</w:t>
      </w:r>
      <w:r w:rsidR="009C088A" w:rsidRPr="00E200C7">
        <w:rPr>
          <w:rFonts w:ascii="Grandview" w:hAnsi="Grandview"/>
          <w:sz w:val="20"/>
          <w:szCs w:val="20"/>
          <w:lang w:eastAsia="pl-PL"/>
        </w:rPr>
        <w:t xml:space="preserve"> wyłącznie jedno </w:t>
      </w:r>
      <w:r w:rsidRPr="00E200C7">
        <w:rPr>
          <w:rFonts w:ascii="Grandview" w:hAnsi="Grandview"/>
          <w:sz w:val="20"/>
          <w:szCs w:val="20"/>
          <w:lang w:eastAsia="pl-PL"/>
        </w:rPr>
        <w:t>miejsc</w:t>
      </w:r>
      <w:r w:rsidR="009C088A" w:rsidRPr="00E200C7">
        <w:rPr>
          <w:rFonts w:ascii="Grandview" w:hAnsi="Grandview"/>
          <w:sz w:val="20"/>
          <w:szCs w:val="20"/>
          <w:lang w:eastAsia="pl-PL"/>
        </w:rPr>
        <w:t>e</w:t>
      </w:r>
      <w:r w:rsidRPr="00E200C7">
        <w:rPr>
          <w:rFonts w:ascii="Grandview" w:hAnsi="Grandview"/>
          <w:sz w:val="20"/>
          <w:szCs w:val="20"/>
          <w:lang w:eastAsia="pl-PL"/>
        </w:rPr>
        <w:t xml:space="preserve"> gniazdowania ptaków</w:t>
      </w:r>
      <w:r w:rsidR="009C088A" w:rsidRPr="00E200C7">
        <w:rPr>
          <w:rFonts w:ascii="Grandview" w:hAnsi="Grandview"/>
          <w:sz w:val="20"/>
          <w:szCs w:val="20"/>
          <w:lang w:eastAsia="pl-PL"/>
        </w:rPr>
        <w:t xml:space="preserve"> (wróbli</w:t>
      </w:r>
      <w:r w:rsidR="00906773" w:rsidRPr="00E200C7">
        <w:rPr>
          <w:rFonts w:ascii="Grandview" w:hAnsi="Grandview"/>
          <w:sz w:val="20"/>
          <w:szCs w:val="20"/>
          <w:lang w:eastAsia="pl-PL"/>
        </w:rPr>
        <w:t>).</w:t>
      </w:r>
      <w:r w:rsidR="009C088A" w:rsidRPr="00E200C7">
        <w:rPr>
          <w:rFonts w:ascii="Grandview" w:hAnsi="Grandview"/>
          <w:sz w:val="20"/>
          <w:szCs w:val="20"/>
          <w:lang w:eastAsia="pl-PL"/>
        </w:rPr>
        <w:t xml:space="preserve"> W trakcie kontroli nie znaleziono ich śladów nietoperzy ani nie obserwowano nietoperzy.</w:t>
      </w:r>
    </w:p>
    <w:p w14:paraId="1C680096" w14:textId="03BC18F5" w:rsidR="008C4AB2" w:rsidRPr="00E200C7" w:rsidRDefault="008C4AB2"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Ze względu na stwierdzenie w kontrolowanym budynku jednego miejsca gniazdowania ptaków (siedlisk rozrodu i wychowu młodych) gatunku objętego ochroną ścisłą przez Rozporządzenie Ministra Środowiska z dnia 16 grudnia 2016 r. w sprawie ochrony gatunkowej zwierząt, oraz na zakres planowanych do wykonania prac (kompleksowy remont), które będą skutkowały niemożliwym do uniknięcia zniszczeniem siedlisk, konieczne jest uzyskanie zgody (w formie decyzji administracyjnej) Regionalnego Dyrektora Ochrony Środowiska w Poznaniu na odstępstwa od zakazu niszczenia gniazd oraz siedlisk będących obszarem rozrodu i wychowu młodych w stosunku do dziko żyjących zwierząt. Ze względu na fakt, że na budynku nie stwierdzono gniazd oknówek a jedynie ich pozostałości uzyskanie odstępstwa od ww. zakazów w tym zakresie nie będzie konieczne. Prace związane z zabezpieczeniem przestrzeni zajmowanej przez ptaki należy przeprowadzić w okresie od 1 października roku poprzedzającego rozpoczęcie prac i nie później niż do końca lutego </w:t>
      </w:r>
      <w:r w:rsidR="00BB05D2" w:rsidRPr="00E200C7">
        <w:rPr>
          <w:rFonts w:ascii="Grandview" w:hAnsi="Grandview"/>
          <w:sz w:val="20"/>
          <w:szCs w:val="20"/>
          <w:lang w:eastAsia="pl-PL"/>
        </w:rPr>
        <w:t>roku,</w:t>
      </w:r>
      <w:r w:rsidRPr="00E200C7">
        <w:rPr>
          <w:rFonts w:ascii="Grandview" w:hAnsi="Grandview"/>
          <w:sz w:val="20"/>
          <w:szCs w:val="20"/>
          <w:lang w:eastAsia="pl-PL"/>
        </w:rPr>
        <w:t xml:space="preserve"> w którym mają być prowadzone prace remontowe.</w:t>
      </w:r>
    </w:p>
    <w:p w14:paraId="5DA97E33" w14:textId="2B517291" w:rsidR="008C4AB2" w:rsidRPr="00E200C7" w:rsidRDefault="008C4AB2"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Wskazany jest kontakt telefoniczny kierownika budowy, inżyniera nadzoru budowlanego lub administratora budynku z ekspertami ornitologiem oraz chiropterologiem w czasie prowadzenia remontu, na wypadek odnalezienia odpowiednio gniazd ptaków lub siedlisk nietoperzy niewskazanych w ekspertyzie. W takim przypadku roboty budowlane należy niezwłocznie przerwać, usunąć wszelkie elementy utrudniające dolot do gniazda lub siedliska (rusztowania, siatki itp.) i skontaktować się z ekspertem ornitologiem (w przypadku stwierdzenia ptaków) lub chiropterologiem (w przypadku stwierdzenia nietoperzy).</w:t>
      </w:r>
    </w:p>
    <w:p w14:paraId="7A450174" w14:textId="3E7B002B" w:rsidR="009C088A" w:rsidRPr="00E200C7" w:rsidRDefault="009C088A" w:rsidP="008569E5">
      <w:pPr>
        <w:pStyle w:val="Standard"/>
        <w:spacing w:before="100" w:line="360" w:lineRule="auto"/>
        <w:jc w:val="both"/>
        <w:rPr>
          <w:rFonts w:ascii="Grandview" w:hAnsi="Grandview"/>
          <w:b/>
          <w:bCs/>
          <w:sz w:val="20"/>
          <w:szCs w:val="20"/>
          <w:lang w:eastAsia="pl-PL"/>
        </w:rPr>
      </w:pPr>
      <w:r w:rsidRPr="00E200C7">
        <w:rPr>
          <w:rFonts w:ascii="Grandview" w:hAnsi="Grandview"/>
          <w:b/>
          <w:bCs/>
          <w:sz w:val="20"/>
          <w:szCs w:val="20"/>
          <w:lang w:eastAsia="pl-PL"/>
        </w:rPr>
        <w:t>Kompensacja utraconych siedlisk ptaków i potencjalnych miejsc gniazdowania ptaków, poprzez zamontowanie specjalistycznych skrzynek lęgowych</w:t>
      </w:r>
    </w:p>
    <w:p w14:paraId="024C6C7B" w14:textId="010E0CB3" w:rsidR="008E582D" w:rsidRPr="00E200C7" w:rsidRDefault="008C4AB2" w:rsidP="008569E5">
      <w:pPr>
        <w:pStyle w:val="Standard"/>
        <w:spacing w:before="240" w:line="360" w:lineRule="auto"/>
        <w:jc w:val="both"/>
        <w:rPr>
          <w:rFonts w:ascii="Grandview" w:hAnsi="Grandview"/>
          <w:sz w:val="20"/>
          <w:szCs w:val="20"/>
          <w:lang w:eastAsia="pl-PL"/>
        </w:rPr>
      </w:pPr>
      <w:r w:rsidRPr="00E200C7">
        <w:rPr>
          <w:rFonts w:ascii="Grandview" w:hAnsi="Grandview"/>
          <w:sz w:val="20"/>
          <w:szCs w:val="20"/>
          <w:lang w:eastAsia="pl-PL"/>
        </w:rPr>
        <w:lastRenderedPageBreak/>
        <w:t>Ze względu na zakres prac, który będzie skutkował zniszczeniem jednego siedliska wróbla, należy zawiesić jedną podwójną trocinobetonową skrzynkę lęgowych dla wróbla. Poniżej zamieszczono schemat (ryc. 2) ukazujący przykładową skrzynkę lęgową dla wróbla i jej wymiary. Miejscami zawieszenia skrzynek lęgowych dla wróbla powinny być miejsca jak najbliższe dotychczasowych lokalizacji. W związku z tym dopuszcza się przymocowanie skrzynek dla wróbla we wnęce znajdującej się w południowej elewacji budynku.</w:t>
      </w:r>
    </w:p>
    <w:p w14:paraId="2F84B8BE" w14:textId="30658E16" w:rsidR="008C4AB2" w:rsidRPr="00E200C7" w:rsidRDefault="000644B6" w:rsidP="00695E4A">
      <w:pPr>
        <w:pStyle w:val="Standard"/>
        <w:spacing w:before="240" w:line="300" w:lineRule="auto"/>
        <w:jc w:val="center"/>
        <w:rPr>
          <w:rFonts w:ascii="Grandview" w:hAnsi="Grandview"/>
          <w:color w:val="002060"/>
          <w:lang w:eastAsia="pl-PL"/>
        </w:rPr>
      </w:pPr>
      <w:r w:rsidRPr="00E200C7">
        <w:rPr>
          <w:rFonts w:ascii="Grandview" w:hAnsi="Grandview"/>
          <w:noProof/>
          <w:color w:val="002060"/>
          <w:lang w:eastAsia="pl-PL"/>
        </w:rPr>
        <w:drawing>
          <wp:inline distT="0" distB="0" distL="0" distR="0" wp14:anchorId="4308B7B6" wp14:editId="3FF3FF4D">
            <wp:extent cx="3381375" cy="1895687"/>
            <wp:effectExtent l="0" t="0" r="0" b="952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pic:nvPicPr>
                  <pic:blipFill>
                    <a:blip r:embed="rId11">
                      <a:extLst>
                        <a:ext uri="{28A0092B-C50C-407E-A947-70E740481C1C}">
                          <a14:useLocalDpi xmlns:a14="http://schemas.microsoft.com/office/drawing/2010/main" val="0"/>
                        </a:ext>
                      </a:extLst>
                    </a:blip>
                    <a:stretch>
                      <a:fillRect/>
                    </a:stretch>
                  </pic:blipFill>
                  <pic:spPr>
                    <a:xfrm>
                      <a:off x="0" y="0"/>
                      <a:ext cx="3391567" cy="1901401"/>
                    </a:xfrm>
                    <a:prstGeom prst="rect">
                      <a:avLst/>
                    </a:prstGeom>
                  </pic:spPr>
                </pic:pic>
              </a:graphicData>
            </a:graphic>
          </wp:inline>
        </w:drawing>
      </w:r>
    </w:p>
    <w:p w14:paraId="0C160AA7" w14:textId="6011FB33" w:rsidR="002664B7" w:rsidRPr="00E200C7" w:rsidRDefault="008C4AB2" w:rsidP="008569E5">
      <w:pPr>
        <w:pStyle w:val="Standard"/>
        <w:spacing w:before="240" w:line="360" w:lineRule="auto"/>
        <w:ind w:firstLine="567"/>
        <w:jc w:val="both"/>
        <w:rPr>
          <w:rFonts w:ascii="Grandview" w:hAnsi="Grandview"/>
          <w:sz w:val="20"/>
          <w:szCs w:val="20"/>
          <w:lang w:eastAsia="pl-PL"/>
        </w:rPr>
      </w:pPr>
      <w:r w:rsidRPr="00E200C7">
        <w:rPr>
          <w:rFonts w:ascii="Grandview" w:hAnsi="Grandview"/>
          <w:sz w:val="20"/>
          <w:szCs w:val="20"/>
          <w:lang w:eastAsia="pl-PL"/>
        </w:rPr>
        <w:t>Powyższe ilości i typy skrzynek lęgowych w ramach działań kompensacyjnych oraz ich terminy to propozycja eksperta. Wiążące inwestora i wykonawcę ilości, miejsca i terminy ich rozmieszczenia zostaną zawarte w decyzji Regionalnego Dyrektora Ochrony Środowiska w Poznaniu. Szczegółową lokalizację budek należy ustalić po konsultacjach z ornitologiem na etapie przygotowania projektu budowlanego.</w:t>
      </w:r>
      <w:bookmarkStart w:id="5" w:name="_Hlk46420463"/>
    </w:p>
    <w:p w14:paraId="44A354CD" w14:textId="38A51DB8" w:rsidR="002664B7" w:rsidRPr="00E200C7" w:rsidRDefault="00E4393A" w:rsidP="008569E5">
      <w:pPr>
        <w:pStyle w:val="Akapitzlist"/>
        <w:numPr>
          <w:ilvl w:val="0"/>
          <w:numId w:val="24"/>
        </w:numPr>
        <w:tabs>
          <w:tab w:val="left" w:pos="426"/>
        </w:tabs>
        <w:spacing w:before="200" w:line="300" w:lineRule="auto"/>
        <w:ind w:left="0" w:firstLine="0"/>
        <w:rPr>
          <w:rFonts w:ascii="Grandview" w:hAnsi="Grandview"/>
          <w:sz w:val="22"/>
          <w:szCs w:val="22"/>
        </w:rPr>
      </w:pPr>
      <w:r w:rsidRPr="00E200C7">
        <w:rPr>
          <w:rFonts w:ascii="Grandview" w:hAnsi="Grandview"/>
          <w:b/>
          <w:spacing w:val="-4"/>
          <w:sz w:val="22"/>
          <w:szCs w:val="22"/>
          <w:lang w:eastAsia="pl-PL"/>
        </w:rPr>
        <w:t xml:space="preserve">Informacja o przewidywanych </w:t>
      </w:r>
      <w:bookmarkEnd w:id="5"/>
      <w:r w:rsidRPr="00E200C7">
        <w:rPr>
          <w:rFonts w:ascii="Grandview" w:hAnsi="Grandview"/>
          <w:b/>
          <w:spacing w:val="-4"/>
          <w:sz w:val="22"/>
          <w:szCs w:val="22"/>
          <w:lang w:eastAsia="pl-PL"/>
        </w:rPr>
        <w:t>zagro</w:t>
      </w:r>
      <w:r w:rsidRPr="00E200C7">
        <w:rPr>
          <w:rFonts w:ascii="Grandview" w:hAnsi="Grandview" w:cs="Calibri"/>
          <w:b/>
          <w:spacing w:val="-4"/>
          <w:sz w:val="22"/>
          <w:szCs w:val="22"/>
          <w:lang w:eastAsia="pl-PL"/>
        </w:rPr>
        <w:t>ż</w:t>
      </w:r>
      <w:r w:rsidRPr="00E200C7">
        <w:rPr>
          <w:rFonts w:ascii="Grandview" w:hAnsi="Grandview"/>
          <w:b/>
          <w:spacing w:val="-4"/>
          <w:sz w:val="22"/>
          <w:szCs w:val="22"/>
          <w:lang w:eastAsia="pl-PL"/>
        </w:rPr>
        <w:t xml:space="preserve">eniach dla </w:t>
      </w:r>
      <w:r w:rsidRPr="00E200C7">
        <w:rPr>
          <w:rFonts w:ascii="Grandview" w:hAnsi="Grandview" w:cs="Calibri"/>
          <w:b/>
          <w:spacing w:val="-4"/>
          <w:sz w:val="22"/>
          <w:szCs w:val="22"/>
          <w:lang w:eastAsia="pl-PL"/>
        </w:rPr>
        <w:t>ś</w:t>
      </w:r>
      <w:r w:rsidRPr="00E200C7">
        <w:rPr>
          <w:rFonts w:ascii="Grandview" w:hAnsi="Grandview"/>
          <w:b/>
          <w:spacing w:val="-4"/>
          <w:sz w:val="22"/>
          <w:szCs w:val="22"/>
          <w:lang w:eastAsia="pl-PL"/>
        </w:rPr>
        <w:t>rodowiska oraz higieny i zdrowia.</w:t>
      </w:r>
    </w:p>
    <w:p w14:paraId="041BB65F" w14:textId="77777777" w:rsidR="002B765D" w:rsidRPr="00E200C7" w:rsidRDefault="00BB05D2" w:rsidP="00830524">
      <w:pPr>
        <w:pStyle w:val="Akapitzlist"/>
        <w:numPr>
          <w:ilvl w:val="0"/>
          <w:numId w:val="28"/>
        </w:numPr>
        <w:tabs>
          <w:tab w:val="left" w:pos="426"/>
        </w:tabs>
        <w:spacing w:before="100" w:after="100" w:line="360" w:lineRule="auto"/>
        <w:ind w:left="0" w:firstLine="0"/>
        <w:rPr>
          <w:rFonts w:ascii="Grandview" w:hAnsi="Grandview" w:cs="Calibri"/>
          <w:sz w:val="20"/>
          <w:szCs w:val="20"/>
          <w:lang w:eastAsia="pl-PL"/>
        </w:rPr>
      </w:pPr>
      <w:r w:rsidRPr="00E200C7">
        <w:rPr>
          <w:rFonts w:ascii="Grandview" w:hAnsi="Grandview" w:cs="Calibri"/>
          <w:sz w:val="20"/>
          <w:szCs w:val="20"/>
          <w:lang w:eastAsia="pl-PL"/>
        </w:rPr>
        <w:t>I</w:t>
      </w:r>
      <w:r w:rsidR="00804E68" w:rsidRPr="00E200C7">
        <w:rPr>
          <w:rFonts w:ascii="Grandview" w:hAnsi="Grandview" w:cs="Calibri"/>
          <w:sz w:val="20"/>
          <w:szCs w:val="20"/>
          <w:lang w:eastAsia="pl-PL"/>
        </w:rPr>
        <w:t xml:space="preserve">nwestycja nie jest zaliczana do inwestycji mogących potencjalnie znacząco oddziaływać na </w:t>
      </w:r>
    </w:p>
    <w:p w14:paraId="3171F635" w14:textId="2CAD0168" w:rsidR="00804E68" w:rsidRPr="00E200C7" w:rsidRDefault="00804E68" w:rsidP="008569E5">
      <w:pPr>
        <w:pStyle w:val="Akapitzlist"/>
        <w:tabs>
          <w:tab w:val="left" w:pos="426"/>
        </w:tabs>
        <w:spacing w:before="100" w:after="100" w:line="360" w:lineRule="auto"/>
        <w:ind w:firstLine="426"/>
        <w:rPr>
          <w:rFonts w:ascii="Grandview" w:hAnsi="Grandview" w:cs="Calibri"/>
          <w:sz w:val="20"/>
          <w:szCs w:val="20"/>
          <w:lang w:eastAsia="pl-PL"/>
        </w:rPr>
      </w:pPr>
      <w:r w:rsidRPr="00E200C7">
        <w:rPr>
          <w:rFonts w:ascii="Grandview" w:hAnsi="Grandview" w:cs="Calibri"/>
          <w:sz w:val="20"/>
          <w:szCs w:val="20"/>
          <w:lang w:eastAsia="pl-PL"/>
        </w:rPr>
        <w:t>środowisko,</w:t>
      </w:r>
    </w:p>
    <w:p w14:paraId="42C323C1" w14:textId="77777777" w:rsidR="002B765D" w:rsidRPr="00E200C7" w:rsidRDefault="00BB05D2" w:rsidP="00830524">
      <w:pPr>
        <w:pStyle w:val="Akapitzlist"/>
        <w:numPr>
          <w:ilvl w:val="0"/>
          <w:numId w:val="28"/>
        </w:numPr>
        <w:tabs>
          <w:tab w:val="left" w:pos="426"/>
        </w:tabs>
        <w:spacing w:before="100" w:after="100" w:line="360" w:lineRule="auto"/>
        <w:ind w:left="0" w:firstLine="0"/>
        <w:rPr>
          <w:rFonts w:ascii="Grandview" w:hAnsi="Grandview" w:cs="Calibri"/>
          <w:sz w:val="20"/>
          <w:szCs w:val="20"/>
          <w:lang w:eastAsia="pl-PL"/>
        </w:rPr>
      </w:pPr>
      <w:r w:rsidRPr="00E200C7">
        <w:rPr>
          <w:rFonts w:ascii="Grandview" w:hAnsi="Grandview" w:cs="Calibri"/>
          <w:sz w:val="20"/>
          <w:szCs w:val="20"/>
          <w:lang w:eastAsia="pl-PL"/>
        </w:rPr>
        <w:t>D</w:t>
      </w:r>
      <w:r w:rsidR="00804E68" w:rsidRPr="00E200C7">
        <w:rPr>
          <w:rFonts w:ascii="Grandview" w:hAnsi="Grandview" w:cs="Calibri"/>
          <w:sz w:val="20"/>
          <w:szCs w:val="20"/>
          <w:lang w:eastAsia="pl-PL"/>
        </w:rPr>
        <w:t xml:space="preserve">la </w:t>
      </w:r>
      <w:r w:rsidR="0055000F" w:rsidRPr="00E200C7">
        <w:rPr>
          <w:rFonts w:ascii="Grandview" w:hAnsi="Grandview" w:cs="Calibri"/>
          <w:sz w:val="20"/>
          <w:szCs w:val="20"/>
          <w:lang w:eastAsia="pl-PL"/>
        </w:rPr>
        <w:t>przewidywanego zakresu prac budowlanych</w:t>
      </w:r>
      <w:r w:rsidR="00804E68" w:rsidRPr="00E200C7">
        <w:rPr>
          <w:rFonts w:ascii="Grandview" w:hAnsi="Grandview" w:cs="Calibri"/>
          <w:sz w:val="20"/>
          <w:szCs w:val="20"/>
          <w:lang w:eastAsia="pl-PL"/>
        </w:rPr>
        <w:t xml:space="preserve">, nie występuje związana z eksploatacją </w:t>
      </w:r>
    </w:p>
    <w:p w14:paraId="428D3223" w14:textId="77777777" w:rsidR="002B765D" w:rsidRPr="00E200C7" w:rsidRDefault="00804E68" w:rsidP="008569E5">
      <w:pPr>
        <w:pStyle w:val="Akapitzlist"/>
        <w:tabs>
          <w:tab w:val="left" w:pos="426"/>
        </w:tabs>
        <w:spacing w:before="100" w:after="100" w:line="360" w:lineRule="auto"/>
        <w:ind w:firstLine="426"/>
        <w:rPr>
          <w:rFonts w:ascii="Grandview" w:hAnsi="Grandview" w:cs="Calibri"/>
          <w:sz w:val="20"/>
          <w:szCs w:val="20"/>
          <w:lang w:eastAsia="pl-PL"/>
        </w:rPr>
      </w:pPr>
      <w:r w:rsidRPr="00E200C7">
        <w:rPr>
          <w:rFonts w:ascii="Grandview" w:hAnsi="Grandview" w:cs="Calibri"/>
          <w:sz w:val="20"/>
          <w:szCs w:val="20"/>
          <w:lang w:eastAsia="pl-PL"/>
        </w:rPr>
        <w:t xml:space="preserve">budynku zwiększona emisja hałasu, wibracji i promieniowania w tym jonizującego jak również </w:t>
      </w:r>
    </w:p>
    <w:p w14:paraId="2ECAE14D" w14:textId="533F6832" w:rsidR="00804E68" w:rsidRPr="00E200C7" w:rsidRDefault="00804E68" w:rsidP="008569E5">
      <w:pPr>
        <w:pStyle w:val="Akapitzlist"/>
        <w:tabs>
          <w:tab w:val="left" w:pos="426"/>
        </w:tabs>
        <w:spacing w:before="100" w:after="100" w:line="360" w:lineRule="auto"/>
        <w:ind w:firstLine="426"/>
        <w:rPr>
          <w:rFonts w:ascii="Grandview" w:hAnsi="Grandview" w:cs="Calibri"/>
          <w:sz w:val="20"/>
          <w:szCs w:val="20"/>
          <w:lang w:eastAsia="pl-PL"/>
        </w:rPr>
      </w:pPr>
      <w:r w:rsidRPr="00E200C7">
        <w:rPr>
          <w:rFonts w:ascii="Grandview" w:hAnsi="Grandview" w:cs="Calibri"/>
          <w:sz w:val="20"/>
          <w:szCs w:val="20"/>
          <w:lang w:eastAsia="pl-PL"/>
        </w:rPr>
        <w:t>nie powstaje pole elektromagnetyczne czy inne zakłócenia,</w:t>
      </w:r>
    </w:p>
    <w:p w14:paraId="10F3B9ED" w14:textId="77777777" w:rsidR="00EA4F6D" w:rsidRPr="00E200C7" w:rsidRDefault="0055000F" w:rsidP="00830524">
      <w:pPr>
        <w:pStyle w:val="Akapitzlist"/>
        <w:numPr>
          <w:ilvl w:val="0"/>
          <w:numId w:val="28"/>
        </w:numPr>
        <w:tabs>
          <w:tab w:val="left" w:pos="426"/>
        </w:tabs>
        <w:spacing w:line="360" w:lineRule="auto"/>
        <w:ind w:left="0" w:firstLine="0"/>
        <w:rPr>
          <w:rFonts w:ascii="Grandview" w:hAnsi="Grandview" w:cs="Calibri"/>
          <w:sz w:val="20"/>
          <w:szCs w:val="20"/>
          <w:lang w:eastAsia="pl-PL"/>
        </w:rPr>
      </w:pPr>
      <w:r w:rsidRPr="00E200C7">
        <w:rPr>
          <w:rFonts w:ascii="Grandview" w:hAnsi="Grandview" w:cs="Calibri"/>
          <w:sz w:val="20"/>
          <w:szCs w:val="20"/>
          <w:lang w:eastAsia="pl-PL"/>
        </w:rPr>
        <w:t xml:space="preserve">charakter, program użytkowy i wielkość budynku oraz sposób jego posadowienia nie wpływa </w:t>
      </w:r>
    </w:p>
    <w:p w14:paraId="6D0EF6EB" w14:textId="77777777" w:rsidR="00EA4F6D" w:rsidRPr="00E200C7" w:rsidRDefault="00EA4F6D" w:rsidP="008569E5">
      <w:pPr>
        <w:pStyle w:val="Akapitzlist"/>
        <w:tabs>
          <w:tab w:val="left" w:pos="426"/>
        </w:tabs>
        <w:spacing w:line="360" w:lineRule="auto"/>
        <w:rPr>
          <w:rFonts w:ascii="Grandview" w:hAnsi="Grandview" w:cs="Calibri"/>
          <w:sz w:val="20"/>
          <w:szCs w:val="20"/>
          <w:lang w:eastAsia="pl-PL"/>
        </w:rPr>
      </w:pPr>
      <w:r w:rsidRPr="00E200C7">
        <w:rPr>
          <w:rFonts w:ascii="Grandview" w:hAnsi="Grandview" w:cs="Calibri"/>
          <w:sz w:val="20"/>
          <w:szCs w:val="20"/>
          <w:lang w:eastAsia="pl-PL"/>
        </w:rPr>
        <w:tab/>
      </w:r>
      <w:r w:rsidR="0055000F" w:rsidRPr="00E200C7">
        <w:rPr>
          <w:rFonts w:ascii="Grandview" w:hAnsi="Grandview" w:cs="Calibri"/>
          <w:sz w:val="20"/>
          <w:szCs w:val="20"/>
          <w:lang w:eastAsia="pl-PL"/>
        </w:rPr>
        <w:t xml:space="preserve">negatywnie na istniejący drzewostan, powierzchnię ziemi, glebę oraz wody powierzchniowe i </w:t>
      </w:r>
    </w:p>
    <w:p w14:paraId="2565FF18" w14:textId="16D1C44B" w:rsidR="0055000F" w:rsidRPr="00E200C7" w:rsidRDefault="00EA4F6D" w:rsidP="008569E5">
      <w:pPr>
        <w:pStyle w:val="Akapitzlist"/>
        <w:tabs>
          <w:tab w:val="left" w:pos="426"/>
        </w:tabs>
        <w:spacing w:line="360" w:lineRule="auto"/>
        <w:rPr>
          <w:rFonts w:ascii="Grandview" w:hAnsi="Grandview" w:cs="Calibri"/>
          <w:sz w:val="20"/>
          <w:szCs w:val="20"/>
          <w:lang w:eastAsia="pl-PL"/>
        </w:rPr>
      </w:pPr>
      <w:r w:rsidRPr="00E200C7">
        <w:rPr>
          <w:rFonts w:ascii="Grandview" w:hAnsi="Grandview" w:cs="Calibri"/>
          <w:sz w:val="20"/>
          <w:szCs w:val="20"/>
          <w:lang w:eastAsia="pl-PL"/>
        </w:rPr>
        <w:tab/>
      </w:r>
      <w:r w:rsidR="0055000F" w:rsidRPr="00E200C7">
        <w:rPr>
          <w:rFonts w:ascii="Grandview" w:hAnsi="Grandview" w:cs="Calibri"/>
          <w:sz w:val="20"/>
          <w:szCs w:val="20"/>
          <w:lang w:eastAsia="pl-PL"/>
        </w:rPr>
        <w:t>podziemne.</w:t>
      </w:r>
    </w:p>
    <w:p w14:paraId="08644159" w14:textId="77777777" w:rsidR="00EA4F6D" w:rsidRPr="00E200C7" w:rsidRDefault="00EA4F6D" w:rsidP="008569E5">
      <w:pPr>
        <w:pStyle w:val="Akapitzlist"/>
        <w:tabs>
          <w:tab w:val="left" w:pos="426"/>
        </w:tabs>
        <w:spacing w:line="360" w:lineRule="auto"/>
        <w:rPr>
          <w:rFonts w:ascii="Grandview" w:hAnsi="Grandview" w:cs="Calibri"/>
          <w:sz w:val="20"/>
          <w:szCs w:val="20"/>
          <w:lang w:eastAsia="pl-PL"/>
        </w:rPr>
      </w:pPr>
    </w:p>
    <w:p w14:paraId="0C9611A8" w14:textId="31BBE136" w:rsidR="000644B6" w:rsidRPr="00E200C7" w:rsidRDefault="00E4393A" w:rsidP="008569E5">
      <w:pPr>
        <w:pStyle w:val="Standard"/>
        <w:spacing w:before="28" w:line="360" w:lineRule="auto"/>
        <w:ind w:left="360"/>
        <w:jc w:val="both"/>
        <w:rPr>
          <w:rFonts w:ascii="Grandview" w:hAnsi="Grandview"/>
          <w:sz w:val="20"/>
          <w:szCs w:val="20"/>
          <w:lang w:eastAsia="pl-PL"/>
        </w:rPr>
      </w:pPr>
      <w:r w:rsidRPr="00E200C7">
        <w:rPr>
          <w:rFonts w:ascii="Grandview" w:hAnsi="Grandview"/>
          <w:sz w:val="20"/>
          <w:szCs w:val="20"/>
          <w:lang w:eastAsia="pl-PL"/>
        </w:rPr>
        <w:t>Powy</w:t>
      </w:r>
      <w:r w:rsidRPr="00E200C7">
        <w:rPr>
          <w:rFonts w:ascii="Grandview" w:hAnsi="Grandview" w:cs="Calibri"/>
          <w:sz w:val="20"/>
          <w:szCs w:val="20"/>
          <w:lang w:eastAsia="pl-PL"/>
        </w:rPr>
        <w:t>ż</w:t>
      </w:r>
      <w:r w:rsidRPr="00E200C7">
        <w:rPr>
          <w:rFonts w:ascii="Grandview" w:hAnsi="Grandview"/>
          <w:sz w:val="20"/>
          <w:szCs w:val="20"/>
          <w:lang w:eastAsia="pl-PL"/>
        </w:rPr>
        <w:t xml:space="preserve">sza inwestycja </w:t>
      </w:r>
      <w:r w:rsidRPr="00E200C7">
        <w:rPr>
          <w:rFonts w:ascii="Grandview" w:hAnsi="Grandview"/>
          <w:sz w:val="20"/>
          <w:szCs w:val="20"/>
          <w:u w:val="single"/>
          <w:lang w:eastAsia="pl-PL"/>
        </w:rPr>
        <w:t>nie wp</w:t>
      </w:r>
      <w:r w:rsidRPr="00E200C7">
        <w:rPr>
          <w:rFonts w:ascii="Grandview" w:hAnsi="Grandview" w:cs="Calibri"/>
          <w:sz w:val="20"/>
          <w:szCs w:val="20"/>
          <w:u w:val="single"/>
          <w:lang w:eastAsia="pl-PL"/>
        </w:rPr>
        <w:t>ł</w:t>
      </w:r>
      <w:r w:rsidRPr="00E200C7">
        <w:rPr>
          <w:rFonts w:ascii="Grandview" w:hAnsi="Grandview"/>
          <w:sz w:val="20"/>
          <w:szCs w:val="20"/>
          <w:u w:val="single"/>
          <w:lang w:eastAsia="pl-PL"/>
        </w:rPr>
        <w:t xml:space="preserve">ynie </w:t>
      </w:r>
      <w:r w:rsidRPr="00E200C7">
        <w:rPr>
          <w:rFonts w:ascii="Grandview" w:hAnsi="Grandview"/>
          <w:sz w:val="20"/>
          <w:szCs w:val="20"/>
          <w:lang w:eastAsia="pl-PL"/>
        </w:rPr>
        <w:t>na zagro</w:t>
      </w:r>
      <w:r w:rsidRPr="00E200C7">
        <w:rPr>
          <w:rFonts w:ascii="Grandview" w:hAnsi="Grandview" w:cs="Calibri"/>
          <w:sz w:val="20"/>
          <w:szCs w:val="20"/>
          <w:lang w:eastAsia="pl-PL"/>
        </w:rPr>
        <w:t>ż</w:t>
      </w:r>
      <w:r w:rsidRPr="00E200C7">
        <w:rPr>
          <w:rFonts w:ascii="Grandview" w:hAnsi="Grandview"/>
          <w:sz w:val="20"/>
          <w:szCs w:val="20"/>
          <w:lang w:eastAsia="pl-PL"/>
        </w:rPr>
        <w:t>enie bezpiecze</w:t>
      </w:r>
      <w:r w:rsidRPr="00E200C7">
        <w:rPr>
          <w:rFonts w:ascii="Grandview" w:hAnsi="Grandview" w:cs="Calibri"/>
          <w:sz w:val="20"/>
          <w:szCs w:val="20"/>
          <w:lang w:eastAsia="pl-PL"/>
        </w:rPr>
        <w:t>ń</w:t>
      </w:r>
      <w:r w:rsidRPr="00E200C7">
        <w:rPr>
          <w:rFonts w:ascii="Grandview" w:hAnsi="Grandview"/>
          <w:sz w:val="20"/>
          <w:szCs w:val="20"/>
          <w:lang w:eastAsia="pl-PL"/>
        </w:rPr>
        <w:t xml:space="preserve">stwa ludzi i mienia, pogorszenie stanu </w:t>
      </w:r>
      <w:r w:rsidRPr="00E200C7">
        <w:rPr>
          <w:rFonts w:ascii="Grandview" w:hAnsi="Grandview" w:cs="Calibri"/>
          <w:sz w:val="20"/>
          <w:szCs w:val="20"/>
          <w:lang w:eastAsia="pl-PL"/>
        </w:rPr>
        <w:t>ś</w:t>
      </w:r>
      <w:r w:rsidRPr="00E200C7">
        <w:rPr>
          <w:rFonts w:ascii="Grandview" w:hAnsi="Grandview"/>
          <w:sz w:val="20"/>
          <w:szCs w:val="20"/>
          <w:lang w:eastAsia="pl-PL"/>
        </w:rPr>
        <w:t>rodowiska, pogorszenie warunk</w:t>
      </w:r>
      <w:r w:rsidRPr="00E200C7">
        <w:rPr>
          <w:rFonts w:ascii="Grandview" w:hAnsi="Grandview" w:cs="Abadi"/>
          <w:sz w:val="20"/>
          <w:szCs w:val="20"/>
          <w:lang w:eastAsia="pl-PL"/>
        </w:rPr>
        <w:t>ó</w:t>
      </w:r>
      <w:r w:rsidRPr="00E200C7">
        <w:rPr>
          <w:rFonts w:ascii="Grandview" w:hAnsi="Grandview"/>
          <w:sz w:val="20"/>
          <w:szCs w:val="20"/>
          <w:lang w:eastAsia="pl-PL"/>
        </w:rPr>
        <w:t>w zdrowotno-</w:t>
      </w:r>
      <w:r w:rsidR="00BB05D2" w:rsidRPr="00E200C7">
        <w:rPr>
          <w:rFonts w:ascii="Grandview" w:hAnsi="Grandview"/>
          <w:sz w:val="20"/>
          <w:szCs w:val="20"/>
          <w:lang w:eastAsia="pl-PL"/>
        </w:rPr>
        <w:t>sanitarnych, nie</w:t>
      </w:r>
      <w:r w:rsidRPr="00E200C7">
        <w:rPr>
          <w:rFonts w:ascii="Grandview" w:hAnsi="Grandview"/>
          <w:sz w:val="20"/>
          <w:szCs w:val="20"/>
          <w:lang w:eastAsia="pl-PL"/>
        </w:rPr>
        <w:t xml:space="preserve"> spowoduje wprowadzenia utrwalenia b</w:t>
      </w:r>
      <w:r w:rsidRPr="00E200C7">
        <w:rPr>
          <w:rFonts w:ascii="Grandview" w:hAnsi="Grandview" w:cs="Calibri"/>
          <w:sz w:val="20"/>
          <w:szCs w:val="20"/>
          <w:lang w:eastAsia="pl-PL"/>
        </w:rPr>
        <w:t>ą</w:t>
      </w:r>
      <w:r w:rsidRPr="00E200C7">
        <w:rPr>
          <w:rFonts w:ascii="Grandview" w:hAnsi="Grandview"/>
          <w:sz w:val="20"/>
          <w:szCs w:val="20"/>
          <w:lang w:eastAsia="pl-PL"/>
        </w:rPr>
        <w:t>d</w:t>
      </w:r>
      <w:r w:rsidRPr="00E200C7">
        <w:rPr>
          <w:rFonts w:ascii="Grandview" w:hAnsi="Grandview" w:cs="Calibri"/>
          <w:sz w:val="20"/>
          <w:szCs w:val="20"/>
          <w:lang w:eastAsia="pl-PL"/>
        </w:rPr>
        <w:t>ź</w:t>
      </w:r>
      <w:r w:rsidRPr="00E200C7">
        <w:rPr>
          <w:rFonts w:ascii="Grandview" w:hAnsi="Grandview"/>
          <w:sz w:val="20"/>
          <w:szCs w:val="20"/>
          <w:lang w:eastAsia="pl-PL"/>
        </w:rPr>
        <w:t xml:space="preserve"> zwi</w:t>
      </w:r>
      <w:r w:rsidRPr="00E200C7">
        <w:rPr>
          <w:rFonts w:ascii="Grandview" w:hAnsi="Grandview" w:cs="Calibri"/>
          <w:sz w:val="20"/>
          <w:szCs w:val="20"/>
          <w:lang w:eastAsia="pl-PL"/>
        </w:rPr>
        <w:t>ę</w:t>
      </w:r>
      <w:r w:rsidRPr="00E200C7">
        <w:rPr>
          <w:rFonts w:ascii="Grandview" w:hAnsi="Grandview"/>
          <w:sz w:val="20"/>
          <w:szCs w:val="20"/>
          <w:lang w:eastAsia="pl-PL"/>
        </w:rPr>
        <w:t>kszenia ogranicze</w:t>
      </w:r>
      <w:r w:rsidRPr="00E200C7">
        <w:rPr>
          <w:rFonts w:ascii="Grandview" w:hAnsi="Grandview" w:cs="Calibri"/>
          <w:sz w:val="20"/>
          <w:szCs w:val="20"/>
          <w:lang w:eastAsia="pl-PL"/>
        </w:rPr>
        <w:t>ń</w:t>
      </w:r>
      <w:r w:rsidRPr="00E200C7">
        <w:rPr>
          <w:rFonts w:ascii="Grandview" w:hAnsi="Grandview"/>
          <w:sz w:val="20"/>
          <w:szCs w:val="20"/>
          <w:lang w:eastAsia="pl-PL"/>
        </w:rPr>
        <w:t xml:space="preserve"> lub uci</w:t>
      </w:r>
      <w:r w:rsidRPr="00E200C7">
        <w:rPr>
          <w:rFonts w:ascii="Grandview" w:hAnsi="Grandview" w:cs="Calibri"/>
          <w:sz w:val="20"/>
          <w:szCs w:val="20"/>
          <w:lang w:eastAsia="pl-PL"/>
        </w:rPr>
        <w:t>ąż</w:t>
      </w:r>
      <w:r w:rsidRPr="00E200C7">
        <w:rPr>
          <w:rFonts w:ascii="Grandview" w:hAnsi="Grandview"/>
          <w:sz w:val="20"/>
          <w:szCs w:val="20"/>
          <w:lang w:eastAsia="pl-PL"/>
        </w:rPr>
        <w:t>liwo</w:t>
      </w:r>
      <w:r w:rsidRPr="00E200C7">
        <w:rPr>
          <w:rFonts w:ascii="Grandview" w:hAnsi="Grandview" w:cs="Calibri"/>
          <w:sz w:val="20"/>
          <w:szCs w:val="20"/>
          <w:lang w:eastAsia="pl-PL"/>
        </w:rPr>
        <w:t>ś</w:t>
      </w:r>
      <w:r w:rsidRPr="00E200C7">
        <w:rPr>
          <w:rFonts w:ascii="Grandview" w:hAnsi="Grandview"/>
          <w:sz w:val="20"/>
          <w:szCs w:val="20"/>
          <w:lang w:eastAsia="pl-PL"/>
        </w:rPr>
        <w:t>ci dla teren</w:t>
      </w:r>
      <w:r w:rsidRPr="00E200C7">
        <w:rPr>
          <w:rFonts w:ascii="Grandview" w:hAnsi="Grandview" w:cs="Abadi"/>
          <w:sz w:val="20"/>
          <w:szCs w:val="20"/>
          <w:lang w:eastAsia="pl-PL"/>
        </w:rPr>
        <w:t>ó</w:t>
      </w:r>
      <w:r w:rsidRPr="00E200C7">
        <w:rPr>
          <w:rFonts w:ascii="Grandview" w:hAnsi="Grandview"/>
          <w:sz w:val="20"/>
          <w:szCs w:val="20"/>
          <w:lang w:eastAsia="pl-PL"/>
        </w:rPr>
        <w:t>w s</w:t>
      </w:r>
      <w:r w:rsidRPr="00E200C7">
        <w:rPr>
          <w:rFonts w:ascii="Grandview" w:hAnsi="Grandview" w:cs="Calibri"/>
          <w:sz w:val="20"/>
          <w:szCs w:val="20"/>
          <w:lang w:eastAsia="pl-PL"/>
        </w:rPr>
        <w:t>ą</w:t>
      </w:r>
      <w:r w:rsidRPr="00E200C7">
        <w:rPr>
          <w:rFonts w:ascii="Grandview" w:hAnsi="Grandview"/>
          <w:sz w:val="20"/>
          <w:szCs w:val="20"/>
          <w:lang w:eastAsia="pl-PL"/>
        </w:rPr>
        <w:t>siednich.</w:t>
      </w:r>
    </w:p>
    <w:p w14:paraId="3B5DC16A" w14:textId="77777777" w:rsidR="00EA4F6D" w:rsidRPr="00E200C7" w:rsidRDefault="00EA4F6D" w:rsidP="008569E5">
      <w:pPr>
        <w:pStyle w:val="Standard"/>
        <w:spacing w:before="28" w:line="360" w:lineRule="auto"/>
        <w:jc w:val="both"/>
        <w:rPr>
          <w:rFonts w:ascii="Grandview" w:hAnsi="Grandview"/>
          <w:color w:val="002060"/>
          <w:sz w:val="20"/>
          <w:szCs w:val="20"/>
          <w:lang w:eastAsia="pl-PL"/>
        </w:rPr>
      </w:pPr>
    </w:p>
    <w:p w14:paraId="16C5ADA4" w14:textId="54469963" w:rsidR="002664B7" w:rsidRPr="00E200C7" w:rsidRDefault="00E4393A" w:rsidP="00695E4A">
      <w:pPr>
        <w:pStyle w:val="Akapitzlist"/>
        <w:numPr>
          <w:ilvl w:val="0"/>
          <w:numId w:val="24"/>
        </w:numPr>
        <w:spacing w:line="300" w:lineRule="auto"/>
        <w:ind w:left="426" w:hanging="426"/>
        <w:rPr>
          <w:rFonts w:ascii="Grandview" w:hAnsi="Grandview"/>
          <w:sz w:val="22"/>
          <w:szCs w:val="22"/>
        </w:rPr>
      </w:pPr>
      <w:r w:rsidRPr="00E200C7">
        <w:rPr>
          <w:rFonts w:ascii="Grandview" w:hAnsi="Grandview"/>
          <w:b/>
          <w:spacing w:val="-4"/>
          <w:sz w:val="22"/>
          <w:szCs w:val="22"/>
          <w:lang w:eastAsia="pl-PL"/>
        </w:rPr>
        <w:lastRenderedPageBreak/>
        <w:t>Obszar oddzia</w:t>
      </w:r>
      <w:r w:rsidRPr="00E200C7">
        <w:rPr>
          <w:rFonts w:ascii="Grandview" w:hAnsi="Grandview" w:cs="Calibri"/>
          <w:b/>
          <w:spacing w:val="-4"/>
          <w:sz w:val="22"/>
          <w:szCs w:val="22"/>
          <w:lang w:eastAsia="pl-PL"/>
        </w:rPr>
        <w:t>ł</w:t>
      </w:r>
      <w:r w:rsidRPr="00E200C7">
        <w:rPr>
          <w:rFonts w:ascii="Grandview" w:hAnsi="Grandview"/>
          <w:b/>
          <w:spacing w:val="-4"/>
          <w:sz w:val="22"/>
          <w:szCs w:val="22"/>
          <w:lang w:eastAsia="pl-PL"/>
        </w:rPr>
        <w:t>ywania inwestycji.</w:t>
      </w:r>
    </w:p>
    <w:p w14:paraId="2457C540" w14:textId="5E66BA0B" w:rsidR="007530F8" w:rsidRPr="00E200C7" w:rsidRDefault="00E4393A" w:rsidP="008569E5">
      <w:pPr>
        <w:pStyle w:val="Standard"/>
        <w:spacing w:before="240" w:line="360" w:lineRule="auto"/>
        <w:ind w:firstLine="369"/>
        <w:jc w:val="both"/>
        <w:rPr>
          <w:rFonts w:ascii="Grandview" w:hAnsi="Grandview"/>
          <w:sz w:val="20"/>
          <w:szCs w:val="20"/>
          <w:lang w:eastAsia="pl-PL"/>
        </w:rPr>
      </w:pPr>
      <w:r w:rsidRPr="00E200C7">
        <w:rPr>
          <w:rFonts w:ascii="Grandview" w:hAnsi="Grandview"/>
          <w:sz w:val="20"/>
          <w:szCs w:val="20"/>
          <w:lang w:eastAsia="pl-PL"/>
        </w:rPr>
        <w:t>Na podstawie § 12 ust. 1 oraz §13 i §60 Rozporz</w:t>
      </w:r>
      <w:r w:rsidRPr="00E200C7">
        <w:rPr>
          <w:rFonts w:ascii="Grandview" w:hAnsi="Grandview" w:cs="Calibri"/>
          <w:sz w:val="20"/>
          <w:szCs w:val="20"/>
          <w:lang w:eastAsia="pl-PL"/>
        </w:rPr>
        <w:t>ą</w:t>
      </w:r>
      <w:r w:rsidRPr="00E200C7">
        <w:rPr>
          <w:rFonts w:ascii="Grandview" w:hAnsi="Grandview"/>
          <w:sz w:val="20"/>
          <w:szCs w:val="20"/>
          <w:lang w:eastAsia="pl-PL"/>
        </w:rPr>
        <w:t>dzenia Ministra Infrastruktury w</w:t>
      </w:r>
      <w:r w:rsidRPr="00E200C7">
        <w:rPr>
          <w:rFonts w:ascii="Grandview" w:hAnsi="Grandview" w:cs="Abadi"/>
          <w:sz w:val="20"/>
          <w:szCs w:val="20"/>
          <w:lang w:eastAsia="pl-PL"/>
        </w:rPr>
        <w:t> </w:t>
      </w:r>
      <w:r w:rsidRPr="00E200C7">
        <w:rPr>
          <w:rFonts w:ascii="Grandview" w:hAnsi="Grandview"/>
          <w:sz w:val="20"/>
          <w:szCs w:val="20"/>
          <w:lang w:eastAsia="pl-PL"/>
        </w:rPr>
        <w:t>sprawie warunk</w:t>
      </w:r>
      <w:r w:rsidRPr="00E200C7">
        <w:rPr>
          <w:rFonts w:ascii="Grandview" w:hAnsi="Grandview" w:cs="Abadi"/>
          <w:sz w:val="20"/>
          <w:szCs w:val="20"/>
          <w:lang w:eastAsia="pl-PL"/>
        </w:rPr>
        <w:t>ó</w:t>
      </w:r>
      <w:r w:rsidRPr="00E200C7">
        <w:rPr>
          <w:rFonts w:ascii="Grandview" w:hAnsi="Grandview"/>
          <w:sz w:val="20"/>
          <w:szCs w:val="20"/>
          <w:lang w:eastAsia="pl-PL"/>
        </w:rPr>
        <w:t>w technicznych jakim powinny odpowiada</w:t>
      </w:r>
      <w:r w:rsidRPr="00E200C7">
        <w:rPr>
          <w:rFonts w:ascii="Grandview" w:hAnsi="Grandview" w:cs="Calibri"/>
          <w:sz w:val="20"/>
          <w:szCs w:val="20"/>
          <w:lang w:eastAsia="pl-PL"/>
        </w:rPr>
        <w:t>ć</w:t>
      </w:r>
      <w:r w:rsidRPr="00E200C7">
        <w:rPr>
          <w:rFonts w:ascii="Grandview" w:hAnsi="Grandview"/>
          <w:sz w:val="20"/>
          <w:szCs w:val="20"/>
          <w:lang w:eastAsia="pl-PL"/>
        </w:rPr>
        <w:t xml:space="preserve"> budynki i</w:t>
      </w:r>
      <w:r w:rsidRPr="00E200C7">
        <w:rPr>
          <w:rFonts w:ascii="Grandview" w:hAnsi="Grandview" w:cs="Abadi"/>
          <w:sz w:val="20"/>
          <w:szCs w:val="20"/>
          <w:lang w:eastAsia="pl-PL"/>
        </w:rPr>
        <w:t> </w:t>
      </w:r>
      <w:r w:rsidRPr="00E200C7">
        <w:rPr>
          <w:rFonts w:ascii="Grandview" w:hAnsi="Grandview"/>
          <w:sz w:val="20"/>
          <w:szCs w:val="20"/>
          <w:lang w:eastAsia="pl-PL"/>
        </w:rPr>
        <w:t xml:space="preserve">ich usytuowanie z dnia 12 kwietnia 2002 r. (Dz. U. Nr 75, poz. 690 ze zm.) ustalono, </w:t>
      </w:r>
      <w:r w:rsidRPr="00E200C7">
        <w:rPr>
          <w:rFonts w:ascii="Grandview" w:hAnsi="Grandview" w:cs="Calibri"/>
          <w:sz w:val="20"/>
          <w:szCs w:val="20"/>
          <w:lang w:eastAsia="pl-PL"/>
        </w:rPr>
        <w:t>ż</w:t>
      </w:r>
      <w:r w:rsidRPr="00E200C7">
        <w:rPr>
          <w:rFonts w:ascii="Grandview" w:hAnsi="Grandview"/>
          <w:sz w:val="20"/>
          <w:szCs w:val="20"/>
          <w:lang w:eastAsia="pl-PL"/>
        </w:rPr>
        <w:t>e</w:t>
      </w:r>
      <w:r w:rsidRPr="00E200C7">
        <w:rPr>
          <w:rFonts w:ascii="Grandview" w:hAnsi="Grandview"/>
          <w:b/>
          <w:sz w:val="20"/>
          <w:szCs w:val="20"/>
          <w:lang w:eastAsia="pl-PL"/>
        </w:rPr>
        <w:t xml:space="preserve"> </w:t>
      </w:r>
      <w:r w:rsidRPr="00E200C7">
        <w:rPr>
          <w:rFonts w:ascii="Grandview" w:hAnsi="Grandview"/>
          <w:sz w:val="20"/>
          <w:szCs w:val="20"/>
          <w:lang w:eastAsia="pl-PL"/>
        </w:rPr>
        <w:t>obszar oddzia</w:t>
      </w:r>
      <w:r w:rsidRPr="00E200C7">
        <w:rPr>
          <w:rFonts w:ascii="Grandview" w:hAnsi="Grandview" w:cs="Calibri"/>
          <w:sz w:val="20"/>
          <w:szCs w:val="20"/>
          <w:lang w:eastAsia="pl-PL"/>
        </w:rPr>
        <w:t>ł</w:t>
      </w:r>
      <w:r w:rsidRPr="00E200C7">
        <w:rPr>
          <w:rFonts w:ascii="Grandview" w:hAnsi="Grandview"/>
          <w:sz w:val="20"/>
          <w:szCs w:val="20"/>
          <w:lang w:eastAsia="pl-PL"/>
        </w:rPr>
        <w:t xml:space="preserve">ywania </w:t>
      </w:r>
      <w:r w:rsidR="00BB05D2" w:rsidRPr="00E200C7">
        <w:rPr>
          <w:rFonts w:ascii="Grandview" w:hAnsi="Grandview"/>
          <w:sz w:val="20"/>
          <w:szCs w:val="20"/>
          <w:lang w:eastAsia="pl-PL"/>
        </w:rPr>
        <w:t>obiektu mieści</w:t>
      </w:r>
      <w:r w:rsidRPr="00E200C7">
        <w:rPr>
          <w:rFonts w:ascii="Grandview" w:hAnsi="Grandview"/>
          <w:sz w:val="20"/>
          <w:szCs w:val="20"/>
          <w:lang w:eastAsia="pl-PL"/>
        </w:rPr>
        <w:t xml:space="preserve"> si</w:t>
      </w:r>
      <w:r w:rsidRPr="00E200C7">
        <w:rPr>
          <w:rFonts w:ascii="Grandview" w:hAnsi="Grandview" w:cs="Calibri"/>
          <w:sz w:val="20"/>
          <w:szCs w:val="20"/>
          <w:lang w:eastAsia="pl-PL"/>
        </w:rPr>
        <w:t>ę</w:t>
      </w:r>
      <w:r w:rsidRPr="00E200C7">
        <w:rPr>
          <w:rFonts w:ascii="Grandview" w:hAnsi="Grandview"/>
          <w:sz w:val="20"/>
          <w:szCs w:val="20"/>
          <w:lang w:eastAsia="pl-PL"/>
        </w:rPr>
        <w:t xml:space="preserve"> wy</w:t>
      </w:r>
      <w:r w:rsidRPr="00E200C7">
        <w:rPr>
          <w:rFonts w:ascii="Grandview" w:hAnsi="Grandview" w:cs="Calibri"/>
          <w:sz w:val="20"/>
          <w:szCs w:val="20"/>
          <w:lang w:eastAsia="pl-PL"/>
        </w:rPr>
        <w:t>łą</w:t>
      </w:r>
      <w:r w:rsidRPr="00E200C7">
        <w:rPr>
          <w:rFonts w:ascii="Grandview" w:hAnsi="Grandview"/>
          <w:sz w:val="20"/>
          <w:szCs w:val="20"/>
          <w:lang w:eastAsia="pl-PL"/>
        </w:rPr>
        <w:t>cznie na terenie dzia</w:t>
      </w:r>
      <w:r w:rsidRPr="00E200C7">
        <w:rPr>
          <w:rFonts w:ascii="Grandview" w:hAnsi="Grandview" w:cs="Calibri"/>
          <w:sz w:val="20"/>
          <w:szCs w:val="20"/>
          <w:lang w:eastAsia="pl-PL"/>
        </w:rPr>
        <w:t>ł</w:t>
      </w:r>
      <w:r w:rsidRPr="00E200C7">
        <w:rPr>
          <w:rFonts w:ascii="Grandview" w:hAnsi="Grandview"/>
          <w:sz w:val="20"/>
          <w:szCs w:val="20"/>
          <w:lang w:eastAsia="pl-PL"/>
        </w:rPr>
        <w:t>ki, na kt</w:t>
      </w:r>
      <w:r w:rsidRPr="00E200C7">
        <w:rPr>
          <w:rFonts w:ascii="Grandview" w:hAnsi="Grandview" w:cs="Abadi"/>
          <w:sz w:val="20"/>
          <w:szCs w:val="20"/>
          <w:lang w:eastAsia="pl-PL"/>
        </w:rPr>
        <w:t>ó</w:t>
      </w:r>
      <w:r w:rsidRPr="00E200C7">
        <w:rPr>
          <w:rFonts w:ascii="Grandview" w:hAnsi="Grandview"/>
          <w:sz w:val="20"/>
          <w:szCs w:val="20"/>
          <w:lang w:eastAsia="pl-PL"/>
        </w:rPr>
        <w:t>rej zosta</w:t>
      </w:r>
      <w:r w:rsidRPr="00E200C7">
        <w:rPr>
          <w:rFonts w:ascii="Grandview" w:hAnsi="Grandview" w:cs="Calibri"/>
          <w:sz w:val="20"/>
          <w:szCs w:val="20"/>
          <w:lang w:eastAsia="pl-PL"/>
        </w:rPr>
        <w:t>ł</w:t>
      </w:r>
      <w:r w:rsidRPr="00E200C7">
        <w:rPr>
          <w:rFonts w:ascii="Grandview" w:hAnsi="Grandview"/>
          <w:sz w:val="20"/>
          <w:szCs w:val="20"/>
          <w:lang w:eastAsia="pl-PL"/>
        </w:rPr>
        <w:t xml:space="preserve"> usytuowany tj. dzia</w:t>
      </w:r>
      <w:r w:rsidRPr="00E200C7">
        <w:rPr>
          <w:rFonts w:ascii="Grandview" w:hAnsi="Grandview" w:cs="Calibri"/>
          <w:sz w:val="20"/>
          <w:szCs w:val="20"/>
          <w:lang w:eastAsia="pl-PL"/>
        </w:rPr>
        <w:t>ł</w:t>
      </w:r>
      <w:r w:rsidRPr="00E200C7">
        <w:rPr>
          <w:rFonts w:ascii="Grandview" w:hAnsi="Grandview"/>
          <w:sz w:val="20"/>
          <w:szCs w:val="20"/>
          <w:lang w:eastAsia="pl-PL"/>
        </w:rPr>
        <w:t xml:space="preserve">ce nr ew. </w:t>
      </w:r>
      <w:r w:rsidR="006A4F23" w:rsidRPr="00E200C7">
        <w:rPr>
          <w:rFonts w:ascii="Grandview" w:hAnsi="Grandview"/>
          <w:sz w:val="20"/>
          <w:szCs w:val="20"/>
          <w:lang w:eastAsia="pl-PL"/>
        </w:rPr>
        <w:t>187/2 oraz częściowo na działce nr ew. 186</w:t>
      </w:r>
      <w:r w:rsidRPr="00E200C7">
        <w:rPr>
          <w:rFonts w:ascii="Grandview" w:hAnsi="Grandview"/>
          <w:sz w:val="20"/>
          <w:szCs w:val="20"/>
          <w:lang w:eastAsia="pl-PL"/>
        </w:rPr>
        <w:t>, i nie b</w:t>
      </w:r>
      <w:r w:rsidRPr="00E200C7">
        <w:rPr>
          <w:rFonts w:ascii="Grandview" w:hAnsi="Grandview" w:cs="Calibri"/>
          <w:sz w:val="20"/>
          <w:szCs w:val="20"/>
          <w:lang w:eastAsia="pl-PL"/>
        </w:rPr>
        <w:t>ę</w:t>
      </w:r>
      <w:r w:rsidRPr="00E200C7">
        <w:rPr>
          <w:rFonts w:ascii="Grandview" w:hAnsi="Grandview"/>
          <w:sz w:val="20"/>
          <w:szCs w:val="20"/>
          <w:lang w:eastAsia="pl-PL"/>
        </w:rPr>
        <w:t>dzie wp</w:t>
      </w:r>
      <w:r w:rsidRPr="00E200C7">
        <w:rPr>
          <w:rFonts w:ascii="Grandview" w:hAnsi="Grandview" w:cs="Calibri"/>
          <w:sz w:val="20"/>
          <w:szCs w:val="20"/>
          <w:lang w:eastAsia="pl-PL"/>
        </w:rPr>
        <w:t>ł</w:t>
      </w:r>
      <w:r w:rsidRPr="00E200C7">
        <w:rPr>
          <w:rFonts w:ascii="Grandview" w:hAnsi="Grandview"/>
          <w:sz w:val="20"/>
          <w:szCs w:val="20"/>
          <w:lang w:eastAsia="pl-PL"/>
        </w:rPr>
        <w:t>ywa</w:t>
      </w:r>
      <w:r w:rsidRPr="00E200C7">
        <w:rPr>
          <w:rFonts w:ascii="Grandview" w:hAnsi="Grandview" w:cs="Calibri"/>
          <w:sz w:val="20"/>
          <w:szCs w:val="20"/>
          <w:lang w:eastAsia="pl-PL"/>
        </w:rPr>
        <w:t>ł</w:t>
      </w:r>
      <w:r w:rsidRPr="00E200C7">
        <w:rPr>
          <w:rFonts w:ascii="Grandview" w:hAnsi="Grandview"/>
          <w:sz w:val="20"/>
          <w:szCs w:val="20"/>
          <w:lang w:eastAsia="pl-PL"/>
        </w:rPr>
        <w:t xml:space="preserve"> na s</w:t>
      </w:r>
      <w:r w:rsidRPr="00E200C7">
        <w:rPr>
          <w:rFonts w:ascii="Grandview" w:hAnsi="Grandview" w:cs="Calibri"/>
          <w:sz w:val="20"/>
          <w:szCs w:val="20"/>
          <w:lang w:eastAsia="pl-PL"/>
        </w:rPr>
        <w:t>ą</w:t>
      </w:r>
      <w:r w:rsidRPr="00E200C7">
        <w:rPr>
          <w:rFonts w:ascii="Grandview" w:hAnsi="Grandview"/>
          <w:sz w:val="20"/>
          <w:szCs w:val="20"/>
          <w:lang w:eastAsia="pl-PL"/>
        </w:rPr>
        <w:t>siedni</w:t>
      </w:r>
      <w:r w:rsidRPr="00E200C7">
        <w:rPr>
          <w:rFonts w:ascii="Grandview" w:hAnsi="Grandview" w:cs="Calibri"/>
          <w:sz w:val="20"/>
          <w:szCs w:val="20"/>
          <w:lang w:eastAsia="pl-PL"/>
        </w:rPr>
        <w:t>ą</w:t>
      </w:r>
      <w:r w:rsidRPr="00E200C7">
        <w:rPr>
          <w:rFonts w:ascii="Grandview" w:hAnsi="Grandview"/>
          <w:sz w:val="20"/>
          <w:szCs w:val="20"/>
          <w:lang w:eastAsia="pl-PL"/>
        </w:rPr>
        <w:t xml:space="preserve"> zabudow</w:t>
      </w:r>
      <w:r w:rsidRPr="00E200C7">
        <w:rPr>
          <w:rFonts w:ascii="Grandview" w:hAnsi="Grandview" w:cs="Calibri"/>
          <w:sz w:val="20"/>
          <w:szCs w:val="20"/>
          <w:lang w:eastAsia="pl-PL"/>
        </w:rPr>
        <w:t>ę</w:t>
      </w:r>
      <w:r w:rsidR="0055000F" w:rsidRPr="00E200C7">
        <w:rPr>
          <w:rFonts w:ascii="Grandview" w:hAnsi="Grandview"/>
          <w:sz w:val="20"/>
          <w:szCs w:val="20"/>
          <w:lang w:eastAsia="pl-PL"/>
        </w:rPr>
        <w:t>:</w:t>
      </w:r>
    </w:p>
    <w:p w14:paraId="19A3ED0A" w14:textId="77777777" w:rsidR="00BB05D2" w:rsidRPr="00E200C7" w:rsidRDefault="00BB05D2" w:rsidP="00830524">
      <w:pPr>
        <w:pStyle w:val="Akapitzlist"/>
        <w:numPr>
          <w:ilvl w:val="0"/>
          <w:numId w:val="28"/>
        </w:numPr>
        <w:tabs>
          <w:tab w:val="left" w:pos="426"/>
        </w:tabs>
        <w:spacing w:before="200" w:line="360" w:lineRule="auto"/>
        <w:ind w:left="0" w:firstLine="0"/>
        <w:rPr>
          <w:rFonts w:ascii="Grandview" w:hAnsi="Grandview" w:cs="Calibri"/>
          <w:sz w:val="20"/>
          <w:szCs w:val="20"/>
          <w:lang w:eastAsia="pl-PL"/>
        </w:rPr>
      </w:pPr>
      <w:r w:rsidRPr="00E200C7">
        <w:rPr>
          <w:rFonts w:ascii="Grandview" w:hAnsi="Grandview" w:cs="Calibri"/>
          <w:sz w:val="20"/>
          <w:szCs w:val="20"/>
          <w:lang w:eastAsia="pl-PL"/>
        </w:rPr>
        <w:t>I</w:t>
      </w:r>
      <w:r w:rsidR="0055000F" w:rsidRPr="00E200C7">
        <w:rPr>
          <w:rFonts w:ascii="Grandview" w:hAnsi="Grandview" w:cs="Calibri"/>
          <w:sz w:val="20"/>
          <w:szCs w:val="20"/>
          <w:lang w:eastAsia="pl-PL"/>
        </w:rPr>
        <w:t xml:space="preserve">nwestycja nie wprowadza naruszenia interesu osób trzecich w rozumieniu przepisów prawa </w:t>
      </w:r>
      <w:r w:rsidRPr="00E200C7">
        <w:rPr>
          <w:rFonts w:ascii="Grandview" w:hAnsi="Grandview" w:cs="Calibri"/>
          <w:sz w:val="20"/>
          <w:szCs w:val="20"/>
          <w:lang w:eastAsia="pl-PL"/>
        </w:rPr>
        <w:t xml:space="preserve"> </w:t>
      </w:r>
    </w:p>
    <w:p w14:paraId="01338B1E" w14:textId="133CDF35" w:rsidR="0055000F" w:rsidRPr="00E200C7" w:rsidRDefault="00BB05D2" w:rsidP="008569E5">
      <w:pPr>
        <w:pStyle w:val="Akapitzlist"/>
        <w:spacing w:line="360" w:lineRule="auto"/>
        <w:ind w:firstLine="426"/>
        <w:rPr>
          <w:rFonts w:ascii="Grandview" w:hAnsi="Grandview" w:cs="Calibri"/>
          <w:sz w:val="20"/>
          <w:szCs w:val="20"/>
          <w:lang w:eastAsia="pl-PL"/>
        </w:rPr>
      </w:pPr>
      <w:r w:rsidRPr="00E200C7">
        <w:rPr>
          <w:rFonts w:ascii="Grandview" w:hAnsi="Grandview" w:cs="Calibri"/>
          <w:sz w:val="20"/>
          <w:szCs w:val="20"/>
          <w:lang w:eastAsia="pl-PL"/>
        </w:rPr>
        <w:t>B</w:t>
      </w:r>
      <w:r w:rsidR="0055000F" w:rsidRPr="00E200C7">
        <w:rPr>
          <w:rFonts w:ascii="Grandview" w:hAnsi="Grandview" w:cs="Calibri"/>
          <w:sz w:val="20"/>
          <w:szCs w:val="20"/>
          <w:lang w:eastAsia="pl-PL"/>
        </w:rPr>
        <w:t>udowlanego</w:t>
      </w:r>
      <w:r w:rsidRPr="00E200C7">
        <w:rPr>
          <w:rFonts w:ascii="Grandview" w:hAnsi="Grandview" w:cs="Calibri"/>
          <w:sz w:val="20"/>
          <w:szCs w:val="20"/>
          <w:lang w:eastAsia="pl-PL"/>
        </w:rPr>
        <w:t>;</w:t>
      </w:r>
      <w:r w:rsidR="0055000F" w:rsidRPr="00E200C7">
        <w:rPr>
          <w:rFonts w:ascii="Grandview" w:hAnsi="Grandview" w:cs="Calibri"/>
          <w:sz w:val="20"/>
          <w:szCs w:val="20"/>
          <w:lang w:eastAsia="pl-PL"/>
        </w:rPr>
        <w:t xml:space="preserve"> </w:t>
      </w:r>
    </w:p>
    <w:p w14:paraId="6B3E2765" w14:textId="7034AE2B" w:rsidR="0055000F" w:rsidRPr="00E200C7" w:rsidRDefault="00BB05D2" w:rsidP="00830524">
      <w:pPr>
        <w:pStyle w:val="Akapitzlist"/>
        <w:numPr>
          <w:ilvl w:val="0"/>
          <w:numId w:val="28"/>
        </w:numPr>
        <w:tabs>
          <w:tab w:val="left" w:pos="426"/>
        </w:tabs>
        <w:spacing w:line="360" w:lineRule="auto"/>
        <w:ind w:left="0" w:firstLine="0"/>
        <w:rPr>
          <w:rFonts w:ascii="Grandview" w:hAnsi="Grandview" w:cs="Calibri"/>
          <w:sz w:val="20"/>
          <w:szCs w:val="20"/>
          <w:lang w:eastAsia="pl-PL"/>
        </w:rPr>
      </w:pPr>
      <w:r w:rsidRPr="00E200C7">
        <w:rPr>
          <w:rFonts w:ascii="Grandview" w:hAnsi="Grandview" w:cs="Calibri"/>
          <w:sz w:val="20"/>
          <w:szCs w:val="20"/>
          <w:lang w:eastAsia="pl-PL"/>
        </w:rPr>
        <w:t>N</w:t>
      </w:r>
      <w:r w:rsidR="0055000F" w:rsidRPr="00E200C7">
        <w:rPr>
          <w:rFonts w:ascii="Grandview" w:hAnsi="Grandview" w:cs="Calibri"/>
          <w:sz w:val="20"/>
          <w:szCs w:val="20"/>
          <w:lang w:eastAsia="pl-PL"/>
        </w:rPr>
        <w:t>ie narusza dostępu do drogi sąsiednim działkom</w:t>
      </w:r>
      <w:r w:rsidRPr="00E200C7">
        <w:rPr>
          <w:rFonts w:ascii="Grandview" w:hAnsi="Grandview" w:cs="Calibri"/>
          <w:sz w:val="20"/>
          <w:szCs w:val="20"/>
          <w:lang w:eastAsia="pl-PL"/>
        </w:rPr>
        <w:t>;</w:t>
      </w:r>
      <w:r w:rsidR="0055000F" w:rsidRPr="00E200C7">
        <w:rPr>
          <w:rFonts w:ascii="Grandview" w:hAnsi="Grandview" w:cs="Calibri"/>
          <w:sz w:val="20"/>
          <w:szCs w:val="20"/>
          <w:lang w:eastAsia="pl-PL"/>
        </w:rPr>
        <w:t xml:space="preserve"> </w:t>
      </w:r>
    </w:p>
    <w:p w14:paraId="031C0CD8" w14:textId="77777777" w:rsidR="00BB05D2" w:rsidRPr="00E200C7" w:rsidRDefault="00BB05D2" w:rsidP="00830524">
      <w:pPr>
        <w:pStyle w:val="Akapitzlist"/>
        <w:numPr>
          <w:ilvl w:val="0"/>
          <w:numId w:val="28"/>
        </w:numPr>
        <w:tabs>
          <w:tab w:val="left" w:pos="426"/>
        </w:tabs>
        <w:spacing w:line="360" w:lineRule="auto"/>
        <w:ind w:left="0" w:firstLine="0"/>
        <w:rPr>
          <w:rFonts w:ascii="Grandview" w:hAnsi="Grandview" w:cs="Calibri"/>
          <w:sz w:val="20"/>
          <w:szCs w:val="20"/>
          <w:lang w:eastAsia="pl-PL"/>
        </w:rPr>
      </w:pPr>
      <w:r w:rsidRPr="00E200C7">
        <w:rPr>
          <w:rFonts w:ascii="Grandview" w:hAnsi="Grandview" w:cs="Calibri"/>
          <w:sz w:val="20"/>
          <w:szCs w:val="20"/>
          <w:lang w:eastAsia="pl-PL"/>
        </w:rPr>
        <w:t>N</w:t>
      </w:r>
      <w:r w:rsidR="0055000F" w:rsidRPr="00E200C7">
        <w:rPr>
          <w:rFonts w:ascii="Grandview" w:hAnsi="Grandview" w:cs="Calibri"/>
          <w:sz w:val="20"/>
          <w:szCs w:val="20"/>
          <w:lang w:eastAsia="pl-PL"/>
        </w:rPr>
        <w:t xml:space="preserve">ie pozbawia możliwości korzystania z wody, kanalizacji, energii elektrycznej i cieplnej oraz </w:t>
      </w:r>
    </w:p>
    <w:p w14:paraId="2449F71C" w14:textId="33BC478A" w:rsidR="0055000F" w:rsidRPr="00E200C7" w:rsidRDefault="0055000F" w:rsidP="008569E5">
      <w:pPr>
        <w:pStyle w:val="Akapitzlist"/>
        <w:tabs>
          <w:tab w:val="left" w:pos="426"/>
        </w:tabs>
        <w:spacing w:line="360" w:lineRule="auto"/>
        <w:ind w:firstLine="426"/>
        <w:rPr>
          <w:rFonts w:ascii="Grandview" w:hAnsi="Grandview" w:cs="Calibri"/>
          <w:sz w:val="20"/>
          <w:szCs w:val="20"/>
          <w:lang w:eastAsia="pl-PL"/>
        </w:rPr>
      </w:pPr>
      <w:r w:rsidRPr="00E200C7">
        <w:rPr>
          <w:rFonts w:ascii="Grandview" w:hAnsi="Grandview" w:cs="Calibri"/>
          <w:sz w:val="20"/>
          <w:szCs w:val="20"/>
          <w:lang w:eastAsia="pl-PL"/>
        </w:rPr>
        <w:t>ze środków łączności</w:t>
      </w:r>
      <w:r w:rsidR="00BB05D2" w:rsidRPr="00E200C7">
        <w:rPr>
          <w:rFonts w:ascii="Grandview" w:hAnsi="Grandview" w:cs="Calibri"/>
          <w:sz w:val="20"/>
          <w:szCs w:val="20"/>
          <w:lang w:eastAsia="pl-PL"/>
        </w:rPr>
        <w:t>;</w:t>
      </w:r>
    </w:p>
    <w:p w14:paraId="473C5477" w14:textId="26ED3296" w:rsidR="00BB05D2" w:rsidRPr="00E200C7" w:rsidRDefault="00BB05D2" w:rsidP="00830524">
      <w:pPr>
        <w:pStyle w:val="Akapitzlist"/>
        <w:numPr>
          <w:ilvl w:val="0"/>
          <w:numId w:val="28"/>
        </w:numPr>
        <w:tabs>
          <w:tab w:val="left" w:pos="426"/>
        </w:tabs>
        <w:spacing w:line="360" w:lineRule="auto"/>
        <w:ind w:left="0" w:firstLine="0"/>
        <w:rPr>
          <w:rFonts w:ascii="Grandview" w:hAnsi="Grandview" w:cs="Calibri"/>
          <w:sz w:val="20"/>
          <w:szCs w:val="20"/>
          <w:lang w:eastAsia="pl-PL"/>
        </w:rPr>
      </w:pPr>
      <w:r w:rsidRPr="00E200C7">
        <w:rPr>
          <w:rFonts w:ascii="Grandview" w:hAnsi="Grandview" w:cs="Calibri"/>
          <w:sz w:val="20"/>
          <w:szCs w:val="20"/>
          <w:lang w:eastAsia="pl-PL"/>
        </w:rPr>
        <w:t>N</w:t>
      </w:r>
      <w:r w:rsidR="0055000F" w:rsidRPr="00E200C7">
        <w:rPr>
          <w:rFonts w:ascii="Grandview" w:hAnsi="Grandview" w:cs="Calibri"/>
          <w:sz w:val="20"/>
          <w:szCs w:val="20"/>
          <w:lang w:eastAsia="pl-PL"/>
        </w:rPr>
        <w:t xml:space="preserve">ie pozbawia dopływu światła dziennego do pomieszczeń przeznaczonych na pobyt ludzi w </w:t>
      </w:r>
    </w:p>
    <w:p w14:paraId="3C624BA7" w14:textId="18B535F8" w:rsidR="0055000F" w:rsidRPr="00E200C7" w:rsidRDefault="0055000F" w:rsidP="008569E5">
      <w:pPr>
        <w:pStyle w:val="Akapitzlist"/>
        <w:tabs>
          <w:tab w:val="left" w:pos="426"/>
        </w:tabs>
        <w:spacing w:line="360" w:lineRule="auto"/>
        <w:ind w:firstLine="426"/>
        <w:rPr>
          <w:rFonts w:ascii="Grandview" w:hAnsi="Grandview" w:cs="Calibri"/>
          <w:sz w:val="20"/>
          <w:szCs w:val="20"/>
          <w:lang w:eastAsia="pl-PL"/>
        </w:rPr>
      </w:pPr>
      <w:r w:rsidRPr="00E200C7">
        <w:rPr>
          <w:rFonts w:ascii="Grandview" w:hAnsi="Grandview" w:cs="Calibri"/>
          <w:sz w:val="20"/>
          <w:szCs w:val="20"/>
          <w:lang w:eastAsia="pl-PL"/>
        </w:rPr>
        <w:t>budynkach sąsiednich</w:t>
      </w:r>
      <w:r w:rsidR="00BB05D2" w:rsidRPr="00E200C7">
        <w:rPr>
          <w:rFonts w:ascii="Grandview" w:hAnsi="Grandview" w:cs="Calibri"/>
          <w:sz w:val="20"/>
          <w:szCs w:val="20"/>
          <w:lang w:eastAsia="pl-PL"/>
        </w:rPr>
        <w:t>;</w:t>
      </w:r>
    </w:p>
    <w:p w14:paraId="18A5DD08" w14:textId="3D86B82D" w:rsidR="0055000F" w:rsidRPr="00E200C7" w:rsidRDefault="00BB05D2" w:rsidP="00830524">
      <w:pPr>
        <w:pStyle w:val="Akapitzlist"/>
        <w:numPr>
          <w:ilvl w:val="0"/>
          <w:numId w:val="28"/>
        </w:numPr>
        <w:tabs>
          <w:tab w:val="left" w:pos="426"/>
        </w:tabs>
        <w:spacing w:line="360" w:lineRule="auto"/>
        <w:ind w:left="0" w:firstLine="0"/>
        <w:rPr>
          <w:rFonts w:ascii="Grandview" w:hAnsi="Grandview" w:cs="Calibri"/>
          <w:sz w:val="20"/>
          <w:szCs w:val="20"/>
          <w:lang w:eastAsia="pl-PL"/>
        </w:rPr>
      </w:pPr>
      <w:r w:rsidRPr="00E200C7">
        <w:rPr>
          <w:rFonts w:ascii="Grandview" w:hAnsi="Grandview" w:cs="Calibri"/>
          <w:sz w:val="20"/>
          <w:szCs w:val="20"/>
          <w:lang w:eastAsia="pl-PL"/>
        </w:rPr>
        <w:t>N</w:t>
      </w:r>
      <w:r w:rsidR="0055000F" w:rsidRPr="00E200C7">
        <w:rPr>
          <w:rFonts w:ascii="Grandview" w:hAnsi="Grandview" w:cs="Calibri"/>
          <w:sz w:val="20"/>
          <w:szCs w:val="20"/>
          <w:lang w:eastAsia="pl-PL"/>
        </w:rPr>
        <w:t>ie powoduje ponadnormowego zanieczyszczenia powietrza, wody i gleby</w:t>
      </w:r>
      <w:r w:rsidRPr="00E200C7">
        <w:rPr>
          <w:rFonts w:ascii="Grandview" w:hAnsi="Grandview" w:cs="Calibri"/>
          <w:sz w:val="20"/>
          <w:szCs w:val="20"/>
          <w:lang w:eastAsia="pl-PL"/>
        </w:rPr>
        <w:t>;</w:t>
      </w:r>
      <w:r w:rsidR="0055000F" w:rsidRPr="00E200C7">
        <w:rPr>
          <w:rFonts w:ascii="Grandview" w:hAnsi="Grandview" w:cs="Calibri"/>
          <w:sz w:val="20"/>
          <w:szCs w:val="20"/>
          <w:lang w:eastAsia="pl-PL"/>
        </w:rPr>
        <w:t xml:space="preserve"> </w:t>
      </w:r>
    </w:p>
    <w:p w14:paraId="59AB9591" w14:textId="77777777" w:rsidR="00BB05D2" w:rsidRPr="00E200C7" w:rsidRDefault="00BB05D2" w:rsidP="00830524">
      <w:pPr>
        <w:pStyle w:val="Akapitzlist"/>
        <w:numPr>
          <w:ilvl w:val="0"/>
          <w:numId w:val="28"/>
        </w:numPr>
        <w:tabs>
          <w:tab w:val="left" w:pos="426"/>
        </w:tabs>
        <w:spacing w:line="360" w:lineRule="auto"/>
        <w:ind w:left="0" w:firstLine="0"/>
        <w:rPr>
          <w:rFonts w:ascii="Grandview" w:hAnsi="Grandview" w:cs="Calibri"/>
          <w:sz w:val="20"/>
          <w:szCs w:val="20"/>
          <w:lang w:eastAsia="pl-PL"/>
        </w:rPr>
      </w:pPr>
      <w:r w:rsidRPr="00E200C7">
        <w:rPr>
          <w:rFonts w:ascii="Grandview" w:hAnsi="Grandview" w:cs="Calibri"/>
          <w:sz w:val="20"/>
          <w:szCs w:val="20"/>
          <w:lang w:eastAsia="pl-PL"/>
        </w:rPr>
        <w:t>N</w:t>
      </w:r>
      <w:r w:rsidR="0055000F" w:rsidRPr="00E200C7">
        <w:rPr>
          <w:rFonts w:ascii="Grandview" w:hAnsi="Grandview" w:cs="Calibri"/>
          <w:sz w:val="20"/>
          <w:szCs w:val="20"/>
          <w:lang w:eastAsia="pl-PL"/>
        </w:rPr>
        <w:t xml:space="preserve">ie występują uciążliwości związane z eksploatacją budynku – zwiększona emisja hałasu, </w:t>
      </w:r>
    </w:p>
    <w:p w14:paraId="5C666C53" w14:textId="77777777" w:rsidR="00BB05D2" w:rsidRPr="00E200C7" w:rsidRDefault="0055000F" w:rsidP="008569E5">
      <w:pPr>
        <w:pStyle w:val="Akapitzlist"/>
        <w:tabs>
          <w:tab w:val="left" w:pos="426"/>
        </w:tabs>
        <w:spacing w:line="360" w:lineRule="auto"/>
        <w:ind w:firstLine="426"/>
        <w:rPr>
          <w:rFonts w:ascii="Grandview" w:hAnsi="Grandview" w:cs="Calibri"/>
          <w:sz w:val="20"/>
          <w:szCs w:val="20"/>
          <w:lang w:eastAsia="pl-PL"/>
        </w:rPr>
      </w:pPr>
      <w:r w:rsidRPr="00E200C7">
        <w:rPr>
          <w:rFonts w:ascii="Grandview" w:hAnsi="Grandview" w:cs="Calibri"/>
          <w:sz w:val="20"/>
          <w:szCs w:val="20"/>
          <w:lang w:eastAsia="pl-PL"/>
        </w:rPr>
        <w:t xml:space="preserve">wibracji i promieniowania w tym jonizującego jak również nie powstaje zwiększone pole </w:t>
      </w:r>
    </w:p>
    <w:p w14:paraId="5F5B9191" w14:textId="53FFBC7F" w:rsidR="0055000F" w:rsidRPr="00E200C7" w:rsidRDefault="00BB05D2" w:rsidP="008569E5">
      <w:pPr>
        <w:pStyle w:val="Akapitzlist"/>
        <w:tabs>
          <w:tab w:val="left" w:pos="426"/>
        </w:tabs>
        <w:spacing w:line="360" w:lineRule="auto"/>
        <w:ind w:firstLine="426"/>
        <w:rPr>
          <w:rFonts w:ascii="Grandview" w:hAnsi="Grandview" w:cs="Calibri"/>
          <w:sz w:val="20"/>
          <w:szCs w:val="20"/>
          <w:lang w:eastAsia="pl-PL"/>
        </w:rPr>
      </w:pPr>
      <w:r w:rsidRPr="00E200C7">
        <w:rPr>
          <w:rFonts w:ascii="Grandview" w:hAnsi="Grandview" w:cs="Calibri"/>
          <w:sz w:val="20"/>
          <w:szCs w:val="20"/>
          <w:lang w:eastAsia="pl-PL"/>
        </w:rPr>
        <w:t>elektromagnetyczne</w:t>
      </w:r>
      <w:r w:rsidR="0055000F" w:rsidRPr="00E200C7">
        <w:rPr>
          <w:rFonts w:ascii="Grandview" w:hAnsi="Grandview" w:cs="Calibri"/>
          <w:sz w:val="20"/>
          <w:szCs w:val="20"/>
          <w:lang w:eastAsia="pl-PL"/>
        </w:rPr>
        <w:t xml:space="preserve"> czy inne zakłócenia</w:t>
      </w:r>
      <w:r w:rsidRPr="00E200C7">
        <w:rPr>
          <w:rFonts w:ascii="Grandview" w:hAnsi="Grandview" w:cs="Calibri"/>
          <w:sz w:val="20"/>
          <w:szCs w:val="20"/>
          <w:lang w:eastAsia="pl-PL"/>
        </w:rPr>
        <w:t>.</w:t>
      </w:r>
    </w:p>
    <w:p w14:paraId="1FD329A5" w14:textId="77777777" w:rsidR="006A4F23" w:rsidRPr="00E200C7" w:rsidRDefault="006A4F23">
      <w:pPr>
        <w:pStyle w:val="Standard"/>
        <w:spacing w:before="240" w:line="300" w:lineRule="auto"/>
        <w:jc w:val="both"/>
        <w:rPr>
          <w:rFonts w:ascii="Grandview" w:hAnsi="Grandview"/>
          <w:lang w:eastAsia="pl-PL"/>
        </w:rPr>
      </w:pPr>
    </w:p>
    <w:p w14:paraId="6952F9BE" w14:textId="743019F1" w:rsidR="002664B7" w:rsidRPr="00E200C7" w:rsidRDefault="002664B7">
      <w:pPr>
        <w:pStyle w:val="Standard"/>
        <w:spacing w:line="300" w:lineRule="auto"/>
        <w:jc w:val="center"/>
        <w:rPr>
          <w:rFonts w:ascii="Grandview" w:hAnsi="Grandview"/>
        </w:rPr>
      </w:pPr>
    </w:p>
    <w:p w14:paraId="02633CF9" w14:textId="7460306D" w:rsidR="006A4F23" w:rsidRPr="00E200C7" w:rsidRDefault="006A4F23" w:rsidP="00673CCD">
      <w:pPr>
        <w:pStyle w:val="Standard"/>
        <w:spacing w:line="300" w:lineRule="auto"/>
        <w:jc w:val="right"/>
        <w:rPr>
          <w:rFonts w:ascii="Grandview" w:hAnsi="Grandview"/>
          <w:bCs/>
          <w:i/>
          <w:iCs/>
          <w:lang w:eastAsia="pl-PL"/>
        </w:rPr>
      </w:pPr>
    </w:p>
    <w:p w14:paraId="292ECBCC" w14:textId="034D10E1" w:rsidR="000644B6" w:rsidRPr="00E200C7" w:rsidRDefault="000644B6" w:rsidP="00673CCD">
      <w:pPr>
        <w:pStyle w:val="Standard"/>
        <w:spacing w:line="300" w:lineRule="auto"/>
        <w:jc w:val="right"/>
        <w:rPr>
          <w:rFonts w:ascii="Grandview" w:hAnsi="Grandview"/>
          <w:bCs/>
          <w:i/>
          <w:iCs/>
          <w:lang w:eastAsia="pl-PL"/>
        </w:rPr>
      </w:pPr>
    </w:p>
    <w:p w14:paraId="3DE42246" w14:textId="5C290226" w:rsidR="00860D07" w:rsidRPr="00E200C7" w:rsidRDefault="00860D07" w:rsidP="00461EB1">
      <w:pPr>
        <w:pStyle w:val="Standard"/>
        <w:spacing w:line="300" w:lineRule="auto"/>
        <w:rPr>
          <w:rFonts w:ascii="Grandview" w:hAnsi="Grandview"/>
          <w:b/>
          <w:sz w:val="28"/>
          <w:szCs w:val="28"/>
          <w:lang w:eastAsia="pl-PL"/>
        </w:rPr>
      </w:pPr>
    </w:p>
    <w:p w14:paraId="2C4456E1" w14:textId="54C5BEDE" w:rsidR="007530F8" w:rsidRPr="00E200C7" w:rsidRDefault="007530F8" w:rsidP="00461EB1">
      <w:pPr>
        <w:pStyle w:val="Standard"/>
        <w:spacing w:line="300" w:lineRule="auto"/>
        <w:rPr>
          <w:rFonts w:ascii="Grandview" w:hAnsi="Grandview"/>
          <w:b/>
          <w:sz w:val="28"/>
          <w:szCs w:val="28"/>
          <w:lang w:eastAsia="pl-PL"/>
        </w:rPr>
      </w:pPr>
    </w:p>
    <w:p w14:paraId="41382F47" w14:textId="237A8E76" w:rsidR="007530F8" w:rsidRPr="00E200C7" w:rsidRDefault="007530F8" w:rsidP="00461EB1">
      <w:pPr>
        <w:pStyle w:val="Standard"/>
        <w:spacing w:line="300" w:lineRule="auto"/>
        <w:rPr>
          <w:rFonts w:ascii="Grandview" w:hAnsi="Grandview"/>
          <w:b/>
          <w:sz w:val="28"/>
          <w:szCs w:val="28"/>
          <w:lang w:eastAsia="pl-PL"/>
        </w:rPr>
      </w:pPr>
    </w:p>
    <w:p w14:paraId="2FB80C46" w14:textId="42BBB73D" w:rsidR="007530F8" w:rsidRPr="00E200C7" w:rsidRDefault="007530F8" w:rsidP="00461EB1">
      <w:pPr>
        <w:pStyle w:val="Standard"/>
        <w:spacing w:line="300" w:lineRule="auto"/>
        <w:rPr>
          <w:rFonts w:ascii="Grandview" w:hAnsi="Grandview"/>
          <w:b/>
          <w:sz w:val="28"/>
          <w:szCs w:val="28"/>
          <w:lang w:eastAsia="pl-PL"/>
        </w:rPr>
      </w:pPr>
    </w:p>
    <w:p w14:paraId="367188E3" w14:textId="3C9D2B41" w:rsidR="007530F8" w:rsidRPr="00E200C7" w:rsidRDefault="007530F8" w:rsidP="00461EB1">
      <w:pPr>
        <w:pStyle w:val="Standard"/>
        <w:spacing w:line="300" w:lineRule="auto"/>
        <w:rPr>
          <w:rFonts w:ascii="Grandview" w:hAnsi="Grandview"/>
          <w:b/>
          <w:sz w:val="28"/>
          <w:szCs w:val="28"/>
          <w:lang w:eastAsia="pl-PL"/>
        </w:rPr>
      </w:pPr>
    </w:p>
    <w:p w14:paraId="74913EB1" w14:textId="5636E684" w:rsidR="007530F8" w:rsidRPr="00E200C7" w:rsidRDefault="007530F8" w:rsidP="00461EB1">
      <w:pPr>
        <w:pStyle w:val="Standard"/>
        <w:spacing w:line="300" w:lineRule="auto"/>
        <w:rPr>
          <w:rFonts w:ascii="Grandview" w:hAnsi="Grandview"/>
          <w:b/>
          <w:sz w:val="28"/>
          <w:szCs w:val="28"/>
          <w:lang w:eastAsia="pl-PL"/>
        </w:rPr>
      </w:pPr>
    </w:p>
    <w:p w14:paraId="13362D9F" w14:textId="2080F42C" w:rsidR="007530F8" w:rsidRPr="00E200C7" w:rsidRDefault="007530F8" w:rsidP="00461EB1">
      <w:pPr>
        <w:pStyle w:val="Standard"/>
        <w:spacing w:line="300" w:lineRule="auto"/>
        <w:rPr>
          <w:rFonts w:ascii="Grandview" w:hAnsi="Grandview"/>
          <w:b/>
          <w:sz w:val="28"/>
          <w:szCs w:val="28"/>
          <w:lang w:eastAsia="pl-PL"/>
        </w:rPr>
      </w:pPr>
    </w:p>
    <w:p w14:paraId="0E23F36F" w14:textId="143EACB0" w:rsidR="007530F8" w:rsidRPr="00E200C7" w:rsidRDefault="007530F8" w:rsidP="00461EB1">
      <w:pPr>
        <w:pStyle w:val="Standard"/>
        <w:spacing w:line="300" w:lineRule="auto"/>
        <w:rPr>
          <w:rFonts w:ascii="Grandview" w:hAnsi="Grandview"/>
          <w:b/>
          <w:sz w:val="28"/>
          <w:szCs w:val="28"/>
          <w:lang w:eastAsia="pl-PL"/>
        </w:rPr>
      </w:pPr>
    </w:p>
    <w:p w14:paraId="43739ABA" w14:textId="4503B3A7" w:rsidR="007530F8" w:rsidRPr="00E200C7" w:rsidRDefault="007530F8" w:rsidP="00461EB1">
      <w:pPr>
        <w:pStyle w:val="Standard"/>
        <w:spacing w:line="300" w:lineRule="auto"/>
        <w:rPr>
          <w:rFonts w:ascii="Grandview" w:hAnsi="Grandview"/>
          <w:b/>
          <w:sz w:val="28"/>
          <w:szCs w:val="28"/>
          <w:lang w:eastAsia="pl-PL"/>
        </w:rPr>
      </w:pPr>
    </w:p>
    <w:p w14:paraId="3A0FDE97" w14:textId="0DDB274B" w:rsidR="007530F8" w:rsidRPr="00E200C7" w:rsidRDefault="007530F8" w:rsidP="00461EB1">
      <w:pPr>
        <w:pStyle w:val="Standard"/>
        <w:spacing w:line="300" w:lineRule="auto"/>
        <w:rPr>
          <w:rFonts w:ascii="Grandview" w:hAnsi="Grandview"/>
          <w:b/>
          <w:sz w:val="28"/>
          <w:szCs w:val="28"/>
          <w:lang w:eastAsia="pl-PL"/>
        </w:rPr>
      </w:pPr>
    </w:p>
    <w:p w14:paraId="66147B42" w14:textId="2BA792A7" w:rsidR="006A4F23" w:rsidRPr="00E200C7" w:rsidRDefault="006A4F23" w:rsidP="00BB05D2">
      <w:pPr>
        <w:pStyle w:val="Standard"/>
        <w:spacing w:line="300" w:lineRule="auto"/>
        <w:rPr>
          <w:rFonts w:ascii="Grandview" w:hAnsi="Grandview"/>
          <w:b/>
          <w:sz w:val="28"/>
          <w:szCs w:val="28"/>
          <w:lang w:eastAsia="pl-PL"/>
        </w:rPr>
      </w:pPr>
    </w:p>
    <w:p w14:paraId="56B1D620" w14:textId="77777777" w:rsidR="00EA4F6D" w:rsidRPr="00E200C7" w:rsidRDefault="00EA4F6D" w:rsidP="00BB05D2">
      <w:pPr>
        <w:pStyle w:val="Standard"/>
        <w:spacing w:line="300" w:lineRule="auto"/>
        <w:rPr>
          <w:rFonts w:ascii="Grandview" w:hAnsi="Grandview"/>
          <w:b/>
          <w:sz w:val="28"/>
          <w:szCs w:val="28"/>
          <w:lang w:eastAsia="pl-PL"/>
        </w:rPr>
      </w:pPr>
    </w:p>
    <w:p w14:paraId="65AFBD6F" w14:textId="5B38B654" w:rsidR="00D73520" w:rsidRPr="00E200C7" w:rsidRDefault="00D73520" w:rsidP="007D6532">
      <w:pPr>
        <w:pStyle w:val="Standard"/>
        <w:spacing w:line="300" w:lineRule="auto"/>
        <w:jc w:val="center"/>
        <w:rPr>
          <w:rFonts w:ascii="Grandview" w:hAnsi="Grandview"/>
          <w:b/>
          <w:sz w:val="28"/>
          <w:szCs w:val="28"/>
          <w:lang w:eastAsia="pl-PL"/>
        </w:rPr>
      </w:pPr>
      <w:r w:rsidRPr="00E200C7">
        <w:rPr>
          <w:rFonts w:ascii="Grandview" w:hAnsi="Grandview"/>
          <w:b/>
          <w:sz w:val="28"/>
          <w:szCs w:val="28"/>
          <w:lang w:eastAsia="pl-PL"/>
        </w:rPr>
        <w:lastRenderedPageBreak/>
        <w:t>CZ</w:t>
      </w:r>
      <w:r w:rsidRPr="00E200C7">
        <w:rPr>
          <w:rFonts w:ascii="Grandview" w:hAnsi="Grandview" w:cs="Calibri"/>
          <w:b/>
          <w:sz w:val="28"/>
          <w:szCs w:val="28"/>
          <w:lang w:eastAsia="pl-PL"/>
        </w:rPr>
        <w:t>ĘŚĆ</w:t>
      </w:r>
      <w:r w:rsidRPr="00E200C7">
        <w:rPr>
          <w:rFonts w:ascii="Grandview" w:hAnsi="Grandview"/>
          <w:b/>
          <w:sz w:val="28"/>
          <w:szCs w:val="28"/>
          <w:lang w:eastAsia="pl-PL"/>
        </w:rPr>
        <w:t xml:space="preserve"> B</w:t>
      </w:r>
    </w:p>
    <w:p w14:paraId="2DE1A63D" w14:textId="0D7FFA7B" w:rsidR="00FE74DA" w:rsidRPr="00E200C7" w:rsidRDefault="008A5301" w:rsidP="007D6532">
      <w:pPr>
        <w:pStyle w:val="Standard"/>
        <w:spacing w:line="300" w:lineRule="auto"/>
        <w:jc w:val="center"/>
        <w:rPr>
          <w:rFonts w:ascii="Grandview" w:hAnsi="Grandview"/>
          <w:b/>
          <w:lang w:eastAsia="pl-PL"/>
        </w:rPr>
      </w:pPr>
      <w:r w:rsidRPr="00E200C7">
        <w:rPr>
          <w:rFonts w:ascii="Grandview" w:hAnsi="Grandview"/>
          <w:b/>
          <w:lang w:eastAsia="pl-PL"/>
        </w:rPr>
        <w:t>CHARAKTERYSTYKA OBIEKTU – STAN ISTNIEJĄCY</w:t>
      </w:r>
    </w:p>
    <w:p w14:paraId="22033CC5" w14:textId="19CF1887" w:rsidR="00D73520" w:rsidRPr="00E200C7" w:rsidRDefault="00D73520" w:rsidP="00171060">
      <w:pPr>
        <w:pStyle w:val="Standard"/>
        <w:spacing w:line="300" w:lineRule="auto"/>
        <w:ind w:left="720"/>
        <w:rPr>
          <w:rFonts w:ascii="Grandview" w:hAnsi="Grandview"/>
          <w:b/>
          <w:lang w:eastAsia="pl-PL"/>
        </w:rPr>
      </w:pPr>
    </w:p>
    <w:p w14:paraId="713F0530" w14:textId="2334C514" w:rsidR="00D73520" w:rsidRPr="00E200C7" w:rsidRDefault="00D73520" w:rsidP="008569E5">
      <w:pPr>
        <w:pStyle w:val="Standard"/>
        <w:numPr>
          <w:ilvl w:val="0"/>
          <w:numId w:val="23"/>
        </w:numPr>
        <w:tabs>
          <w:tab w:val="left" w:pos="284"/>
        </w:tabs>
        <w:spacing w:line="300" w:lineRule="auto"/>
        <w:ind w:left="0" w:firstLine="0"/>
        <w:jc w:val="both"/>
        <w:rPr>
          <w:rFonts w:ascii="Grandview" w:hAnsi="Grandview"/>
          <w:sz w:val="22"/>
          <w:szCs w:val="22"/>
        </w:rPr>
      </w:pPr>
      <w:r w:rsidRPr="00E200C7">
        <w:rPr>
          <w:rFonts w:ascii="Grandview" w:hAnsi="Grandview"/>
          <w:b/>
          <w:sz w:val="22"/>
          <w:szCs w:val="22"/>
          <w:lang w:eastAsia="pl-PL"/>
        </w:rPr>
        <w:t>Lokalizacja</w:t>
      </w:r>
    </w:p>
    <w:p w14:paraId="1560434E" w14:textId="67BA046A" w:rsidR="00EB5FCC" w:rsidRPr="00E200C7" w:rsidRDefault="00D73520" w:rsidP="008569E5">
      <w:pPr>
        <w:pStyle w:val="Standard"/>
        <w:spacing w:before="240" w:line="360" w:lineRule="auto"/>
        <w:ind w:firstLine="369"/>
        <w:jc w:val="both"/>
        <w:rPr>
          <w:rFonts w:ascii="Grandview" w:hAnsi="Grandview"/>
          <w:sz w:val="20"/>
          <w:szCs w:val="20"/>
          <w:lang w:eastAsia="pl-PL"/>
        </w:rPr>
      </w:pPr>
      <w:r w:rsidRPr="00E200C7">
        <w:rPr>
          <w:rFonts w:ascii="Grandview" w:hAnsi="Grandview"/>
          <w:sz w:val="20"/>
          <w:szCs w:val="20"/>
          <w:lang w:eastAsia="pl-PL"/>
        </w:rPr>
        <w:t xml:space="preserve">Budynek objęty opracowaniem to obiekt użyteczności publicznej – budynek </w:t>
      </w:r>
      <w:r w:rsidR="008A5301" w:rsidRPr="00E200C7">
        <w:rPr>
          <w:rFonts w:ascii="Grandview" w:hAnsi="Grandview"/>
          <w:sz w:val="20"/>
          <w:szCs w:val="20"/>
          <w:lang w:eastAsia="pl-PL"/>
        </w:rPr>
        <w:t xml:space="preserve">Szkoły Podstawowej im. Ludwiki Jakubowicz w Ostrowitem </w:t>
      </w:r>
      <w:r w:rsidRPr="00E200C7">
        <w:rPr>
          <w:rFonts w:ascii="Grandview" w:hAnsi="Grandview"/>
          <w:sz w:val="20"/>
          <w:szCs w:val="20"/>
          <w:lang w:eastAsia="pl-PL"/>
        </w:rPr>
        <w:t xml:space="preserve">położony na działce </w:t>
      </w:r>
      <w:r w:rsidR="008A5301" w:rsidRPr="00E200C7">
        <w:rPr>
          <w:rFonts w:ascii="Grandview" w:hAnsi="Grandview"/>
          <w:sz w:val="20"/>
          <w:szCs w:val="20"/>
          <w:lang w:eastAsia="pl-PL"/>
        </w:rPr>
        <w:t>187/2 oraz częściowo na dz.nr. 186</w:t>
      </w:r>
      <w:r w:rsidRPr="00E200C7">
        <w:rPr>
          <w:rFonts w:ascii="Grandview" w:hAnsi="Grandview"/>
          <w:sz w:val="20"/>
          <w:szCs w:val="20"/>
          <w:lang w:eastAsia="pl-PL"/>
        </w:rPr>
        <w:t xml:space="preserve"> </w:t>
      </w:r>
      <w:r w:rsidR="008A5301" w:rsidRPr="00E200C7">
        <w:rPr>
          <w:rFonts w:ascii="Grandview" w:hAnsi="Grandview"/>
          <w:sz w:val="20"/>
          <w:szCs w:val="20"/>
          <w:lang w:eastAsia="pl-PL"/>
        </w:rPr>
        <w:t xml:space="preserve">pod adresem ul. Szkolna 4. </w:t>
      </w:r>
      <w:r w:rsidRPr="00E200C7">
        <w:rPr>
          <w:rFonts w:ascii="Grandview" w:hAnsi="Grandview"/>
          <w:sz w:val="20"/>
          <w:szCs w:val="20"/>
          <w:lang w:eastAsia="pl-PL"/>
        </w:rPr>
        <w:t xml:space="preserve"> Budynek usytuowany</w:t>
      </w:r>
      <w:r w:rsidR="00860D07" w:rsidRPr="00E200C7">
        <w:rPr>
          <w:rFonts w:ascii="Grandview" w:hAnsi="Grandview"/>
          <w:sz w:val="20"/>
          <w:szCs w:val="20"/>
          <w:lang w:eastAsia="pl-PL"/>
        </w:rPr>
        <w:t xml:space="preserve"> </w:t>
      </w:r>
      <w:r w:rsidRPr="00E200C7">
        <w:rPr>
          <w:rFonts w:ascii="Grandview" w:hAnsi="Grandview"/>
          <w:sz w:val="20"/>
          <w:szCs w:val="20"/>
          <w:lang w:eastAsia="pl-PL"/>
        </w:rPr>
        <w:t xml:space="preserve">jest w przy drodze publicznej dz. nr </w:t>
      </w:r>
      <w:r w:rsidR="008B3808" w:rsidRPr="00E200C7">
        <w:rPr>
          <w:rFonts w:ascii="Grandview" w:hAnsi="Grandview"/>
          <w:sz w:val="20"/>
          <w:szCs w:val="20"/>
          <w:lang w:eastAsia="pl-PL"/>
        </w:rPr>
        <w:t>201</w:t>
      </w:r>
      <w:r w:rsidRPr="00E200C7">
        <w:rPr>
          <w:rFonts w:ascii="Grandview" w:hAnsi="Grandview"/>
          <w:sz w:val="20"/>
          <w:szCs w:val="20"/>
          <w:lang w:eastAsia="pl-PL"/>
        </w:rPr>
        <w:t xml:space="preserve"> </w:t>
      </w:r>
      <w:r w:rsidR="008B3808" w:rsidRPr="00E200C7">
        <w:rPr>
          <w:rFonts w:ascii="Grandview" w:hAnsi="Grandview"/>
          <w:sz w:val="20"/>
          <w:szCs w:val="20"/>
          <w:lang w:eastAsia="pl-PL"/>
        </w:rPr>
        <w:t>– droga wojewódzka.</w:t>
      </w:r>
    </w:p>
    <w:p w14:paraId="42CE1101" w14:textId="34ADB231" w:rsidR="00544F10" w:rsidRPr="00E200C7" w:rsidRDefault="00D73520" w:rsidP="008569E5">
      <w:pPr>
        <w:pStyle w:val="Standard"/>
        <w:numPr>
          <w:ilvl w:val="0"/>
          <w:numId w:val="23"/>
        </w:numPr>
        <w:tabs>
          <w:tab w:val="left" w:pos="284"/>
        </w:tabs>
        <w:spacing w:line="300" w:lineRule="auto"/>
        <w:ind w:left="0" w:firstLine="0"/>
        <w:jc w:val="both"/>
        <w:rPr>
          <w:rFonts w:ascii="Grandview" w:hAnsi="Grandview"/>
          <w:sz w:val="22"/>
          <w:szCs w:val="22"/>
        </w:rPr>
      </w:pPr>
      <w:r w:rsidRPr="00E200C7">
        <w:rPr>
          <w:rFonts w:ascii="Grandview" w:hAnsi="Grandview"/>
          <w:b/>
          <w:sz w:val="22"/>
          <w:szCs w:val="22"/>
          <w:lang w:eastAsia="ar-SA"/>
        </w:rPr>
        <w:t>Opis budynku</w:t>
      </w:r>
    </w:p>
    <w:p w14:paraId="5ABC00FC" w14:textId="66485223" w:rsidR="00B762C7" w:rsidRPr="00E200C7" w:rsidRDefault="00C05B8A" w:rsidP="008569E5">
      <w:pPr>
        <w:pStyle w:val="Standard"/>
        <w:spacing w:before="240" w:line="360" w:lineRule="auto"/>
        <w:ind w:firstLine="369"/>
        <w:jc w:val="both"/>
        <w:rPr>
          <w:rFonts w:ascii="Grandview" w:hAnsi="Grandview"/>
          <w:sz w:val="20"/>
          <w:szCs w:val="20"/>
          <w:lang w:eastAsia="pl-PL"/>
        </w:rPr>
      </w:pPr>
      <w:r w:rsidRPr="00E200C7">
        <w:rPr>
          <w:rFonts w:ascii="Grandview" w:hAnsi="Grandview"/>
          <w:sz w:val="20"/>
          <w:szCs w:val="20"/>
          <w:lang w:eastAsia="pl-PL"/>
        </w:rPr>
        <w:t>Budynek szkoły w rzucie zbliżony kształtem do odwróconej litery „</w:t>
      </w:r>
      <w:r w:rsidR="005B635F" w:rsidRPr="00E200C7">
        <w:rPr>
          <w:rFonts w:ascii="Grandview" w:hAnsi="Grandview"/>
          <w:sz w:val="20"/>
          <w:szCs w:val="20"/>
          <w:lang w:eastAsia="pl-PL"/>
        </w:rPr>
        <w:t>L” składa</w:t>
      </w:r>
      <w:r w:rsidRPr="00E200C7">
        <w:rPr>
          <w:rFonts w:ascii="Grandview" w:hAnsi="Grandview"/>
          <w:sz w:val="20"/>
          <w:szCs w:val="20"/>
          <w:lang w:eastAsia="pl-PL"/>
        </w:rPr>
        <w:t xml:space="preserve"> się z </w:t>
      </w:r>
      <w:r w:rsidR="00D64C31" w:rsidRPr="00E200C7">
        <w:rPr>
          <w:rFonts w:ascii="Grandview" w:hAnsi="Grandview"/>
          <w:sz w:val="20"/>
          <w:szCs w:val="20"/>
          <w:lang w:eastAsia="pl-PL"/>
        </w:rPr>
        <w:t xml:space="preserve">dwóch </w:t>
      </w:r>
      <w:r w:rsidRPr="00E200C7">
        <w:rPr>
          <w:rFonts w:ascii="Grandview" w:hAnsi="Grandview"/>
          <w:sz w:val="20"/>
          <w:szCs w:val="20"/>
          <w:lang w:eastAsia="pl-PL"/>
        </w:rPr>
        <w:t>części</w:t>
      </w:r>
      <w:r w:rsidR="00D64C31" w:rsidRPr="00E200C7">
        <w:rPr>
          <w:rFonts w:ascii="Grandview" w:hAnsi="Grandview"/>
          <w:sz w:val="20"/>
          <w:szCs w:val="20"/>
          <w:lang w:eastAsia="pl-PL"/>
        </w:rPr>
        <w:t>:</w:t>
      </w:r>
      <w:r w:rsidRPr="00E200C7">
        <w:rPr>
          <w:rFonts w:ascii="Grandview" w:hAnsi="Grandview"/>
          <w:sz w:val="20"/>
          <w:szCs w:val="20"/>
          <w:lang w:eastAsia="pl-PL"/>
        </w:rPr>
        <w:t xml:space="preserve"> parterowej z wejściem głównym</w:t>
      </w:r>
      <w:r w:rsidR="00D64C31" w:rsidRPr="00E200C7">
        <w:rPr>
          <w:rFonts w:ascii="Grandview" w:hAnsi="Grandview"/>
          <w:sz w:val="20"/>
          <w:szCs w:val="20"/>
          <w:lang w:eastAsia="pl-PL"/>
        </w:rPr>
        <w:t xml:space="preserve"> od strony północnej</w:t>
      </w:r>
      <w:r w:rsidRPr="00E200C7">
        <w:rPr>
          <w:rFonts w:ascii="Grandview" w:hAnsi="Grandview"/>
          <w:sz w:val="20"/>
          <w:szCs w:val="20"/>
          <w:lang w:eastAsia="pl-PL"/>
        </w:rPr>
        <w:t xml:space="preserve"> oraz wyjściem na wewnętrzny dziedziniec z dachem płaskim jednospadowym</w:t>
      </w:r>
      <w:r w:rsidR="009C2F9B" w:rsidRPr="00E200C7">
        <w:rPr>
          <w:rFonts w:ascii="Grandview" w:hAnsi="Grandview"/>
          <w:sz w:val="20"/>
          <w:szCs w:val="20"/>
          <w:lang w:eastAsia="pl-PL"/>
        </w:rPr>
        <w:t>,</w:t>
      </w:r>
      <w:r w:rsidRPr="00E200C7">
        <w:rPr>
          <w:rFonts w:ascii="Grandview" w:hAnsi="Grandview"/>
          <w:sz w:val="20"/>
          <w:szCs w:val="20"/>
          <w:lang w:eastAsia="pl-PL"/>
        </w:rPr>
        <w:t xml:space="preserve"> oraz </w:t>
      </w:r>
      <w:r w:rsidR="009C2F9B" w:rsidRPr="00E200C7">
        <w:rPr>
          <w:rFonts w:ascii="Grandview" w:hAnsi="Grandview"/>
          <w:sz w:val="20"/>
          <w:szCs w:val="20"/>
          <w:lang w:eastAsia="pl-PL"/>
        </w:rPr>
        <w:t xml:space="preserve">części </w:t>
      </w:r>
      <w:r w:rsidR="007C76A5" w:rsidRPr="00E200C7">
        <w:rPr>
          <w:rFonts w:ascii="Grandview" w:hAnsi="Grandview"/>
          <w:sz w:val="20"/>
          <w:szCs w:val="20"/>
          <w:lang w:eastAsia="pl-PL"/>
        </w:rPr>
        <w:t xml:space="preserve">dydaktycznej, </w:t>
      </w:r>
      <w:r w:rsidR="00D64C31" w:rsidRPr="00E200C7">
        <w:rPr>
          <w:rFonts w:ascii="Grandview" w:hAnsi="Grandview"/>
          <w:sz w:val="20"/>
          <w:szCs w:val="20"/>
          <w:lang w:eastAsia="pl-PL"/>
        </w:rPr>
        <w:t>trzykondygnacyjnej, z dwoma klatkami schodowymi, z najniższą kondygnacją piwniczną</w:t>
      </w:r>
      <w:r w:rsidR="007C76A5" w:rsidRPr="00E200C7">
        <w:rPr>
          <w:rFonts w:ascii="Grandview" w:hAnsi="Grandview"/>
          <w:sz w:val="20"/>
          <w:szCs w:val="20"/>
          <w:lang w:eastAsia="pl-PL"/>
        </w:rPr>
        <w:t xml:space="preserve"> z dodatkowym wyjściem od strony południowej</w:t>
      </w:r>
      <w:r w:rsidR="00D64C31" w:rsidRPr="00E200C7">
        <w:rPr>
          <w:rFonts w:ascii="Grandview" w:hAnsi="Grandview"/>
          <w:sz w:val="20"/>
          <w:szCs w:val="20"/>
          <w:lang w:eastAsia="pl-PL"/>
        </w:rPr>
        <w:t xml:space="preserve">. </w:t>
      </w:r>
      <w:r w:rsidR="005B635F" w:rsidRPr="00E200C7">
        <w:rPr>
          <w:rFonts w:ascii="Grandview" w:hAnsi="Grandview"/>
          <w:sz w:val="20"/>
          <w:szCs w:val="20"/>
          <w:lang w:eastAsia="pl-PL"/>
        </w:rPr>
        <w:t xml:space="preserve"> </w:t>
      </w:r>
      <w:r w:rsidR="007C76A5" w:rsidRPr="00E200C7">
        <w:rPr>
          <w:rFonts w:ascii="Grandview" w:hAnsi="Grandview"/>
          <w:sz w:val="20"/>
          <w:szCs w:val="20"/>
          <w:lang w:eastAsia="pl-PL"/>
        </w:rPr>
        <w:t>Część piwnicy od strony wschodniej jest zagłębiona w terenie na ok 45</w:t>
      </w:r>
      <w:r w:rsidR="00457E8A" w:rsidRPr="00E200C7">
        <w:rPr>
          <w:rFonts w:ascii="Grandview" w:hAnsi="Grandview"/>
          <w:sz w:val="20"/>
          <w:szCs w:val="20"/>
          <w:lang w:eastAsia="pl-PL"/>
        </w:rPr>
        <w:t xml:space="preserve"> - 50</w:t>
      </w:r>
      <w:r w:rsidR="007C76A5" w:rsidRPr="00E200C7">
        <w:rPr>
          <w:rFonts w:ascii="Grandview" w:hAnsi="Grandview"/>
          <w:sz w:val="20"/>
          <w:szCs w:val="20"/>
          <w:lang w:eastAsia="pl-PL"/>
        </w:rPr>
        <w:t xml:space="preserve"> cm</w:t>
      </w:r>
      <w:r w:rsidR="00457E8A" w:rsidRPr="00E200C7">
        <w:rPr>
          <w:rFonts w:ascii="Grandview" w:hAnsi="Grandview"/>
          <w:sz w:val="20"/>
          <w:szCs w:val="20"/>
          <w:lang w:eastAsia="pl-PL"/>
        </w:rPr>
        <w:t>,</w:t>
      </w:r>
      <w:r w:rsidR="007C76A5" w:rsidRPr="00E200C7">
        <w:rPr>
          <w:rFonts w:ascii="Grandview" w:hAnsi="Grandview"/>
          <w:sz w:val="20"/>
          <w:szCs w:val="20"/>
          <w:lang w:eastAsia="pl-PL"/>
        </w:rPr>
        <w:t xml:space="preserve"> natomiast od strony zachodniej całkowicie </w:t>
      </w:r>
      <w:r w:rsidR="005B635F" w:rsidRPr="00E200C7">
        <w:rPr>
          <w:rFonts w:ascii="Grandview" w:hAnsi="Grandview"/>
          <w:sz w:val="20"/>
          <w:szCs w:val="20"/>
          <w:lang w:eastAsia="pl-PL"/>
        </w:rPr>
        <w:t>(doświetlenia</w:t>
      </w:r>
      <w:r w:rsidR="007C76A5" w:rsidRPr="00E200C7">
        <w:rPr>
          <w:rFonts w:ascii="Grandview" w:hAnsi="Grandview"/>
          <w:sz w:val="20"/>
          <w:szCs w:val="20"/>
          <w:lang w:eastAsia="pl-PL"/>
        </w:rPr>
        <w:t xml:space="preserve"> za pomocą studzienek okiennych). </w:t>
      </w:r>
      <w:r w:rsidR="009C2F9B" w:rsidRPr="00E200C7">
        <w:rPr>
          <w:rFonts w:ascii="Grandview" w:hAnsi="Grandview"/>
          <w:sz w:val="20"/>
          <w:szCs w:val="20"/>
          <w:lang w:eastAsia="pl-PL"/>
        </w:rPr>
        <w:t xml:space="preserve">Budynek posiada wentylowany stropodach dwuspadowy z pokryciem papowym. Budynek Sali sportowej </w:t>
      </w:r>
      <w:r w:rsidR="005B635F" w:rsidRPr="00E200C7">
        <w:rPr>
          <w:rFonts w:ascii="Grandview" w:hAnsi="Grandview"/>
          <w:sz w:val="20"/>
          <w:szCs w:val="20"/>
          <w:lang w:eastAsia="pl-PL"/>
        </w:rPr>
        <w:t>(nie</w:t>
      </w:r>
      <w:r w:rsidR="009C2F9B" w:rsidRPr="00E200C7">
        <w:rPr>
          <w:rFonts w:ascii="Grandview" w:hAnsi="Grandview"/>
          <w:sz w:val="20"/>
          <w:szCs w:val="20"/>
          <w:lang w:eastAsia="pl-PL"/>
        </w:rPr>
        <w:t xml:space="preserve"> objęty opracowaniem) zlokalizowany od strony południowo zachodniej powiązany jest z częścią dydaktyczną dwukondygnacyjnym łącznikiem </w:t>
      </w:r>
      <w:r w:rsidR="005B635F" w:rsidRPr="00E200C7">
        <w:rPr>
          <w:rFonts w:ascii="Grandview" w:hAnsi="Grandview"/>
          <w:sz w:val="20"/>
          <w:szCs w:val="20"/>
          <w:lang w:eastAsia="pl-PL"/>
        </w:rPr>
        <w:t>(poza</w:t>
      </w:r>
      <w:r w:rsidR="009C2F9B" w:rsidRPr="00E200C7">
        <w:rPr>
          <w:rFonts w:ascii="Grandview" w:hAnsi="Grandview"/>
          <w:sz w:val="20"/>
          <w:szCs w:val="20"/>
          <w:lang w:eastAsia="pl-PL"/>
        </w:rPr>
        <w:t xml:space="preserve"> zakresem opracowania).</w:t>
      </w:r>
    </w:p>
    <w:p w14:paraId="54328B44" w14:textId="77777777" w:rsidR="00EA4F6D" w:rsidRPr="00E200C7" w:rsidRDefault="00041212"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W obrębie budynku – kondygnacji piwnicy zlokalizowana jest kotłownia z dwoma kotłami olejowymi oraz magazynem oleju z odrębnym wejściem.</w:t>
      </w:r>
    </w:p>
    <w:p w14:paraId="34983632" w14:textId="25BCE60B" w:rsidR="005B635F" w:rsidRPr="00E200C7" w:rsidRDefault="00EA4F6D" w:rsidP="008569E5">
      <w:pPr>
        <w:pStyle w:val="Standard"/>
        <w:spacing w:before="100" w:line="300" w:lineRule="auto"/>
        <w:jc w:val="both"/>
        <w:rPr>
          <w:rFonts w:ascii="Grandview" w:hAnsi="Grandview"/>
          <w:b/>
          <w:bCs/>
          <w:sz w:val="22"/>
          <w:szCs w:val="22"/>
          <w:lang w:eastAsia="pl-PL"/>
        </w:rPr>
      </w:pPr>
      <w:r w:rsidRPr="00E200C7">
        <w:rPr>
          <w:rFonts w:ascii="Grandview" w:hAnsi="Grandview"/>
          <w:b/>
          <w:bCs/>
          <w:sz w:val="22"/>
          <w:szCs w:val="22"/>
          <w:lang w:eastAsia="pl-PL"/>
        </w:rPr>
        <w:t xml:space="preserve">2.1 </w:t>
      </w:r>
      <w:r w:rsidR="00544F10" w:rsidRPr="00E200C7">
        <w:rPr>
          <w:rFonts w:ascii="Grandview" w:hAnsi="Grandview"/>
          <w:b/>
          <w:bCs/>
          <w:sz w:val="22"/>
          <w:szCs w:val="22"/>
          <w:lang w:eastAsia="pl-PL"/>
        </w:rPr>
        <w:t>Podstawowe dane</w:t>
      </w:r>
      <w:r w:rsidR="00965219" w:rsidRPr="00E200C7">
        <w:rPr>
          <w:rFonts w:ascii="Grandview" w:hAnsi="Grandview"/>
          <w:b/>
          <w:bCs/>
          <w:sz w:val="22"/>
          <w:szCs w:val="22"/>
          <w:lang w:eastAsia="pl-PL"/>
        </w:rPr>
        <w:t xml:space="preserve"> – parametry określające wielkość budynku</w:t>
      </w:r>
      <w:r w:rsidR="00544F10" w:rsidRPr="00E200C7">
        <w:rPr>
          <w:rFonts w:ascii="Grandview" w:hAnsi="Grandview"/>
          <w:b/>
          <w:bCs/>
          <w:sz w:val="22"/>
          <w:szCs w:val="22"/>
          <w:lang w:eastAsia="pl-PL"/>
        </w:rPr>
        <w:t>:</w:t>
      </w:r>
    </w:p>
    <w:p w14:paraId="5470D5B9" w14:textId="7F83FDAD" w:rsidR="00441DE7" w:rsidRPr="00E200C7" w:rsidRDefault="00441DE7" w:rsidP="008569E5">
      <w:pPr>
        <w:pStyle w:val="Standard"/>
        <w:spacing w:before="100" w:line="360" w:lineRule="auto"/>
        <w:jc w:val="both"/>
        <w:rPr>
          <w:rFonts w:ascii="Grandview" w:hAnsi="Grandview"/>
          <w:sz w:val="20"/>
          <w:szCs w:val="20"/>
          <w:lang w:eastAsia="pl-PL"/>
        </w:rPr>
      </w:pPr>
      <w:r w:rsidRPr="00E200C7">
        <w:rPr>
          <w:rFonts w:ascii="Grandview" w:hAnsi="Grandview"/>
          <w:sz w:val="20"/>
          <w:szCs w:val="20"/>
          <w:lang w:eastAsia="pl-PL"/>
        </w:rPr>
        <w:t xml:space="preserve">Rok </w:t>
      </w:r>
      <w:r w:rsidR="005B635F" w:rsidRPr="00E200C7">
        <w:rPr>
          <w:rFonts w:ascii="Grandview" w:hAnsi="Grandview"/>
          <w:sz w:val="20"/>
          <w:szCs w:val="20"/>
          <w:lang w:eastAsia="pl-PL"/>
        </w:rPr>
        <w:t>budowy: lata</w:t>
      </w:r>
      <w:r w:rsidRPr="00E200C7">
        <w:rPr>
          <w:rFonts w:ascii="Grandview" w:hAnsi="Grandview"/>
          <w:sz w:val="20"/>
          <w:szCs w:val="20"/>
          <w:lang w:eastAsia="pl-PL"/>
        </w:rPr>
        <w:t xml:space="preserve"> 90 XX w.</w:t>
      </w:r>
    </w:p>
    <w:p w14:paraId="08774275" w14:textId="77777777" w:rsidR="00692223" w:rsidRPr="00E200C7" w:rsidRDefault="00450241"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Wymiary zewnętrzne oraz wysokość budynku głównego to odpowiednio</w:t>
      </w:r>
      <w:r w:rsidR="00692223" w:rsidRPr="00E200C7">
        <w:rPr>
          <w:rFonts w:ascii="Grandview" w:hAnsi="Grandview"/>
          <w:sz w:val="20"/>
          <w:szCs w:val="20"/>
          <w:lang w:eastAsia="pl-PL"/>
        </w:rPr>
        <w:t>:</w:t>
      </w:r>
    </w:p>
    <w:p w14:paraId="049C4EA5" w14:textId="211FF971" w:rsidR="006A112B" w:rsidRPr="00E200C7" w:rsidRDefault="006A112B" w:rsidP="00695E4A">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Długość</w:t>
      </w:r>
      <w:r w:rsidR="00544F10" w:rsidRPr="00E200C7">
        <w:rPr>
          <w:rFonts w:ascii="Grandview" w:hAnsi="Grandview"/>
          <w:sz w:val="20"/>
          <w:szCs w:val="20"/>
          <w:lang w:eastAsia="pl-PL"/>
        </w:rPr>
        <w:t>:</w:t>
      </w:r>
      <w:r w:rsidRPr="00E200C7">
        <w:rPr>
          <w:rFonts w:ascii="Grandview" w:hAnsi="Grandview"/>
          <w:sz w:val="20"/>
          <w:szCs w:val="20"/>
          <w:lang w:eastAsia="pl-PL"/>
        </w:rPr>
        <w:t xml:space="preserve"> ok. 57 m</w:t>
      </w:r>
    </w:p>
    <w:p w14:paraId="3EDC7AD3" w14:textId="1E68D52C" w:rsidR="006A112B" w:rsidRPr="00E200C7" w:rsidRDefault="006A112B" w:rsidP="00695E4A">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Szerokość</w:t>
      </w:r>
      <w:r w:rsidR="00544F10" w:rsidRPr="00E200C7">
        <w:rPr>
          <w:rFonts w:ascii="Grandview" w:hAnsi="Grandview"/>
          <w:sz w:val="20"/>
          <w:szCs w:val="20"/>
          <w:lang w:eastAsia="pl-PL"/>
        </w:rPr>
        <w:t>:</w:t>
      </w:r>
      <w:r w:rsidR="00965219" w:rsidRPr="00E200C7">
        <w:rPr>
          <w:rFonts w:ascii="Grandview" w:hAnsi="Grandview"/>
          <w:sz w:val="20"/>
          <w:szCs w:val="20"/>
          <w:lang w:eastAsia="pl-PL"/>
        </w:rPr>
        <w:t xml:space="preserve"> </w:t>
      </w:r>
      <w:r w:rsidRPr="00E200C7">
        <w:rPr>
          <w:rFonts w:ascii="Grandview" w:hAnsi="Grandview"/>
          <w:sz w:val="20"/>
          <w:szCs w:val="20"/>
          <w:lang w:eastAsia="pl-PL"/>
        </w:rPr>
        <w:t>el. północna z wejściem głównym ok:</w:t>
      </w:r>
      <w:r w:rsidR="00450241" w:rsidRPr="00E200C7">
        <w:rPr>
          <w:rFonts w:ascii="Grandview" w:hAnsi="Grandview"/>
          <w:sz w:val="20"/>
          <w:szCs w:val="20"/>
          <w:lang w:eastAsia="pl-PL"/>
        </w:rPr>
        <w:t xml:space="preserve"> </w:t>
      </w:r>
      <w:r w:rsidRPr="00E200C7">
        <w:rPr>
          <w:rFonts w:ascii="Grandview" w:hAnsi="Grandview"/>
          <w:sz w:val="20"/>
          <w:szCs w:val="20"/>
          <w:lang w:eastAsia="pl-PL"/>
        </w:rPr>
        <w:t xml:space="preserve">28 m, elewacja południowa: </w:t>
      </w:r>
      <w:r w:rsidR="00441DE7" w:rsidRPr="00E200C7">
        <w:rPr>
          <w:rFonts w:ascii="Grandview" w:hAnsi="Grandview"/>
          <w:sz w:val="20"/>
          <w:szCs w:val="20"/>
          <w:lang w:eastAsia="pl-PL"/>
        </w:rPr>
        <w:t xml:space="preserve">ok </w:t>
      </w:r>
      <w:r w:rsidRPr="00E200C7">
        <w:rPr>
          <w:rFonts w:ascii="Grandview" w:hAnsi="Grandview"/>
          <w:sz w:val="20"/>
          <w:szCs w:val="20"/>
          <w:lang w:eastAsia="pl-PL"/>
        </w:rPr>
        <w:t>12,17 m</w:t>
      </w:r>
    </w:p>
    <w:p w14:paraId="3709F6FF" w14:textId="05A7C472" w:rsidR="00450241" w:rsidRPr="00E200C7" w:rsidRDefault="000A544C" w:rsidP="00695E4A">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Maksymalna </w:t>
      </w:r>
      <w:r w:rsidR="00544F10" w:rsidRPr="00E200C7">
        <w:rPr>
          <w:rFonts w:ascii="Grandview" w:hAnsi="Grandview"/>
          <w:sz w:val="20"/>
          <w:szCs w:val="20"/>
          <w:lang w:eastAsia="pl-PL"/>
        </w:rPr>
        <w:t>w</w:t>
      </w:r>
      <w:r w:rsidR="006A112B" w:rsidRPr="00E200C7">
        <w:rPr>
          <w:rFonts w:ascii="Grandview" w:hAnsi="Grandview"/>
          <w:sz w:val="20"/>
          <w:szCs w:val="20"/>
          <w:lang w:eastAsia="pl-PL"/>
        </w:rPr>
        <w:t>ysokość</w:t>
      </w:r>
      <w:r w:rsidR="00544F10" w:rsidRPr="00E200C7">
        <w:rPr>
          <w:rFonts w:ascii="Grandview" w:hAnsi="Grandview"/>
          <w:sz w:val="20"/>
          <w:szCs w:val="20"/>
          <w:lang w:eastAsia="pl-PL"/>
        </w:rPr>
        <w:t xml:space="preserve"> do </w:t>
      </w:r>
      <w:r w:rsidR="005B635F" w:rsidRPr="00E200C7">
        <w:rPr>
          <w:rFonts w:ascii="Grandview" w:hAnsi="Grandview"/>
          <w:sz w:val="20"/>
          <w:szCs w:val="20"/>
          <w:lang w:eastAsia="pl-PL"/>
        </w:rPr>
        <w:t>attyki:</w:t>
      </w:r>
      <w:r w:rsidR="006A112B" w:rsidRPr="00E200C7">
        <w:rPr>
          <w:rFonts w:ascii="Grandview" w:hAnsi="Grandview"/>
          <w:sz w:val="20"/>
          <w:szCs w:val="20"/>
          <w:lang w:eastAsia="pl-PL"/>
        </w:rPr>
        <w:t xml:space="preserve"> </w:t>
      </w:r>
      <w:r w:rsidRPr="00E200C7">
        <w:rPr>
          <w:rFonts w:ascii="Grandview" w:hAnsi="Grandview"/>
          <w:sz w:val="20"/>
          <w:szCs w:val="20"/>
          <w:lang w:eastAsia="pl-PL"/>
        </w:rPr>
        <w:t>10,90 m – od strony wschodniej i południowej,</w:t>
      </w:r>
    </w:p>
    <w:p w14:paraId="1096C543" w14:textId="0791255A" w:rsidR="00450241" w:rsidRPr="00E200C7" w:rsidRDefault="00450241"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powierzchnia </w:t>
      </w:r>
      <w:r w:rsidR="005B635F" w:rsidRPr="00E200C7">
        <w:rPr>
          <w:rFonts w:ascii="Grandview" w:hAnsi="Grandview"/>
          <w:sz w:val="20"/>
          <w:szCs w:val="20"/>
          <w:lang w:eastAsia="pl-PL"/>
        </w:rPr>
        <w:t>zabudowy:</w:t>
      </w:r>
      <w:r w:rsidR="00441DE7" w:rsidRPr="00E200C7">
        <w:rPr>
          <w:rFonts w:ascii="Grandview" w:hAnsi="Grandview"/>
          <w:sz w:val="20"/>
          <w:szCs w:val="20"/>
          <w:lang w:eastAsia="pl-PL"/>
        </w:rPr>
        <w:t xml:space="preserve"> </w:t>
      </w:r>
      <w:r w:rsidR="002748A0" w:rsidRPr="00E200C7">
        <w:rPr>
          <w:rFonts w:ascii="Grandview" w:hAnsi="Grandview"/>
          <w:sz w:val="20"/>
          <w:szCs w:val="20"/>
          <w:lang w:eastAsia="pl-PL"/>
        </w:rPr>
        <w:tab/>
      </w:r>
      <w:r w:rsidR="002748A0" w:rsidRPr="00E200C7">
        <w:rPr>
          <w:rFonts w:ascii="Grandview" w:hAnsi="Grandview"/>
          <w:sz w:val="20"/>
          <w:szCs w:val="20"/>
          <w:lang w:eastAsia="pl-PL"/>
        </w:rPr>
        <w:tab/>
        <w:t xml:space="preserve">   </w:t>
      </w:r>
      <w:r w:rsidR="00441DE7" w:rsidRPr="00E200C7">
        <w:rPr>
          <w:rFonts w:ascii="Grandview" w:hAnsi="Grandview"/>
          <w:sz w:val="20"/>
          <w:szCs w:val="20"/>
          <w:lang w:eastAsia="pl-PL"/>
        </w:rPr>
        <w:t>9</w:t>
      </w:r>
      <w:r w:rsidR="0077434F" w:rsidRPr="00E200C7">
        <w:rPr>
          <w:rFonts w:ascii="Grandview" w:hAnsi="Grandview"/>
          <w:sz w:val="20"/>
          <w:szCs w:val="20"/>
          <w:lang w:eastAsia="pl-PL"/>
        </w:rPr>
        <w:t>80</w:t>
      </w:r>
      <w:r w:rsidR="00441DE7" w:rsidRPr="00E200C7">
        <w:rPr>
          <w:rFonts w:ascii="Grandview" w:hAnsi="Grandview"/>
          <w:sz w:val="20"/>
          <w:szCs w:val="20"/>
          <w:lang w:eastAsia="pl-PL"/>
        </w:rPr>
        <w:t xml:space="preserve"> </w:t>
      </w:r>
      <w:r w:rsidRPr="00E200C7">
        <w:rPr>
          <w:rFonts w:ascii="Grandview" w:hAnsi="Grandview"/>
          <w:sz w:val="20"/>
          <w:szCs w:val="20"/>
          <w:lang w:eastAsia="pl-PL"/>
        </w:rPr>
        <w:t>m</w:t>
      </w:r>
      <w:r w:rsidRPr="00E200C7">
        <w:rPr>
          <w:rFonts w:ascii="Grandview" w:hAnsi="Grandview"/>
          <w:sz w:val="20"/>
          <w:szCs w:val="20"/>
          <w:vertAlign w:val="superscript"/>
          <w:lang w:eastAsia="pl-PL"/>
        </w:rPr>
        <w:t>2</w:t>
      </w:r>
    </w:p>
    <w:p w14:paraId="704BA568" w14:textId="6F286E6D" w:rsidR="00C81A73" w:rsidRPr="00E200C7" w:rsidRDefault="002748A0" w:rsidP="008569E5">
      <w:pPr>
        <w:pStyle w:val="Standard"/>
        <w:spacing w:line="360" w:lineRule="auto"/>
        <w:jc w:val="both"/>
        <w:rPr>
          <w:rFonts w:ascii="Grandview" w:hAnsi="Grandview"/>
          <w:sz w:val="20"/>
          <w:szCs w:val="20"/>
          <w:vertAlign w:val="superscript"/>
          <w:lang w:eastAsia="pl-PL"/>
        </w:rPr>
      </w:pPr>
      <w:r w:rsidRPr="00E200C7">
        <w:rPr>
          <w:rFonts w:ascii="Grandview" w:hAnsi="Grandview"/>
          <w:sz w:val="20"/>
          <w:szCs w:val="20"/>
          <w:lang w:eastAsia="pl-PL"/>
        </w:rPr>
        <w:t xml:space="preserve">- powierzchnia całkowita: </w:t>
      </w:r>
      <w:r w:rsidRPr="00E200C7">
        <w:rPr>
          <w:rFonts w:ascii="Grandview" w:hAnsi="Grandview"/>
          <w:sz w:val="20"/>
          <w:szCs w:val="20"/>
          <w:lang w:eastAsia="pl-PL"/>
        </w:rPr>
        <w:tab/>
        <w:t xml:space="preserve">             2 491 m</w:t>
      </w:r>
      <w:r w:rsidRPr="00E200C7">
        <w:rPr>
          <w:rFonts w:ascii="Grandview" w:hAnsi="Grandview"/>
          <w:sz w:val="20"/>
          <w:szCs w:val="20"/>
          <w:vertAlign w:val="superscript"/>
          <w:lang w:eastAsia="pl-PL"/>
        </w:rPr>
        <w:t>2</w:t>
      </w:r>
    </w:p>
    <w:p w14:paraId="22C19FF0" w14:textId="67BA116A" w:rsidR="00450241" w:rsidRPr="00E200C7" w:rsidRDefault="00450241"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kubatura </w:t>
      </w:r>
      <w:r w:rsidR="005B635F" w:rsidRPr="00E200C7">
        <w:rPr>
          <w:rFonts w:ascii="Grandview" w:hAnsi="Grandview"/>
          <w:sz w:val="20"/>
          <w:szCs w:val="20"/>
          <w:lang w:eastAsia="pl-PL"/>
        </w:rPr>
        <w:t>brutto:</w:t>
      </w:r>
      <w:r w:rsidR="002748A0" w:rsidRPr="00E200C7">
        <w:rPr>
          <w:rFonts w:ascii="Grandview" w:hAnsi="Grandview"/>
          <w:sz w:val="20"/>
          <w:szCs w:val="20"/>
          <w:lang w:eastAsia="pl-PL"/>
        </w:rPr>
        <w:tab/>
      </w:r>
      <w:r w:rsidR="002748A0" w:rsidRPr="00E200C7">
        <w:rPr>
          <w:rFonts w:ascii="Grandview" w:hAnsi="Grandview"/>
          <w:sz w:val="20"/>
          <w:szCs w:val="20"/>
          <w:lang w:eastAsia="pl-PL"/>
        </w:rPr>
        <w:tab/>
      </w:r>
      <w:r w:rsidR="002748A0" w:rsidRPr="00E200C7">
        <w:rPr>
          <w:rFonts w:ascii="Grandview" w:hAnsi="Grandview"/>
          <w:sz w:val="20"/>
          <w:szCs w:val="20"/>
          <w:lang w:eastAsia="pl-PL"/>
        </w:rPr>
        <w:tab/>
      </w:r>
      <w:r w:rsidR="00E200C7" w:rsidRPr="00E200C7">
        <w:rPr>
          <w:rFonts w:ascii="Grandview" w:hAnsi="Grandview"/>
          <w:sz w:val="20"/>
          <w:szCs w:val="20"/>
          <w:lang w:eastAsia="pl-PL"/>
        </w:rPr>
        <w:t>9 930,19</w:t>
      </w:r>
      <w:r w:rsidRPr="00E200C7">
        <w:rPr>
          <w:rFonts w:ascii="Grandview" w:hAnsi="Grandview"/>
          <w:sz w:val="20"/>
          <w:szCs w:val="20"/>
          <w:lang w:eastAsia="pl-PL"/>
        </w:rPr>
        <w:t xml:space="preserve"> m</w:t>
      </w:r>
      <w:r w:rsidRPr="00E200C7">
        <w:rPr>
          <w:rFonts w:ascii="Grandview" w:hAnsi="Grandview"/>
          <w:sz w:val="20"/>
          <w:szCs w:val="20"/>
          <w:vertAlign w:val="superscript"/>
          <w:lang w:eastAsia="pl-PL"/>
        </w:rPr>
        <w:t>3</w:t>
      </w:r>
    </w:p>
    <w:p w14:paraId="13EBCAC1" w14:textId="1357F235" w:rsidR="00450241" w:rsidRPr="00E200C7" w:rsidRDefault="00450241"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powierzchnia użytkowa </w:t>
      </w:r>
      <w:r w:rsidR="002748A0" w:rsidRPr="00E200C7">
        <w:rPr>
          <w:rFonts w:ascii="Grandview" w:hAnsi="Grandview"/>
          <w:sz w:val="20"/>
          <w:szCs w:val="20"/>
          <w:lang w:eastAsia="pl-PL"/>
        </w:rPr>
        <w:tab/>
      </w:r>
      <w:r w:rsidR="002748A0" w:rsidRPr="00E200C7">
        <w:rPr>
          <w:rFonts w:ascii="Grandview" w:hAnsi="Grandview"/>
          <w:sz w:val="20"/>
          <w:szCs w:val="20"/>
          <w:lang w:eastAsia="pl-PL"/>
        </w:rPr>
        <w:tab/>
        <w:t>2 101</w:t>
      </w:r>
      <w:r w:rsidRPr="00E200C7">
        <w:rPr>
          <w:rFonts w:ascii="Grandview" w:hAnsi="Grandview"/>
          <w:sz w:val="20"/>
          <w:szCs w:val="20"/>
          <w:lang w:eastAsia="pl-PL"/>
        </w:rPr>
        <w:t xml:space="preserve"> m2</w:t>
      </w:r>
    </w:p>
    <w:p w14:paraId="3665F102" w14:textId="5AD202F8" w:rsidR="00450241" w:rsidRPr="00E200C7" w:rsidRDefault="00450241"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ilość </w:t>
      </w:r>
      <w:r w:rsidR="005B635F" w:rsidRPr="00E200C7">
        <w:rPr>
          <w:rFonts w:ascii="Grandview" w:hAnsi="Grandview"/>
          <w:sz w:val="20"/>
          <w:szCs w:val="20"/>
          <w:lang w:eastAsia="pl-PL"/>
        </w:rPr>
        <w:t>kondygnacji:</w:t>
      </w:r>
      <w:r w:rsidR="00B532E3" w:rsidRPr="00E200C7">
        <w:rPr>
          <w:rFonts w:ascii="Grandview" w:hAnsi="Grandview"/>
          <w:sz w:val="20"/>
          <w:szCs w:val="20"/>
          <w:lang w:eastAsia="pl-PL"/>
        </w:rPr>
        <w:t xml:space="preserve"> </w:t>
      </w:r>
      <w:r w:rsidR="002748A0" w:rsidRPr="00E200C7">
        <w:rPr>
          <w:rFonts w:ascii="Grandview" w:hAnsi="Grandview"/>
          <w:sz w:val="20"/>
          <w:szCs w:val="20"/>
          <w:lang w:eastAsia="pl-PL"/>
        </w:rPr>
        <w:tab/>
      </w:r>
      <w:r w:rsidR="002748A0" w:rsidRPr="00E200C7">
        <w:rPr>
          <w:rFonts w:ascii="Grandview" w:hAnsi="Grandview"/>
          <w:sz w:val="20"/>
          <w:szCs w:val="20"/>
          <w:lang w:eastAsia="pl-PL"/>
        </w:rPr>
        <w:tab/>
      </w:r>
      <w:r w:rsidR="002748A0" w:rsidRPr="00E200C7">
        <w:rPr>
          <w:rFonts w:ascii="Grandview" w:hAnsi="Grandview"/>
          <w:sz w:val="20"/>
          <w:szCs w:val="20"/>
          <w:lang w:eastAsia="pl-PL"/>
        </w:rPr>
        <w:tab/>
      </w:r>
      <w:r w:rsidRPr="00E200C7">
        <w:rPr>
          <w:rFonts w:ascii="Grandview" w:hAnsi="Grandview"/>
          <w:sz w:val="20"/>
          <w:szCs w:val="20"/>
          <w:lang w:eastAsia="pl-PL"/>
        </w:rPr>
        <w:t>3</w:t>
      </w:r>
    </w:p>
    <w:p w14:paraId="148A5641" w14:textId="2FF39699" w:rsidR="00450241" w:rsidRPr="00E200C7" w:rsidRDefault="00963DFE"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w:t>
      </w:r>
      <w:r w:rsidR="00450241" w:rsidRPr="00E200C7">
        <w:rPr>
          <w:rFonts w:ascii="Grandview" w:hAnsi="Grandview"/>
          <w:sz w:val="20"/>
          <w:szCs w:val="20"/>
          <w:lang w:eastAsia="pl-PL"/>
        </w:rPr>
        <w:t>piwnica</w:t>
      </w:r>
      <w:r w:rsidR="00B532E3" w:rsidRPr="00E200C7">
        <w:rPr>
          <w:rFonts w:ascii="Grandview" w:hAnsi="Grandview"/>
          <w:sz w:val="20"/>
          <w:szCs w:val="20"/>
          <w:lang w:eastAsia="pl-PL"/>
        </w:rPr>
        <w:t>:</w:t>
      </w:r>
      <w:r w:rsidR="00450241" w:rsidRPr="00E200C7">
        <w:rPr>
          <w:rFonts w:ascii="Grandview" w:hAnsi="Grandview"/>
          <w:sz w:val="20"/>
          <w:szCs w:val="20"/>
          <w:lang w:eastAsia="pl-PL"/>
        </w:rPr>
        <w:t xml:space="preserve"> </w:t>
      </w:r>
      <w:r w:rsidR="002748A0" w:rsidRPr="00E200C7">
        <w:rPr>
          <w:rFonts w:ascii="Grandview" w:hAnsi="Grandview"/>
          <w:sz w:val="20"/>
          <w:szCs w:val="20"/>
          <w:lang w:eastAsia="pl-PL"/>
        </w:rPr>
        <w:tab/>
      </w:r>
      <w:r w:rsidR="002748A0" w:rsidRPr="00E200C7">
        <w:rPr>
          <w:rFonts w:ascii="Grandview" w:hAnsi="Grandview"/>
          <w:sz w:val="20"/>
          <w:szCs w:val="20"/>
          <w:lang w:eastAsia="pl-PL"/>
        </w:rPr>
        <w:tab/>
      </w:r>
      <w:r w:rsidR="002748A0" w:rsidRPr="00E200C7">
        <w:rPr>
          <w:rFonts w:ascii="Grandview" w:hAnsi="Grandview"/>
          <w:sz w:val="20"/>
          <w:szCs w:val="20"/>
          <w:lang w:eastAsia="pl-PL"/>
        </w:rPr>
        <w:tab/>
      </w:r>
      <w:r w:rsidR="002748A0" w:rsidRPr="00E200C7">
        <w:rPr>
          <w:rFonts w:ascii="Grandview" w:hAnsi="Grandview"/>
          <w:sz w:val="20"/>
          <w:szCs w:val="20"/>
          <w:lang w:eastAsia="pl-PL"/>
        </w:rPr>
        <w:tab/>
      </w:r>
      <w:r w:rsidR="00450241" w:rsidRPr="00E200C7">
        <w:rPr>
          <w:rFonts w:ascii="Grandview" w:hAnsi="Grandview"/>
          <w:sz w:val="20"/>
          <w:szCs w:val="20"/>
          <w:lang w:eastAsia="pl-PL"/>
        </w:rPr>
        <w:t>Tak</w:t>
      </w:r>
    </w:p>
    <w:p w14:paraId="00C4D077" w14:textId="2EE54007" w:rsidR="00C81A73" w:rsidRPr="00E200C7" w:rsidRDefault="00C81A73"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liczba osób użytkujących budynek       250</w:t>
      </w:r>
    </w:p>
    <w:p w14:paraId="271ABAAA" w14:textId="77777777" w:rsidR="00450241" w:rsidRPr="00E200C7" w:rsidRDefault="00450241" w:rsidP="008569E5">
      <w:pPr>
        <w:pStyle w:val="Standard"/>
        <w:spacing w:line="300" w:lineRule="auto"/>
        <w:jc w:val="both"/>
        <w:rPr>
          <w:rFonts w:ascii="Grandview" w:hAnsi="Grandview"/>
          <w:strike/>
          <w:color w:val="FF0000"/>
        </w:rPr>
      </w:pPr>
    </w:p>
    <w:p w14:paraId="3CE51224" w14:textId="2BD61B38" w:rsidR="003C489E" w:rsidRPr="00E200C7" w:rsidRDefault="003C489E" w:rsidP="008569E5">
      <w:pPr>
        <w:pStyle w:val="Standard"/>
        <w:spacing w:before="200" w:line="360" w:lineRule="auto"/>
        <w:ind w:firstLine="369"/>
        <w:jc w:val="both"/>
        <w:rPr>
          <w:rFonts w:ascii="Grandview" w:hAnsi="Grandview"/>
          <w:sz w:val="20"/>
          <w:szCs w:val="20"/>
          <w:lang w:eastAsia="pl-PL"/>
        </w:rPr>
      </w:pPr>
      <w:r w:rsidRPr="00E200C7">
        <w:rPr>
          <w:rFonts w:ascii="Grandview" w:hAnsi="Grandview"/>
          <w:sz w:val="20"/>
          <w:szCs w:val="20"/>
          <w:lang w:eastAsia="pl-PL"/>
        </w:rPr>
        <w:lastRenderedPageBreak/>
        <w:t>Obiekt wykonany w technologii tradycyjnej murowany</w:t>
      </w:r>
      <w:r w:rsidR="001B0488" w:rsidRPr="00E200C7">
        <w:rPr>
          <w:rFonts w:ascii="Grandview" w:hAnsi="Grandview"/>
          <w:sz w:val="20"/>
          <w:szCs w:val="20"/>
          <w:lang w:eastAsia="pl-PL"/>
        </w:rPr>
        <w:t>, ściany zewnętrzne warstwowe</w:t>
      </w:r>
      <w:r w:rsidRPr="00E200C7">
        <w:rPr>
          <w:rFonts w:ascii="Grandview" w:hAnsi="Grandview"/>
          <w:sz w:val="20"/>
          <w:szCs w:val="20"/>
          <w:lang w:eastAsia="pl-PL"/>
        </w:rPr>
        <w:t>. Stropy międzykondygnacyjne</w:t>
      </w:r>
      <w:r w:rsidR="00DB2F86" w:rsidRPr="00E200C7">
        <w:rPr>
          <w:rFonts w:ascii="Grandview" w:hAnsi="Grandview"/>
          <w:sz w:val="20"/>
          <w:szCs w:val="20"/>
          <w:lang w:eastAsia="pl-PL"/>
        </w:rPr>
        <w:t>,</w:t>
      </w:r>
      <w:r w:rsidRPr="00E200C7">
        <w:rPr>
          <w:rFonts w:ascii="Grandview" w:hAnsi="Grandview"/>
          <w:sz w:val="20"/>
          <w:szCs w:val="20"/>
          <w:lang w:eastAsia="pl-PL"/>
        </w:rPr>
        <w:t xml:space="preserve"> oparte ścianach nośnych</w:t>
      </w:r>
      <w:r w:rsidR="00207AEC" w:rsidRPr="00E200C7">
        <w:rPr>
          <w:rFonts w:ascii="Grandview" w:hAnsi="Grandview"/>
          <w:sz w:val="20"/>
          <w:szCs w:val="20"/>
          <w:lang w:eastAsia="pl-PL"/>
        </w:rPr>
        <w:t>.</w:t>
      </w:r>
    </w:p>
    <w:p w14:paraId="7E481D2D" w14:textId="60654B45" w:rsidR="002748A0" w:rsidRPr="00E200C7" w:rsidRDefault="002748A0"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 xml:space="preserve">Stropodach wentylowany z płyt korytkowych ze spadkiem na ściankach ażurowych z cegły dziurawki, usztywnionych ściankami poprzecznymi; płyty korytkowe – spoiny wypełnione zaprawą, </w:t>
      </w:r>
      <w:r w:rsidR="001B0488" w:rsidRPr="00E200C7">
        <w:rPr>
          <w:rFonts w:ascii="Grandview" w:hAnsi="Grandview"/>
          <w:sz w:val="20"/>
          <w:szCs w:val="20"/>
          <w:lang w:eastAsia="pl-PL"/>
        </w:rPr>
        <w:t>p</w:t>
      </w:r>
      <w:r w:rsidRPr="00E200C7">
        <w:rPr>
          <w:rFonts w:ascii="Grandview" w:hAnsi="Grandview"/>
          <w:sz w:val="20"/>
          <w:szCs w:val="20"/>
          <w:lang w:eastAsia="pl-PL"/>
        </w:rPr>
        <w:t>owierzchnia przesmarowana Abizolem R, pokrycie z papy spadek:</w:t>
      </w:r>
      <w:r w:rsidR="001B0488" w:rsidRPr="00E200C7">
        <w:rPr>
          <w:rFonts w:ascii="Grandview" w:hAnsi="Grandview"/>
          <w:sz w:val="20"/>
          <w:szCs w:val="20"/>
          <w:lang w:eastAsia="pl-PL"/>
        </w:rPr>
        <w:t xml:space="preserve"> 11,5%</w:t>
      </w:r>
    </w:p>
    <w:p w14:paraId="2037B4FB" w14:textId="45C8CF2B" w:rsidR="00041212" w:rsidRPr="00E200C7" w:rsidRDefault="002748A0" w:rsidP="008569E5">
      <w:pPr>
        <w:pStyle w:val="Standard"/>
        <w:spacing w:line="360" w:lineRule="auto"/>
        <w:ind w:firstLine="369"/>
        <w:jc w:val="both"/>
        <w:rPr>
          <w:rFonts w:ascii="Grandview" w:hAnsi="Grandview"/>
          <w:b/>
          <w:bCs/>
          <w:sz w:val="20"/>
          <w:szCs w:val="20"/>
          <w:lang w:eastAsia="pl-PL"/>
        </w:rPr>
      </w:pPr>
      <w:r w:rsidRPr="00E200C7">
        <w:rPr>
          <w:rFonts w:ascii="Grandview" w:hAnsi="Grandview"/>
          <w:sz w:val="20"/>
          <w:szCs w:val="20"/>
          <w:lang w:eastAsia="pl-PL"/>
        </w:rPr>
        <w:t xml:space="preserve">Ogólny stan techniczny obiektu dobry, </w:t>
      </w:r>
      <w:r w:rsidR="00772098" w:rsidRPr="00E200C7">
        <w:rPr>
          <w:rFonts w:ascii="Grandview" w:hAnsi="Grandview"/>
          <w:sz w:val="20"/>
          <w:szCs w:val="20"/>
          <w:lang w:eastAsia="pl-PL"/>
        </w:rPr>
        <w:t>z wyjątkiem</w:t>
      </w:r>
      <w:r w:rsidRPr="00E200C7">
        <w:rPr>
          <w:rFonts w:ascii="Grandview" w:hAnsi="Grandview"/>
          <w:sz w:val="20"/>
          <w:szCs w:val="20"/>
          <w:lang w:eastAsia="pl-PL"/>
        </w:rPr>
        <w:t xml:space="preserve"> starej stolarki</w:t>
      </w:r>
      <w:r w:rsidR="00C41B76" w:rsidRPr="00E200C7">
        <w:rPr>
          <w:rFonts w:ascii="Grandview" w:hAnsi="Grandview"/>
          <w:sz w:val="20"/>
          <w:szCs w:val="20"/>
          <w:lang w:eastAsia="pl-PL"/>
        </w:rPr>
        <w:t xml:space="preserve"> </w:t>
      </w:r>
      <w:r w:rsidR="00A94B6F" w:rsidRPr="00E200C7">
        <w:rPr>
          <w:rFonts w:ascii="Grandview" w:hAnsi="Grandview"/>
          <w:sz w:val="20"/>
          <w:szCs w:val="20"/>
          <w:lang w:eastAsia="pl-PL"/>
        </w:rPr>
        <w:t>(</w:t>
      </w:r>
      <w:r w:rsidR="00E40E10" w:rsidRPr="00E200C7">
        <w:rPr>
          <w:rFonts w:ascii="Grandview" w:hAnsi="Grandview"/>
          <w:sz w:val="20"/>
          <w:szCs w:val="20"/>
          <w:lang w:eastAsia="pl-PL"/>
        </w:rPr>
        <w:t>niespełniającej</w:t>
      </w:r>
      <w:r w:rsidR="00C41B76" w:rsidRPr="00E200C7">
        <w:rPr>
          <w:rFonts w:ascii="Grandview" w:hAnsi="Grandview"/>
          <w:sz w:val="20"/>
          <w:szCs w:val="20"/>
          <w:lang w:eastAsia="pl-PL"/>
        </w:rPr>
        <w:t xml:space="preserve"> aktualnych wymagań dotyczących wsp</w:t>
      </w:r>
      <w:r w:rsidR="00041212" w:rsidRPr="00E200C7">
        <w:rPr>
          <w:rFonts w:ascii="Grandview" w:hAnsi="Grandview"/>
          <w:sz w:val="20"/>
          <w:szCs w:val="20"/>
          <w:lang w:eastAsia="pl-PL"/>
        </w:rPr>
        <w:t xml:space="preserve">ółczynnika </w:t>
      </w:r>
      <w:r w:rsidR="00532B04" w:rsidRPr="00E200C7">
        <w:rPr>
          <w:rFonts w:ascii="Grandview" w:hAnsi="Grandview"/>
          <w:sz w:val="20"/>
          <w:szCs w:val="20"/>
          <w:lang w:eastAsia="pl-PL"/>
        </w:rPr>
        <w:t>p</w:t>
      </w:r>
      <w:r w:rsidR="00C41B76" w:rsidRPr="00E200C7">
        <w:rPr>
          <w:rFonts w:ascii="Grandview" w:hAnsi="Grandview"/>
          <w:sz w:val="20"/>
          <w:szCs w:val="20"/>
          <w:lang w:eastAsia="pl-PL"/>
        </w:rPr>
        <w:t>rzenikania ciepła) oraz warstw zewnętrznych (zasolenia i pęknięcia tynków</w:t>
      </w:r>
      <w:r w:rsidR="00A94B6F" w:rsidRPr="00E200C7">
        <w:rPr>
          <w:rFonts w:ascii="Grandview" w:hAnsi="Grandview"/>
          <w:sz w:val="20"/>
          <w:szCs w:val="20"/>
          <w:lang w:eastAsia="pl-PL"/>
        </w:rPr>
        <w:t>); braku</w:t>
      </w:r>
      <w:r w:rsidRPr="00E200C7">
        <w:rPr>
          <w:rFonts w:ascii="Grandview" w:hAnsi="Grandview"/>
          <w:sz w:val="20"/>
          <w:szCs w:val="20"/>
          <w:lang w:eastAsia="pl-PL"/>
        </w:rPr>
        <w:t xml:space="preserve"> wystarczającego </w:t>
      </w:r>
      <w:r w:rsidR="00A94B6F" w:rsidRPr="00E200C7">
        <w:rPr>
          <w:rFonts w:ascii="Grandview" w:hAnsi="Grandview"/>
          <w:sz w:val="20"/>
          <w:szCs w:val="20"/>
          <w:lang w:eastAsia="pl-PL"/>
        </w:rPr>
        <w:t>ocieplenia,</w:t>
      </w:r>
      <w:r w:rsidRPr="00E200C7">
        <w:rPr>
          <w:rFonts w:ascii="Grandview" w:hAnsi="Grandview"/>
          <w:sz w:val="20"/>
          <w:szCs w:val="20"/>
          <w:lang w:eastAsia="pl-PL"/>
        </w:rPr>
        <w:t xml:space="preserve"> oraz rynien i rur spustowych w </w:t>
      </w:r>
      <w:r w:rsidR="006866D4" w:rsidRPr="00E200C7">
        <w:rPr>
          <w:rFonts w:ascii="Grandview" w:hAnsi="Grandview"/>
          <w:sz w:val="20"/>
          <w:szCs w:val="20"/>
          <w:lang w:eastAsia="pl-PL"/>
        </w:rPr>
        <w:t>niedostatecznym</w:t>
      </w:r>
      <w:r w:rsidRPr="00E200C7">
        <w:rPr>
          <w:rFonts w:ascii="Grandview" w:hAnsi="Grandview"/>
          <w:sz w:val="20"/>
          <w:szCs w:val="20"/>
          <w:lang w:eastAsia="pl-PL"/>
        </w:rPr>
        <w:t xml:space="preserve"> stanie</w:t>
      </w:r>
      <w:r w:rsidR="006866D4" w:rsidRPr="00E200C7">
        <w:rPr>
          <w:rFonts w:ascii="Grandview" w:hAnsi="Grandview"/>
          <w:sz w:val="20"/>
          <w:szCs w:val="20"/>
          <w:lang w:eastAsia="pl-PL"/>
        </w:rPr>
        <w:t xml:space="preserve"> technicznym</w:t>
      </w:r>
      <w:r w:rsidRPr="00E200C7">
        <w:rPr>
          <w:rFonts w:ascii="Grandview" w:hAnsi="Grandview"/>
          <w:sz w:val="20"/>
          <w:szCs w:val="20"/>
          <w:lang w:eastAsia="pl-PL"/>
        </w:rPr>
        <w:t>.</w:t>
      </w:r>
      <w:r w:rsidRPr="00E200C7">
        <w:rPr>
          <w:rFonts w:ascii="Grandview" w:hAnsi="Grandview"/>
        </w:rPr>
        <w:t xml:space="preserve"> </w:t>
      </w:r>
      <w:r w:rsidRPr="00E200C7">
        <w:rPr>
          <w:rFonts w:ascii="Grandview" w:hAnsi="Grandview"/>
          <w:sz w:val="20"/>
          <w:szCs w:val="20"/>
          <w:lang w:eastAsia="pl-PL"/>
        </w:rPr>
        <w:t xml:space="preserve">Obecnie obiekt jest przystosowany dla osób niepełnosprawnych dzięki wyposażeniu go w pochylnie zewnętrzne </w:t>
      </w:r>
      <w:r w:rsidR="00A94B6F" w:rsidRPr="00E200C7">
        <w:rPr>
          <w:rFonts w:ascii="Grandview" w:hAnsi="Grandview"/>
          <w:sz w:val="20"/>
          <w:szCs w:val="20"/>
          <w:lang w:eastAsia="pl-PL"/>
        </w:rPr>
        <w:t>(brak</w:t>
      </w:r>
      <w:r w:rsidR="00C41B76" w:rsidRPr="00E200C7">
        <w:rPr>
          <w:rFonts w:ascii="Grandview" w:hAnsi="Grandview"/>
          <w:sz w:val="20"/>
          <w:szCs w:val="20"/>
          <w:lang w:eastAsia="pl-PL"/>
        </w:rPr>
        <w:t xml:space="preserve"> pochwytów w obrębie wejścia głównego)</w:t>
      </w:r>
      <w:r w:rsidR="00FF3EB0" w:rsidRPr="00E200C7">
        <w:rPr>
          <w:rFonts w:ascii="Grandview" w:hAnsi="Grandview"/>
          <w:sz w:val="20"/>
          <w:szCs w:val="20"/>
          <w:lang w:eastAsia="pl-PL"/>
        </w:rPr>
        <w:t>, bezprogową komunikację wewnętrzną.</w:t>
      </w:r>
    </w:p>
    <w:p w14:paraId="2E824147" w14:textId="37016BC0" w:rsidR="002748A0" w:rsidRPr="00E200C7" w:rsidRDefault="007346DD" w:rsidP="008569E5">
      <w:pPr>
        <w:pStyle w:val="Standard"/>
        <w:spacing w:before="100" w:line="360" w:lineRule="auto"/>
        <w:jc w:val="both"/>
        <w:rPr>
          <w:rFonts w:ascii="Grandview" w:hAnsi="Grandview"/>
          <w:b/>
          <w:bCs/>
          <w:sz w:val="20"/>
          <w:szCs w:val="20"/>
          <w:lang w:eastAsia="pl-PL"/>
        </w:rPr>
      </w:pPr>
      <w:r w:rsidRPr="00E200C7">
        <w:rPr>
          <w:rFonts w:ascii="Grandview" w:hAnsi="Grandview"/>
          <w:b/>
          <w:bCs/>
          <w:sz w:val="20"/>
          <w:szCs w:val="20"/>
          <w:lang w:eastAsia="pl-PL"/>
        </w:rPr>
        <w:t>Kategoria obiektu budowlanego – IX</w:t>
      </w:r>
    </w:p>
    <w:p w14:paraId="3BFCA5AF" w14:textId="4FDF028B" w:rsidR="003C489E" w:rsidRPr="00E200C7" w:rsidRDefault="001504A3" w:rsidP="008569E5">
      <w:pPr>
        <w:pStyle w:val="Standard"/>
        <w:spacing w:before="100" w:line="300" w:lineRule="auto"/>
        <w:jc w:val="both"/>
        <w:rPr>
          <w:rFonts w:ascii="Grandview" w:hAnsi="Grandview"/>
          <w:b/>
          <w:bCs/>
          <w:sz w:val="22"/>
          <w:szCs w:val="22"/>
          <w:lang w:eastAsia="pl-PL"/>
        </w:rPr>
      </w:pPr>
      <w:r w:rsidRPr="00E200C7">
        <w:rPr>
          <w:rFonts w:ascii="Grandview" w:hAnsi="Grandview"/>
          <w:b/>
          <w:bCs/>
          <w:sz w:val="22"/>
          <w:szCs w:val="22"/>
          <w:lang w:eastAsia="pl-PL"/>
        </w:rPr>
        <w:t xml:space="preserve">2.2 </w:t>
      </w:r>
      <w:r w:rsidR="003C489E" w:rsidRPr="00E200C7">
        <w:rPr>
          <w:rFonts w:ascii="Grandview" w:hAnsi="Grandview"/>
          <w:b/>
          <w:bCs/>
          <w:sz w:val="22"/>
          <w:szCs w:val="22"/>
          <w:lang w:eastAsia="pl-PL"/>
        </w:rPr>
        <w:t>Opis elementów konstrukcyjnych:</w:t>
      </w:r>
    </w:p>
    <w:p w14:paraId="7EBC8EC6" w14:textId="1DD0A40A" w:rsidR="003C489E" w:rsidRPr="00E200C7" w:rsidRDefault="0005036F" w:rsidP="00830524">
      <w:pPr>
        <w:pStyle w:val="Standard"/>
        <w:numPr>
          <w:ilvl w:val="0"/>
          <w:numId w:val="39"/>
        </w:numPr>
        <w:spacing w:before="100" w:line="360" w:lineRule="auto"/>
        <w:ind w:left="357" w:hanging="357"/>
        <w:jc w:val="both"/>
        <w:rPr>
          <w:rFonts w:ascii="Grandview" w:hAnsi="Grandview"/>
          <w:sz w:val="20"/>
          <w:szCs w:val="20"/>
          <w:lang w:eastAsia="pl-PL"/>
        </w:rPr>
      </w:pPr>
      <w:r w:rsidRPr="00E200C7">
        <w:rPr>
          <w:rFonts w:ascii="Grandview" w:hAnsi="Grandview"/>
          <w:sz w:val="20"/>
          <w:szCs w:val="20"/>
          <w:lang w:eastAsia="pl-PL"/>
        </w:rPr>
        <w:t>Ławy i</w:t>
      </w:r>
      <w:r w:rsidR="00207AEC" w:rsidRPr="00E200C7">
        <w:rPr>
          <w:rFonts w:ascii="Grandview" w:hAnsi="Grandview"/>
          <w:sz w:val="20"/>
          <w:szCs w:val="20"/>
          <w:lang w:eastAsia="pl-PL"/>
        </w:rPr>
        <w:t xml:space="preserve"> ściany </w:t>
      </w:r>
      <w:r w:rsidR="003C489E" w:rsidRPr="00E200C7">
        <w:rPr>
          <w:rFonts w:ascii="Grandview" w:hAnsi="Grandview"/>
          <w:sz w:val="20"/>
          <w:szCs w:val="20"/>
          <w:lang w:eastAsia="pl-PL"/>
        </w:rPr>
        <w:t xml:space="preserve">fundamentowe – nie inwentaryzowano </w:t>
      </w:r>
      <w:r w:rsidRPr="00E200C7">
        <w:rPr>
          <w:rFonts w:ascii="Grandview" w:hAnsi="Grandview"/>
          <w:sz w:val="20"/>
          <w:szCs w:val="20"/>
          <w:lang w:eastAsia="pl-PL"/>
        </w:rPr>
        <w:t>(na</w:t>
      </w:r>
      <w:r w:rsidR="00207AEC" w:rsidRPr="00E200C7">
        <w:rPr>
          <w:rFonts w:ascii="Grandview" w:hAnsi="Grandview"/>
          <w:sz w:val="20"/>
          <w:szCs w:val="20"/>
          <w:lang w:eastAsia="pl-PL"/>
        </w:rPr>
        <w:t xml:space="preserve"> podstawie dzienników budowy – żelbetowe wylewane);</w:t>
      </w:r>
    </w:p>
    <w:p w14:paraId="08D2FAB5" w14:textId="5EC9E9FF" w:rsidR="002748A0" w:rsidRPr="00E200C7" w:rsidRDefault="003C489E" w:rsidP="00830524">
      <w:pPr>
        <w:pStyle w:val="Standard"/>
        <w:numPr>
          <w:ilvl w:val="0"/>
          <w:numId w:val="39"/>
        </w:numPr>
        <w:spacing w:line="360" w:lineRule="auto"/>
        <w:ind w:left="357" w:hanging="357"/>
        <w:jc w:val="both"/>
        <w:rPr>
          <w:rFonts w:ascii="Grandview" w:hAnsi="Grandview"/>
          <w:sz w:val="20"/>
          <w:szCs w:val="20"/>
          <w:lang w:eastAsia="pl-PL"/>
        </w:rPr>
      </w:pPr>
      <w:r w:rsidRPr="00E200C7">
        <w:rPr>
          <w:rFonts w:ascii="Grandview" w:hAnsi="Grandview"/>
          <w:sz w:val="20"/>
          <w:szCs w:val="20"/>
          <w:lang w:eastAsia="pl-PL"/>
        </w:rPr>
        <w:t xml:space="preserve">Ściany zewnętrzne piwnic </w:t>
      </w:r>
      <w:r w:rsidR="00207AEC" w:rsidRPr="00E200C7">
        <w:rPr>
          <w:rFonts w:ascii="Grandview" w:hAnsi="Grandview"/>
          <w:sz w:val="20"/>
          <w:szCs w:val="20"/>
          <w:lang w:eastAsia="pl-PL"/>
        </w:rPr>
        <w:t>–</w:t>
      </w:r>
      <w:r w:rsidRPr="00E200C7">
        <w:rPr>
          <w:rFonts w:ascii="Grandview" w:hAnsi="Grandview"/>
          <w:sz w:val="20"/>
          <w:szCs w:val="20"/>
          <w:lang w:eastAsia="pl-PL"/>
        </w:rPr>
        <w:t xml:space="preserve"> </w:t>
      </w:r>
      <w:r w:rsidR="0047334B" w:rsidRPr="00E200C7">
        <w:rPr>
          <w:rFonts w:ascii="Grandview" w:hAnsi="Grandview"/>
          <w:sz w:val="20"/>
          <w:szCs w:val="20"/>
          <w:lang w:eastAsia="pl-PL"/>
        </w:rPr>
        <w:t>warstwowe</w:t>
      </w:r>
      <w:r w:rsidR="00207AEC" w:rsidRPr="00E200C7">
        <w:rPr>
          <w:rFonts w:ascii="Grandview" w:hAnsi="Grandview"/>
          <w:sz w:val="20"/>
          <w:szCs w:val="20"/>
          <w:lang w:eastAsia="pl-PL"/>
        </w:rPr>
        <w:t xml:space="preserve"> </w:t>
      </w:r>
      <w:r w:rsidRPr="00E200C7">
        <w:rPr>
          <w:rFonts w:ascii="Grandview" w:hAnsi="Grandview"/>
          <w:sz w:val="20"/>
          <w:szCs w:val="20"/>
          <w:lang w:eastAsia="pl-PL"/>
        </w:rPr>
        <w:t xml:space="preserve">z </w:t>
      </w:r>
      <w:r w:rsidR="00207AEC" w:rsidRPr="00E200C7">
        <w:rPr>
          <w:rFonts w:ascii="Grandview" w:hAnsi="Grandview"/>
          <w:sz w:val="20"/>
          <w:szCs w:val="20"/>
          <w:lang w:eastAsia="pl-PL"/>
        </w:rPr>
        <w:t xml:space="preserve">bloczków betonowych na zaprawie </w:t>
      </w:r>
      <w:r w:rsidR="00A94B6F" w:rsidRPr="00E200C7">
        <w:rPr>
          <w:rFonts w:ascii="Grandview" w:hAnsi="Grandview"/>
          <w:sz w:val="20"/>
          <w:szCs w:val="20"/>
          <w:lang w:eastAsia="pl-PL"/>
        </w:rPr>
        <w:t>cementowej</w:t>
      </w:r>
      <w:r w:rsidR="0005036F" w:rsidRPr="00E200C7">
        <w:rPr>
          <w:rFonts w:ascii="Grandview" w:hAnsi="Grandview"/>
          <w:sz w:val="20"/>
          <w:szCs w:val="20"/>
          <w:lang w:eastAsia="pl-PL"/>
        </w:rPr>
        <w:t>;</w:t>
      </w:r>
    </w:p>
    <w:p w14:paraId="5031CB07" w14:textId="65DA5B47" w:rsidR="009C6B0B" w:rsidRPr="00E200C7" w:rsidRDefault="003C489E" w:rsidP="00830524">
      <w:pPr>
        <w:pStyle w:val="Standard"/>
        <w:numPr>
          <w:ilvl w:val="0"/>
          <w:numId w:val="39"/>
        </w:numPr>
        <w:spacing w:line="360" w:lineRule="auto"/>
        <w:ind w:left="357" w:hanging="357"/>
        <w:jc w:val="both"/>
        <w:rPr>
          <w:rFonts w:ascii="Grandview" w:hAnsi="Grandview"/>
          <w:sz w:val="20"/>
          <w:szCs w:val="20"/>
          <w:lang w:eastAsia="pl-PL"/>
        </w:rPr>
      </w:pPr>
      <w:r w:rsidRPr="00E200C7">
        <w:rPr>
          <w:rFonts w:ascii="Grandview" w:hAnsi="Grandview"/>
          <w:sz w:val="20"/>
          <w:szCs w:val="20"/>
          <w:lang w:eastAsia="pl-PL"/>
        </w:rPr>
        <w:t>Ściany zewnętrzne kondygnacji nadziemnych -</w:t>
      </w:r>
      <w:r w:rsidR="0047334B" w:rsidRPr="00E200C7">
        <w:rPr>
          <w:rFonts w:ascii="Grandview" w:hAnsi="Grandview"/>
          <w:sz w:val="20"/>
          <w:szCs w:val="20"/>
          <w:lang w:eastAsia="pl-PL"/>
        </w:rPr>
        <w:t xml:space="preserve"> </w:t>
      </w:r>
      <w:r w:rsidR="00A94B6F" w:rsidRPr="00E200C7">
        <w:rPr>
          <w:rFonts w:ascii="Grandview" w:hAnsi="Grandview"/>
          <w:sz w:val="20"/>
          <w:szCs w:val="20"/>
          <w:lang w:eastAsia="pl-PL"/>
        </w:rPr>
        <w:t>warstwowe:</w:t>
      </w:r>
    </w:p>
    <w:p w14:paraId="569AB553" w14:textId="546CD33B" w:rsidR="0047334B" w:rsidRPr="00E200C7" w:rsidRDefault="0047334B" w:rsidP="008569E5">
      <w:pPr>
        <w:pStyle w:val="Standard"/>
        <w:spacing w:line="360" w:lineRule="auto"/>
        <w:ind w:left="357"/>
        <w:jc w:val="both"/>
        <w:rPr>
          <w:rFonts w:ascii="Grandview" w:hAnsi="Grandview"/>
          <w:sz w:val="20"/>
          <w:szCs w:val="20"/>
          <w:lang w:eastAsia="pl-PL"/>
        </w:rPr>
      </w:pPr>
      <w:r w:rsidRPr="00E200C7">
        <w:rPr>
          <w:rFonts w:ascii="Grandview" w:hAnsi="Grandview"/>
          <w:sz w:val="20"/>
          <w:szCs w:val="20"/>
          <w:lang w:eastAsia="pl-PL"/>
        </w:rPr>
        <w:t>- pus</w:t>
      </w:r>
      <w:r w:rsidR="009C6B0B" w:rsidRPr="00E200C7">
        <w:rPr>
          <w:rFonts w:ascii="Grandview" w:hAnsi="Grandview"/>
          <w:sz w:val="20"/>
          <w:szCs w:val="20"/>
          <w:lang w:eastAsia="pl-PL"/>
        </w:rPr>
        <w:t>tak szlakowy gr.25 cm</w:t>
      </w:r>
    </w:p>
    <w:p w14:paraId="082B04A0" w14:textId="4CC8431C" w:rsidR="0047334B" w:rsidRPr="00E200C7" w:rsidRDefault="0047334B" w:rsidP="008569E5">
      <w:pPr>
        <w:pStyle w:val="Standard"/>
        <w:spacing w:line="360" w:lineRule="auto"/>
        <w:ind w:left="357"/>
        <w:jc w:val="both"/>
        <w:rPr>
          <w:rFonts w:ascii="Grandview" w:hAnsi="Grandview"/>
          <w:sz w:val="20"/>
          <w:szCs w:val="20"/>
          <w:lang w:eastAsia="pl-PL"/>
        </w:rPr>
      </w:pPr>
      <w:r w:rsidRPr="00E200C7">
        <w:rPr>
          <w:rFonts w:ascii="Grandview" w:hAnsi="Grandview"/>
          <w:sz w:val="20"/>
          <w:szCs w:val="20"/>
          <w:lang w:eastAsia="pl-PL"/>
        </w:rPr>
        <w:t>- izolacja</w:t>
      </w:r>
      <w:r w:rsidR="009C6B0B" w:rsidRPr="00E200C7">
        <w:rPr>
          <w:rFonts w:ascii="Grandview" w:hAnsi="Grandview"/>
          <w:sz w:val="20"/>
          <w:szCs w:val="20"/>
          <w:lang w:eastAsia="pl-PL"/>
        </w:rPr>
        <w:t xml:space="preserve"> z wełny mineralnej 4-5 cm</w:t>
      </w:r>
    </w:p>
    <w:p w14:paraId="39C36BA1" w14:textId="0F727BDE" w:rsidR="009C6B0B" w:rsidRPr="00E200C7" w:rsidRDefault="009C6B0B" w:rsidP="008569E5">
      <w:pPr>
        <w:pStyle w:val="Standard"/>
        <w:spacing w:line="360" w:lineRule="auto"/>
        <w:ind w:left="357"/>
        <w:jc w:val="both"/>
        <w:rPr>
          <w:rFonts w:ascii="Grandview" w:hAnsi="Grandview"/>
          <w:sz w:val="20"/>
          <w:szCs w:val="20"/>
          <w:lang w:eastAsia="pl-PL"/>
        </w:rPr>
      </w:pPr>
      <w:r w:rsidRPr="00E200C7">
        <w:rPr>
          <w:rFonts w:ascii="Grandview" w:hAnsi="Grandview"/>
          <w:sz w:val="20"/>
          <w:szCs w:val="20"/>
          <w:lang w:eastAsia="pl-PL"/>
        </w:rPr>
        <w:t>- pustka powietrzna 2cm</w:t>
      </w:r>
    </w:p>
    <w:p w14:paraId="3606B1FD" w14:textId="5EEE1F0E" w:rsidR="009C6B0B" w:rsidRPr="00E200C7" w:rsidRDefault="009C6B0B" w:rsidP="008569E5">
      <w:pPr>
        <w:pStyle w:val="Standard"/>
        <w:spacing w:line="360" w:lineRule="auto"/>
        <w:ind w:left="357"/>
        <w:jc w:val="both"/>
        <w:rPr>
          <w:rFonts w:ascii="Grandview" w:hAnsi="Grandview"/>
          <w:sz w:val="20"/>
          <w:szCs w:val="20"/>
          <w:lang w:eastAsia="pl-PL"/>
        </w:rPr>
      </w:pPr>
      <w:r w:rsidRPr="00E200C7">
        <w:rPr>
          <w:rFonts w:ascii="Grandview" w:hAnsi="Grandview"/>
          <w:sz w:val="20"/>
          <w:szCs w:val="20"/>
          <w:lang w:eastAsia="pl-PL"/>
        </w:rPr>
        <w:t>- cegła dziurawka gr. 12 cm</w:t>
      </w:r>
      <w:r w:rsidR="00494DCF" w:rsidRPr="00E200C7">
        <w:rPr>
          <w:rFonts w:ascii="Grandview" w:hAnsi="Grandview"/>
          <w:sz w:val="20"/>
          <w:szCs w:val="20"/>
          <w:lang w:eastAsia="pl-PL"/>
        </w:rPr>
        <w:t xml:space="preserve"> przewiązana ze ścianą nośną</w:t>
      </w:r>
    </w:p>
    <w:p w14:paraId="755D2EEF" w14:textId="0322C9C9" w:rsidR="0047334B" w:rsidRPr="00E200C7" w:rsidRDefault="009C6B0B" w:rsidP="00830524">
      <w:pPr>
        <w:pStyle w:val="Standard"/>
        <w:numPr>
          <w:ilvl w:val="0"/>
          <w:numId w:val="38"/>
        </w:numPr>
        <w:spacing w:line="360" w:lineRule="auto"/>
        <w:ind w:left="357" w:hanging="357"/>
        <w:jc w:val="both"/>
        <w:rPr>
          <w:rFonts w:ascii="Grandview" w:hAnsi="Grandview"/>
        </w:rPr>
      </w:pPr>
      <w:r w:rsidRPr="00E200C7">
        <w:rPr>
          <w:rFonts w:ascii="Grandview" w:hAnsi="Grandview"/>
          <w:sz w:val="20"/>
          <w:szCs w:val="20"/>
          <w:lang w:eastAsia="pl-PL"/>
        </w:rPr>
        <w:t>Ściany w</w:t>
      </w:r>
      <w:r w:rsidR="0047334B" w:rsidRPr="00E200C7">
        <w:rPr>
          <w:rFonts w:ascii="Grandview" w:hAnsi="Grandview"/>
          <w:sz w:val="20"/>
          <w:szCs w:val="20"/>
          <w:lang w:eastAsia="pl-PL"/>
        </w:rPr>
        <w:t xml:space="preserve">ewnętrzne </w:t>
      </w:r>
      <w:r w:rsidRPr="00E200C7">
        <w:rPr>
          <w:rFonts w:ascii="Grandview" w:hAnsi="Grandview"/>
          <w:sz w:val="20"/>
          <w:szCs w:val="20"/>
          <w:lang w:eastAsia="pl-PL"/>
        </w:rPr>
        <w:t xml:space="preserve">konstrukcyjne </w:t>
      </w:r>
      <w:r w:rsidR="0047334B" w:rsidRPr="00E200C7">
        <w:rPr>
          <w:rFonts w:ascii="Grandview" w:hAnsi="Grandview"/>
          <w:sz w:val="20"/>
          <w:szCs w:val="20"/>
          <w:lang w:eastAsia="pl-PL"/>
        </w:rPr>
        <w:t>z cegły szczelinowej kl.150 na zaprawie cementowej</w:t>
      </w:r>
      <w:r w:rsidR="0005036F" w:rsidRPr="00E200C7">
        <w:rPr>
          <w:rFonts w:ascii="Grandview" w:hAnsi="Grandview"/>
          <w:sz w:val="20"/>
          <w:szCs w:val="20"/>
          <w:lang w:eastAsia="pl-PL"/>
        </w:rPr>
        <w:t>;</w:t>
      </w:r>
    </w:p>
    <w:p w14:paraId="12DE8B9A" w14:textId="68A3D7F1" w:rsidR="0047334B" w:rsidRPr="00E200C7" w:rsidRDefault="009C6B0B" w:rsidP="00830524">
      <w:pPr>
        <w:pStyle w:val="Standard"/>
        <w:numPr>
          <w:ilvl w:val="0"/>
          <w:numId w:val="38"/>
        </w:numPr>
        <w:spacing w:line="360" w:lineRule="auto"/>
        <w:ind w:left="357" w:hanging="357"/>
        <w:jc w:val="both"/>
        <w:rPr>
          <w:rFonts w:ascii="Grandview" w:hAnsi="Grandview"/>
          <w:sz w:val="20"/>
          <w:szCs w:val="20"/>
          <w:lang w:eastAsia="pl-PL"/>
        </w:rPr>
      </w:pPr>
      <w:r w:rsidRPr="00E200C7">
        <w:rPr>
          <w:rFonts w:ascii="Grandview" w:hAnsi="Grandview"/>
          <w:sz w:val="20"/>
          <w:szCs w:val="20"/>
          <w:lang w:eastAsia="pl-PL"/>
        </w:rPr>
        <w:t>G</w:t>
      </w:r>
      <w:r w:rsidR="0047334B" w:rsidRPr="00E200C7">
        <w:rPr>
          <w:rFonts w:ascii="Grandview" w:hAnsi="Grandview"/>
          <w:sz w:val="20"/>
          <w:szCs w:val="20"/>
          <w:lang w:eastAsia="pl-PL"/>
        </w:rPr>
        <w:t>zyms podłużny</w:t>
      </w:r>
      <w:r w:rsidRPr="00E200C7">
        <w:rPr>
          <w:rFonts w:ascii="Grandview" w:hAnsi="Grandview"/>
          <w:sz w:val="20"/>
          <w:szCs w:val="20"/>
          <w:lang w:eastAsia="pl-PL"/>
        </w:rPr>
        <w:t xml:space="preserve"> przy okapach dachu</w:t>
      </w:r>
      <w:r w:rsidR="0047334B" w:rsidRPr="00E200C7">
        <w:rPr>
          <w:rFonts w:ascii="Grandview" w:hAnsi="Grandview"/>
          <w:sz w:val="20"/>
          <w:szCs w:val="20"/>
          <w:lang w:eastAsia="pl-PL"/>
        </w:rPr>
        <w:t xml:space="preserve"> z cegły szczelinówki gr. 29 cm układanej poprzecznie</w:t>
      </w:r>
      <w:r w:rsidR="0005036F" w:rsidRPr="00E200C7">
        <w:rPr>
          <w:rFonts w:ascii="Grandview" w:hAnsi="Grandview"/>
          <w:sz w:val="20"/>
          <w:szCs w:val="20"/>
          <w:lang w:eastAsia="pl-PL"/>
        </w:rPr>
        <w:t>;</w:t>
      </w:r>
    </w:p>
    <w:p w14:paraId="59C5D974" w14:textId="5D8653FF" w:rsidR="00F869DF" w:rsidRPr="00E200C7" w:rsidRDefault="0043048A" w:rsidP="00830524">
      <w:pPr>
        <w:pStyle w:val="Standard"/>
        <w:numPr>
          <w:ilvl w:val="0"/>
          <w:numId w:val="38"/>
        </w:numPr>
        <w:spacing w:line="360" w:lineRule="auto"/>
        <w:ind w:left="357" w:hanging="357"/>
        <w:jc w:val="both"/>
        <w:rPr>
          <w:rFonts w:ascii="Grandview" w:hAnsi="Grandview"/>
          <w:sz w:val="20"/>
          <w:szCs w:val="20"/>
          <w:lang w:eastAsia="pl-PL"/>
        </w:rPr>
      </w:pPr>
      <w:r w:rsidRPr="00E200C7">
        <w:rPr>
          <w:rFonts w:ascii="Grandview" w:hAnsi="Grandview"/>
          <w:sz w:val="20"/>
          <w:szCs w:val="20"/>
          <w:lang w:eastAsia="pl-PL"/>
        </w:rPr>
        <w:t>Ściany</w:t>
      </w:r>
      <w:r w:rsidR="00F869DF" w:rsidRPr="00E200C7">
        <w:rPr>
          <w:rFonts w:ascii="Grandview" w:hAnsi="Grandview"/>
          <w:sz w:val="20"/>
          <w:szCs w:val="20"/>
          <w:lang w:eastAsia="pl-PL"/>
        </w:rPr>
        <w:t xml:space="preserve"> szczytowe wyprowadzone ponad płaszczyznę dachu – attyki;</w:t>
      </w:r>
    </w:p>
    <w:p w14:paraId="6E9A6094" w14:textId="3971681C" w:rsidR="009C6B0B" w:rsidRPr="00E200C7" w:rsidRDefault="009C6B0B" w:rsidP="00830524">
      <w:pPr>
        <w:pStyle w:val="Standard"/>
        <w:numPr>
          <w:ilvl w:val="0"/>
          <w:numId w:val="38"/>
        </w:numPr>
        <w:spacing w:line="360" w:lineRule="auto"/>
        <w:ind w:left="357" w:hanging="357"/>
        <w:jc w:val="both"/>
        <w:rPr>
          <w:rFonts w:ascii="Grandview" w:hAnsi="Grandview"/>
        </w:rPr>
      </w:pPr>
      <w:r w:rsidRPr="00E200C7">
        <w:rPr>
          <w:rFonts w:ascii="Grandview" w:hAnsi="Grandview"/>
          <w:sz w:val="20"/>
          <w:szCs w:val="20"/>
          <w:lang w:eastAsia="pl-PL"/>
        </w:rPr>
        <w:t xml:space="preserve">Nadproża prefabrykowane żelbetowe </w:t>
      </w:r>
      <w:r w:rsidR="00A94B6F" w:rsidRPr="00E200C7">
        <w:rPr>
          <w:rFonts w:ascii="Grandview" w:hAnsi="Grandview"/>
          <w:sz w:val="20"/>
          <w:szCs w:val="20"/>
          <w:lang w:eastAsia="pl-PL"/>
        </w:rPr>
        <w:t>typu” N</w:t>
      </w:r>
      <w:r w:rsidRPr="00E200C7">
        <w:rPr>
          <w:rFonts w:ascii="Grandview" w:hAnsi="Grandview"/>
          <w:sz w:val="20"/>
          <w:szCs w:val="20"/>
          <w:lang w:eastAsia="pl-PL"/>
        </w:rPr>
        <w:t>”;</w:t>
      </w:r>
    </w:p>
    <w:p w14:paraId="5123504D" w14:textId="4EB3DD4D" w:rsidR="003C489E" w:rsidRPr="00E200C7" w:rsidRDefault="003C489E" w:rsidP="00830524">
      <w:pPr>
        <w:pStyle w:val="Standard"/>
        <w:numPr>
          <w:ilvl w:val="0"/>
          <w:numId w:val="38"/>
        </w:numPr>
        <w:spacing w:line="360" w:lineRule="auto"/>
        <w:ind w:left="357" w:hanging="357"/>
        <w:jc w:val="both"/>
        <w:rPr>
          <w:rFonts w:ascii="Grandview" w:hAnsi="Grandview"/>
          <w:sz w:val="20"/>
          <w:szCs w:val="20"/>
          <w:lang w:eastAsia="pl-PL"/>
        </w:rPr>
      </w:pPr>
      <w:r w:rsidRPr="00E200C7">
        <w:rPr>
          <w:rFonts w:ascii="Grandview" w:hAnsi="Grandview"/>
          <w:sz w:val="20"/>
          <w:szCs w:val="20"/>
          <w:lang w:eastAsia="pl-PL"/>
        </w:rPr>
        <w:t>Ściany działowe – gr. 6 cm</w:t>
      </w:r>
      <w:r w:rsidR="00041212" w:rsidRPr="00E200C7">
        <w:rPr>
          <w:rFonts w:ascii="Grandview" w:hAnsi="Grandview"/>
          <w:sz w:val="20"/>
          <w:szCs w:val="20"/>
          <w:lang w:eastAsia="pl-PL"/>
        </w:rPr>
        <w:t xml:space="preserve">, 12 </w:t>
      </w:r>
      <w:r w:rsidR="00A94B6F" w:rsidRPr="00E200C7">
        <w:rPr>
          <w:rFonts w:ascii="Grandview" w:hAnsi="Grandview"/>
          <w:sz w:val="20"/>
          <w:szCs w:val="20"/>
          <w:lang w:eastAsia="pl-PL"/>
        </w:rPr>
        <w:t>cm z</w:t>
      </w:r>
      <w:r w:rsidRPr="00E200C7">
        <w:rPr>
          <w:rFonts w:ascii="Grandview" w:hAnsi="Grandview"/>
          <w:sz w:val="20"/>
          <w:szCs w:val="20"/>
          <w:lang w:eastAsia="pl-PL"/>
        </w:rPr>
        <w:t xml:space="preserve"> cegły dziurawki na zaprawie </w:t>
      </w:r>
      <w:r w:rsidR="0005036F" w:rsidRPr="00E200C7">
        <w:rPr>
          <w:rFonts w:ascii="Grandview" w:hAnsi="Grandview"/>
          <w:sz w:val="20"/>
          <w:szCs w:val="20"/>
          <w:lang w:eastAsia="pl-PL"/>
        </w:rPr>
        <w:t>cem. -</w:t>
      </w:r>
      <w:r w:rsidRPr="00E200C7">
        <w:rPr>
          <w:rFonts w:ascii="Grandview" w:hAnsi="Grandview"/>
          <w:sz w:val="20"/>
          <w:szCs w:val="20"/>
          <w:lang w:eastAsia="pl-PL"/>
        </w:rPr>
        <w:t>wap.</w:t>
      </w:r>
      <w:r w:rsidR="0005036F" w:rsidRPr="00E200C7">
        <w:rPr>
          <w:rFonts w:ascii="Grandview" w:hAnsi="Grandview"/>
          <w:sz w:val="20"/>
          <w:szCs w:val="20"/>
          <w:lang w:eastAsia="pl-PL"/>
        </w:rPr>
        <w:t>;</w:t>
      </w:r>
    </w:p>
    <w:p w14:paraId="094CFB2F" w14:textId="4A144D0C" w:rsidR="003C489E" w:rsidRPr="00E200C7" w:rsidRDefault="003C489E" w:rsidP="00830524">
      <w:pPr>
        <w:pStyle w:val="Standard"/>
        <w:numPr>
          <w:ilvl w:val="0"/>
          <w:numId w:val="38"/>
        </w:numPr>
        <w:spacing w:line="360" w:lineRule="auto"/>
        <w:ind w:left="357" w:hanging="357"/>
        <w:jc w:val="both"/>
        <w:rPr>
          <w:rFonts w:ascii="Grandview" w:hAnsi="Grandview"/>
          <w:sz w:val="20"/>
          <w:szCs w:val="20"/>
          <w:lang w:eastAsia="pl-PL"/>
        </w:rPr>
      </w:pPr>
      <w:r w:rsidRPr="00E200C7">
        <w:rPr>
          <w:rFonts w:ascii="Grandview" w:hAnsi="Grandview"/>
          <w:sz w:val="20"/>
          <w:szCs w:val="20"/>
          <w:lang w:eastAsia="pl-PL"/>
        </w:rPr>
        <w:t xml:space="preserve">Schody wewnętrzne – monolityczne żelbetowe, wykończone </w:t>
      </w:r>
      <w:r w:rsidR="009C6B0B" w:rsidRPr="00E200C7">
        <w:rPr>
          <w:rFonts w:ascii="Grandview" w:hAnsi="Grandview"/>
          <w:sz w:val="20"/>
          <w:szCs w:val="20"/>
          <w:lang w:eastAsia="pl-PL"/>
        </w:rPr>
        <w:t>płytkami granitogresowymi</w:t>
      </w:r>
      <w:r w:rsidR="0005036F" w:rsidRPr="00E200C7">
        <w:rPr>
          <w:rFonts w:ascii="Grandview" w:hAnsi="Grandview"/>
          <w:sz w:val="20"/>
          <w:szCs w:val="20"/>
          <w:lang w:eastAsia="pl-PL"/>
        </w:rPr>
        <w:t>;</w:t>
      </w:r>
    </w:p>
    <w:p w14:paraId="189F4090" w14:textId="07DCAB57" w:rsidR="006866D4" w:rsidRPr="00E200C7" w:rsidRDefault="006866D4" w:rsidP="00830524">
      <w:pPr>
        <w:pStyle w:val="Standard"/>
        <w:numPr>
          <w:ilvl w:val="0"/>
          <w:numId w:val="38"/>
        </w:numPr>
        <w:spacing w:line="360" w:lineRule="auto"/>
        <w:ind w:left="357" w:hanging="357"/>
        <w:jc w:val="both"/>
        <w:rPr>
          <w:rFonts w:ascii="Grandview" w:hAnsi="Grandview"/>
          <w:sz w:val="20"/>
          <w:szCs w:val="20"/>
          <w:lang w:eastAsia="pl-PL"/>
        </w:rPr>
      </w:pPr>
      <w:r w:rsidRPr="00E200C7">
        <w:rPr>
          <w:rFonts w:ascii="Grandview" w:hAnsi="Grandview"/>
          <w:sz w:val="20"/>
          <w:szCs w:val="20"/>
          <w:lang w:eastAsia="pl-PL"/>
        </w:rPr>
        <w:t>Strop nad parterem – płyty stropowe</w:t>
      </w:r>
      <w:r w:rsidR="00494DCF" w:rsidRPr="00E200C7">
        <w:rPr>
          <w:rFonts w:ascii="Grandview" w:hAnsi="Grandview"/>
          <w:sz w:val="20"/>
          <w:szCs w:val="20"/>
          <w:lang w:eastAsia="pl-PL"/>
        </w:rPr>
        <w:t xml:space="preserve">, </w:t>
      </w:r>
      <w:r w:rsidR="00A94B6F" w:rsidRPr="00E200C7">
        <w:rPr>
          <w:rFonts w:ascii="Grandview" w:hAnsi="Grandview"/>
          <w:sz w:val="20"/>
          <w:szCs w:val="20"/>
          <w:lang w:eastAsia="pl-PL"/>
        </w:rPr>
        <w:t>kanałowe o</w:t>
      </w:r>
      <w:r w:rsidRPr="00E200C7">
        <w:rPr>
          <w:rFonts w:ascii="Grandview" w:hAnsi="Grandview"/>
          <w:sz w:val="20"/>
          <w:szCs w:val="20"/>
          <w:lang w:eastAsia="pl-PL"/>
        </w:rPr>
        <w:t xml:space="preserve"> nośności 450 kg/m2</w:t>
      </w:r>
      <w:r w:rsidR="0005036F" w:rsidRPr="00E200C7">
        <w:rPr>
          <w:rFonts w:ascii="Grandview" w:hAnsi="Grandview"/>
          <w:sz w:val="20"/>
          <w:szCs w:val="20"/>
          <w:lang w:eastAsia="pl-PL"/>
        </w:rPr>
        <w:t>;</w:t>
      </w:r>
    </w:p>
    <w:p w14:paraId="307C8B63" w14:textId="37A5E440" w:rsidR="006866D4" w:rsidRPr="00E200C7" w:rsidRDefault="006866D4" w:rsidP="00830524">
      <w:pPr>
        <w:pStyle w:val="Standard"/>
        <w:numPr>
          <w:ilvl w:val="0"/>
          <w:numId w:val="38"/>
        </w:numPr>
        <w:spacing w:line="360" w:lineRule="auto"/>
        <w:ind w:left="357" w:hanging="357"/>
        <w:jc w:val="both"/>
        <w:rPr>
          <w:rFonts w:ascii="Grandview" w:hAnsi="Grandview"/>
          <w:sz w:val="20"/>
          <w:szCs w:val="20"/>
          <w:lang w:eastAsia="pl-PL"/>
        </w:rPr>
      </w:pPr>
      <w:r w:rsidRPr="00E200C7">
        <w:rPr>
          <w:rFonts w:ascii="Grandview" w:hAnsi="Grandview"/>
          <w:sz w:val="20"/>
          <w:szCs w:val="20"/>
          <w:lang w:eastAsia="pl-PL"/>
        </w:rPr>
        <w:t xml:space="preserve">Strop nad piętrem – płyty </w:t>
      </w:r>
      <w:r w:rsidR="00A94B6F" w:rsidRPr="00E200C7">
        <w:rPr>
          <w:rFonts w:ascii="Grandview" w:hAnsi="Grandview"/>
          <w:sz w:val="20"/>
          <w:szCs w:val="20"/>
          <w:lang w:eastAsia="pl-PL"/>
        </w:rPr>
        <w:t>stropowe,</w:t>
      </w:r>
      <w:r w:rsidR="00494DCF" w:rsidRPr="00E200C7">
        <w:rPr>
          <w:rFonts w:ascii="Grandview" w:hAnsi="Grandview"/>
          <w:sz w:val="20"/>
          <w:szCs w:val="20"/>
          <w:lang w:eastAsia="pl-PL"/>
        </w:rPr>
        <w:t xml:space="preserve"> kanałowe </w:t>
      </w:r>
      <w:r w:rsidRPr="00E200C7">
        <w:rPr>
          <w:rFonts w:ascii="Grandview" w:hAnsi="Grandview"/>
          <w:sz w:val="20"/>
          <w:szCs w:val="20"/>
          <w:lang w:eastAsia="pl-PL"/>
        </w:rPr>
        <w:t>o nośności min. 300 kg/m2</w:t>
      </w:r>
      <w:r w:rsidR="0005036F" w:rsidRPr="00E200C7">
        <w:rPr>
          <w:rFonts w:ascii="Grandview" w:hAnsi="Grandview"/>
          <w:sz w:val="20"/>
          <w:szCs w:val="20"/>
          <w:lang w:eastAsia="pl-PL"/>
        </w:rPr>
        <w:t>;</w:t>
      </w:r>
    </w:p>
    <w:p w14:paraId="1D7BCBE8" w14:textId="49281643" w:rsidR="00380B57" w:rsidRPr="00E200C7" w:rsidRDefault="006866D4" w:rsidP="00830524">
      <w:pPr>
        <w:pStyle w:val="Standard"/>
        <w:numPr>
          <w:ilvl w:val="0"/>
          <w:numId w:val="38"/>
        </w:numPr>
        <w:spacing w:line="360" w:lineRule="auto"/>
        <w:ind w:left="357" w:hanging="357"/>
        <w:jc w:val="both"/>
        <w:rPr>
          <w:rFonts w:ascii="Grandview" w:hAnsi="Grandview"/>
          <w:sz w:val="20"/>
          <w:szCs w:val="20"/>
          <w:lang w:eastAsia="pl-PL"/>
        </w:rPr>
      </w:pPr>
      <w:r w:rsidRPr="00E200C7">
        <w:rPr>
          <w:rFonts w:ascii="Grandview" w:hAnsi="Grandview"/>
          <w:sz w:val="20"/>
          <w:szCs w:val="20"/>
          <w:lang w:eastAsia="pl-PL"/>
        </w:rPr>
        <w:t>Stropodach wentylowany z płyt korytkowych ze spadkiem na ściankach ażurowych z cegły dziurawki, usztywnionych ściankami poprzecznymi; płyty korytkowe – spoiny wypełnione zaprawą, powierzchnia przesmarowana Abizolem R, pokrycie z papy spadek: 11,5%</w:t>
      </w:r>
      <w:r w:rsidR="0005036F" w:rsidRPr="00E200C7">
        <w:rPr>
          <w:rFonts w:ascii="Grandview" w:hAnsi="Grandview"/>
          <w:sz w:val="20"/>
          <w:szCs w:val="20"/>
          <w:lang w:eastAsia="pl-PL"/>
        </w:rPr>
        <w:t>;</w:t>
      </w:r>
    </w:p>
    <w:p w14:paraId="4A209405" w14:textId="4AE57107" w:rsidR="006866D4" w:rsidRPr="00E200C7" w:rsidRDefault="006866D4" w:rsidP="00830524">
      <w:pPr>
        <w:pStyle w:val="Standard"/>
        <w:numPr>
          <w:ilvl w:val="0"/>
          <w:numId w:val="38"/>
        </w:numPr>
        <w:spacing w:line="360" w:lineRule="auto"/>
        <w:ind w:left="357" w:hanging="357"/>
        <w:jc w:val="both"/>
        <w:rPr>
          <w:rFonts w:ascii="Grandview" w:hAnsi="Grandview"/>
          <w:sz w:val="20"/>
          <w:szCs w:val="20"/>
          <w:lang w:eastAsia="pl-PL"/>
        </w:rPr>
      </w:pPr>
      <w:r w:rsidRPr="00E200C7">
        <w:rPr>
          <w:rFonts w:ascii="Grandview" w:hAnsi="Grandview"/>
          <w:sz w:val="20"/>
          <w:szCs w:val="20"/>
          <w:lang w:eastAsia="pl-PL"/>
        </w:rPr>
        <w:t xml:space="preserve">Dach nad częścią z wejściem głównym – </w:t>
      </w:r>
      <w:r w:rsidR="00A94B6F" w:rsidRPr="00E200C7">
        <w:rPr>
          <w:rFonts w:ascii="Grandview" w:hAnsi="Grandview"/>
          <w:sz w:val="20"/>
          <w:szCs w:val="20"/>
          <w:lang w:eastAsia="pl-PL"/>
        </w:rPr>
        <w:t>płaski, jednospadowy</w:t>
      </w:r>
      <w:r w:rsidRPr="00E200C7">
        <w:rPr>
          <w:rFonts w:ascii="Grandview" w:hAnsi="Grandview"/>
          <w:sz w:val="20"/>
          <w:szCs w:val="20"/>
          <w:lang w:eastAsia="pl-PL"/>
        </w:rPr>
        <w:t xml:space="preserve">, dach nad częścią dydaktyczną – </w:t>
      </w:r>
      <w:r w:rsidR="00A94B6F" w:rsidRPr="00E200C7">
        <w:rPr>
          <w:rFonts w:ascii="Grandview" w:hAnsi="Grandview"/>
          <w:sz w:val="20"/>
          <w:szCs w:val="20"/>
          <w:lang w:eastAsia="pl-PL"/>
        </w:rPr>
        <w:t>płaski,</w:t>
      </w:r>
      <w:r w:rsidRPr="00E200C7">
        <w:rPr>
          <w:rFonts w:ascii="Grandview" w:hAnsi="Grandview"/>
          <w:sz w:val="20"/>
          <w:szCs w:val="20"/>
          <w:lang w:eastAsia="pl-PL"/>
        </w:rPr>
        <w:t xml:space="preserve"> dwuspadowy</w:t>
      </w:r>
      <w:r w:rsidR="0005036F" w:rsidRPr="00E200C7">
        <w:rPr>
          <w:rFonts w:ascii="Grandview" w:hAnsi="Grandview"/>
          <w:sz w:val="20"/>
          <w:szCs w:val="20"/>
          <w:lang w:eastAsia="pl-PL"/>
        </w:rPr>
        <w:t>;</w:t>
      </w:r>
    </w:p>
    <w:p w14:paraId="3A07F5EF" w14:textId="442F3090" w:rsidR="001504A3" w:rsidRPr="00E200C7" w:rsidRDefault="001504A3" w:rsidP="00830524">
      <w:pPr>
        <w:pStyle w:val="Standard"/>
        <w:numPr>
          <w:ilvl w:val="0"/>
          <w:numId w:val="38"/>
        </w:numPr>
        <w:spacing w:line="360" w:lineRule="auto"/>
        <w:ind w:left="357" w:hanging="357"/>
        <w:jc w:val="both"/>
        <w:rPr>
          <w:rFonts w:ascii="Grandview" w:hAnsi="Grandview"/>
          <w:sz w:val="20"/>
          <w:szCs w:val="20"/>
          <w:lang w:eastAsia="pl-PL"/>
        </w:rPr>
      </w:pPr>
      <w:r w:rsidRPr="00E200C7">
        <w:rPr>
          <w:rFonts w:ascii="Grandview" w:hAnsi="Grandview"/>
          <w:sz w:val="20"/>
          <w:szCs w:val="20"/>
          <w:lang w:eastAsia="pl-PL"/>
        </w:rPr>
        <w:t>Kominy murowane z cegły pełnej, otynkowane z opierzeniem z blachy;</w:t>
      </w:r>
    </w:p>
    <w:p w14:paraId="09AA05E3" w14:textId="1606BDF8" w:rsidR="006866D4" w:rsidRPr="00E200C7" w:rsidRDefault="003C489E" w:rsidP="00830524">
      <w:pPr>
        <w:pStyle w:val="Standard"/>
        <w:numPr>
          <w:ilvl w:val="0"/>
          <w:numId w:val="38"/>
        </w:numPr>
        <w:spacing w:line="360" w:lineRule="auto"/>
        <w:ind w:left="357" w:hanging="357"/>
        <w:jc w:val="both"/>
        <w:rPr>
          <w:rFonts w:ascii="Grandview" w:hAnsi="Grandview"/>
          <w:sz w:val="20"/>
          <w:szCs w:val="20"/>
          <w:lang w:eastAsia="pl-PL"/>
        </w:rPr>
      </w:pPr>
      <w:r w:rsidRPr="00E200C7">
        <w:rPr>
          <w:rFonts w:ascii="Grandview" w:hAnsi="Grandview"/>
          <w:sz w:val="20"/>
          <w:szCs w:val="20"/>
          <w:lang w:eastAsia="pl-PL"/>
        </w:rPr>
        <w:t xml:space="preserve">Wentylacja – grawitacyjna, kominy murowane z cegły pełnej na zaprawie </w:t>
      </w:r>
      <w:r w:rsidR="0005036F" w:rsidRPr="00E200C7">
        <w:rPr>
          <w:rFonts w:ascii="Grandview" w:hAnsi="Grandview"/>
          <w:sz w:val="20"/>
          <w:szCs w:val="20"/>
          <w:lang w:eastAsia="pl-PL"/>
        </w:rPr>
        <w:t>cem. -</w:t>
      </w:r>
      <w:r w:rsidRPr="00E200C7">
        <w:rPr>
          <w:rFonts w:ascii="Grandview" w:hAnsi="Grandview"/>
          <w:sz w:val="20"/>
          <w:szCs w:val="20"/>
          <w:lang w:eastAsia="pl-PL"/>
        </w:rPr>
        <w:t>wap.</w:t>
      </w:r>
      <w:r w:rsidR="0005036F" w:rsidRPr="00E200C7">
        <w:rPr>
          <w:rFonts w:ascii="Grandview" w:hAnsi="Grandview"/>
          <w:sz w:val="20"/>
          <w:szCs w:val="20"/>
          <w:lang w:eastAsia="pl-PL"/>
        </w:rPr>
        <w:t>;</w:t>
      </w:r>
    </w:p>
    <w:p w14:paraId="3D71E48E" w14:textId="653DB8B9" w:rsidR="0005036F" w:rsidRPr="00E200C7" w:rsidRDefault="003C489E" w:rsidP="00830524">
      <w:pPr>
        <w:pStyle w:val="Standard"/>
        <w:numPr>
          <w:ilvl w:val="0"/>
          <w:numId w:val="38"/>
        </w:numPr>
        <w:spacing w:line="360" w:lineRule="auto"/>
        <w:ind w:left="284" w:hanging="357"/>
        <w:jc w:val="both"/>
        <w:rPr>
          <w:rFonts w:ascii="Grandview" w:hAnsi="Grandview"/>
          <w:sz w:val="20"/>
          <w:szCs w:val="20"/>
          <w:lang w:eastAsia="pl-PL"/>
        </w:rPr>
      </w:pPr>
      <w:r w:rsidRPr="00E200C7">
        <w:rPr>
          <w:rFonts w:ascii="Grandview" w:hAnsi="Grandview"/>
          <w:sz w:val="20"/>
          <w:szCs w:val="20"/>
          <w:lang w:eastAsia="pl-PL"/>
        </w:rPr>
        <w:lastRenderedPageBreak/>
        <w:t xml:space="preserve">Stolarka okienna - PCV, </w:t>
      </w:r>
      <w:r w:rsidR="00494DCF" w:rsidRPr="00E200C7">
        <w:rPr>
          <w:rFonts w:ascii="Grandview" w:hAnsi="Grandview"/>
          <w:sz w:val="20"/>
          <w:szCs w:val="20"/>
          <w:lang w:eastAsia="pl-PL"/>
        </w:rPr>
        <w:t>w kolorze białym, jednokomorowe, jedno</w:t>
      </w:r>
      <w:r w:rsidR="0005036F" w:rsidRPr="00E200C7">
        <w:rPr>
          <w:rFonts w:ascii="Grandview" w:hAnsi="Grandview"/>
          <w:sz w:val="20"/>
          <w:szCs w:val="20"/>
          <w:lang w:eastAsia="pl-PL"/>
        </w:rPr>
        <w:t>-,</w:t>
      </w:r>
      <w:r w:rsidR="00494DCF" w:rsidRPr="00E200C7">
        <w:rPr>
          <w:rFonts w:ascii="Grandview" w:hAnsi="Grandview"/>
          <w:sz w:val="20"/>
          <w:szCs w:val="20"/>
          <w:lang w:eastAsia="pl-PL"/>
        </w:rPr>
        <w:t xml:space="preserve"> dwu-, </w:t>
      </w:r>
      <w:r w:rsidR="007737E4" w:rsidRPr="00E200C7">
        <w:rPr>
          <w:rFonts w:ascii="Grandview" w:hAnsi="Grandview"/>
          <w:sz w:val="20"/>
          <w:szCs w:val="20"/>
          <w:lang w:eastAsia="pl-PL"/>
        </w:rPr>
        <w:t>trzy – i czterodzielne;</w:t>
      </w:r>
      <w:r w:rsidR="001504A3" w:rsidRPr="00E200C7">
        <w:rPr>
          <w:rFonts w:ascii="Grandview" w:hAnsi="Grandview"/>
          <w:sz w:val="20"/>
          <w:szCs w:val="20"/>
          <w:lang w:eastAsia="pl-PL"/>
        </w:rPr>
        <w:t xml:space="preserve"> </w:t>
      </w:r>
      <w:r w:rsidR="00457E8A" w:rsidRPr="00E200C7">
        <w:rPr>
          <w:rFonts w:ascii="Grandview" w:hAnsi="Grandview"/>
          <w:sz w:val="20"/>
          <w:szCs w:val="20"/>
          <w:lang w:eastAsia="pl-PL"/>
        </w:rPr>
        <w:t>skrzydła</w:t>
      </w:r>
      <w:r w:rsidR="007737E4" w:rsidRPr="00E200C7">
        <w:rPr>
          <w:rFonts w:ascii="Grandview" w:hAnsi="Grandview"/>
          <w:sz w:val="20"/>
          <w:szCs w:val="20"/>
          <w:lang w:eastAsia="pl-PL"/>
        </w:rPr>
        <w:t xml:space="preserve"> otwieralne połączone z polami nieotwieralnymi). Część okien piwnicy oraz parteru </w:t>
      </w:r>
      <w:r w:rsidR="0043048A" w:rsidRPr="00E200C7">
        <w:rPr>
          <w:rFonts w:ascii="Grandview" w:hAnsi="Grandview"/>
          <w:sz w:val="20"/>
          <w:szCs w:val="20"/>
          <w:lang w:eastAsia="pl-PL"/>
        </w:rPr>
        <w:t xml:space="preserve">(od </w:t>
      </w:r>
      <w:r w:rsidR="007737E4" w:rsidRPr="00E200C7">
        <w:rPr>
          <w:rFonts w:ascii="Grandview" w:hAnsi="Grandview"/>
          <w:sz w:val="20"/>
          <w:szCs w:val="20"/>
          <w:lang w:eastAsia="pl-PL"/>
        </w:rPr>
        <w:t xml:space="preserve">strony dziedzińca) zabezpieczona okratowaniem stałym </w:t>
      </w:r>
      <w:r w:rsidR="0005036F" w:rsidRPr="00E200C7">
        <w:rPr>
          <w:rFonts w:ascii="Grandview" w:hAnsi="Grandview"/>
          <w:sz w:val="20"/>
          <w:szCs w:val="20"/>
          <w:lang w:eastAsia="pl-PL"/>
        </w:rPr>
        <w:t>zewnętrznym,</w:t>
      </w:r>
      <w:r w:rsidR="007737E4" w:rsidRPr="00E200C7">
        <w:rPr>
          <w:rFonts w:ascii="Grandview" w:hAnsi="Grandview"/>
          <w:sz w:val="20"/>
          <w:szCs w:val="20"/>
          <w:lang w:eastAsia="pl-PL"/>
        </w:rPr>
        <w:t xml:space="preserve"> </w:t>
      </w:r>
      <w:r w:rsidR="0005036F" w:rsidRPr="00E200C7">
        <w:rPr>
          <w:rFonts w:ascii="Grandview" w:hAnsi="Grandview"/>
          <w:sz w:val="20"/>
          <w:szCs w:val="20"/>
          <w:lang w:eastAsia="pl-PL"/>
        </w:rPr>
        <w:t>wewnętrznym.</w:t>
      </w:r>
    </w:p>
    <w:p w14:paraId="06EAFFE4" w14:textId="28258C27" w:rsidR="007737E4" w:rsidRPr="00E200C7" w:rsidRDefault="007737E4" w:rsidP="008569E5">
      <w:pPr>
        <w:pStyle w:val="Standard"/>
        <w:spacing w:line="360" w:lineRule="auto"/>
        <w:ind w:left="284"/>
        <w:jc w:val="both"/>
        <w:rPr>
          <w:rFonts w:ascii="Grandview" w:hAnsi="Grandview"/>
          <w:sz w:val="20"/>
          <w:szCs w:val="20"/>
          <w:lang w:eastAsia="pl-PL"/>
        </w:rPr>
      </w:pPr>
      <w:r w:rsidRPr="00E200C7">
        <w:rPr>
          <w:rFonts w:ascii="Grandview" w:hAnsi="Grandview"/>
          <w:sz w:val="20"/>
          <w:szCs w:val="20"/>
          <w:lang w:eastAsia="pl-PL"/>
        </w:rPr>
        <w:t>Okna pierwszego piętra nad dachem części parterowej posiadają rolety antywłamaniowe</w:t>
      </w:r>
      <w:r w:rsidR="0005036F" w:rsidRPr="00E200C7">
        <w:rPr>
          <w:rFonts w:ascii="Grandview" w:hAnsi="Grandview"/>
          <w:sz w:val="20"/>
          <w:szCs w:val="20"/>
          <w:lang w:eastAsia="pl-PL"/>
        </w:rPr>
        <w:t xml:space="preserve"> </w:t>
      </w:r>
      <w:r w:rsidR="00906773" w:rsidRPr="00E200C7">
        <w:rPr>
          <w:rFonts w:ascii="Grandview" w:hAnsi="Grandview"/>
          <w:sz w:val="20"/>
          <w:szCs w:val="20"/>
          <w:lang w:eastAsia="pl-PL"/>
        </w:rPr>
        <w:t>(4</w:t>
      </w:r>
      <w:r w:rsidR="0005036F" w:rsidRPr="00E200C7">
        <w:rPr>
          <w:rFonts w:ascii="Grandview" w:hAnsi="Grandview"/>
          <w:sz w:val="20"/>
          <w:szCs w:val="20"/>
          <w:lang w:eastAsia="pl-PL"/>
        </w:rPr>
        <w:t xml:space="preserve"> szt.)</w:t>
      </w:r>
      <w:r w:rsidRPr="00E200C7">
        <w:rPr>
          <w:rFonts w:ascii="Grandview" w:hAnsi="Grandview"/>
          <w:sz w:val="20"/>
          <w:szCs w:val="20"/>
          <w:lang w:eastAsia="pl-PL"/>
        </w:rPr>
        <w:t>.</w:t>
      </w:r>
    </w:p>
    <w:p w14:paraId="1FCC4E16" w14:textId="0BE484AD" w:rsidR="003C489E" w:rsidRPr="00E200C7" w:rsidRDefault="003C489E" w:rsidP="00830524">
      <w:pPr>
        <w:pStyle w:val="Standard"/>
        <w:numPr>
          <w:ilvl w:val="0"/>
          <w:numId w:val="38"/>
        </w:numPr>
        <w:tabs>
          <w:tab w:val="left" w:pos="284"/>
        </w:tabs>
        <w:spacing w:line="360" w:lineRule="auto"/>
        <w:ind w:left="0" w:firstLine="0"/>
        <w:jc w:val="both"/>
        <w:rPr>
          <w:rFonts w:ascii="Grandview" w:hAnsi="Grandview"/>
          <w:sz w:val="20"/>
          <w:szCs w:val="20"/>
          <w:lang w:eastAsia="pl-PL"/>
        </w:rPr>
      </w:pPr>
      <w:r w:rsidRPr="00E200C7">
        <w:rPr>
          <w:rFonts w:ascii="Grandview" w:hAnsi="Grandview"/>
          <w:sz w:val="20"/>
          <w:szCs w:val="20"/>
          <w:lang w:eastAsia="pl-PL"/>
        </w:rPr>
        <w:t xml:space="preserve">Stolarka drzwiowa zewnętrzna – </w:t>
      </w:r>
      <w:r w:rsidR="006866D4" w:rsidRPr="00E200C7">
        <w:rPr>
          <w:rFonts w:ascii="Grandview" w:hAnsi="Grandview"/>
          <w:sz w:val="20"/>
          <w:szCs w:val="20"/>
          <w:lang w:eastAsia="pl-PL"/>
        </w:rPr>
        <w:t>aluminiowa</w:t>
      </w:r>
      <w:r w:rsidR="00494DCF" w:rsidRPr="00E200C7">
        <w:rPr>
          <w:rFonts w:ascii="Grandview" w:hAnsi="Grandview"/>
          <w:sz w:val="20"/>
          <w:szCs w:val="20"/>
          <w:lang w:eastAsia="pl-PL"/>
        </w:rPr>
        <w:t xml:space="preserve"> w kolorze brązowym</w:t>
      </w:r>
    </w:p>
    <w:p w14:paraId="5BAA8788" w14:textId="58C290CD" w:rsidR="00450241" w:rsidRPr="00E200C7" w:rsidRDefault="00C3071B" w:rsidP="00830524">
      <w:pPr>
        <w:pStyle w:val="Standard"/>
        <w:numPr>
          <w:ilvl w:val="0"/>
          <w:numId w:val="38"/>
        </w:numPr>
        <w:spacing w:line="360" w:lineRule="auto"/>
        <w:ind w:left="284" w:hanging="284"/>
        <w:jc w:val="both"/>
        <w:rPr>
          <w:rFonts w:ascii="Grandview" w:hAnsi="Grandview"/>
          <w:sz w:val="20"/>
          <w:szCs w:val="20"/>
          <w:lang w:eastAsia="pl-PL"/>
        </w:rPr>
      </w:pPr>
      <w:r w:rsidRPr="00E200C7">
        <w:rPr>
          <w:rFonts w:ascii="Grandview" w:hAnsi="Grandview"/>
          <w:sz w:val="20"/>
          <w:szCs w:val="20"/>
          <w:lang w:eastAsia="pl-PL"/>
        </w:rPr>
        <w:t>P</w:t>
      </w:r>
      <w:r w:rsidR="007737E4" w:rsidRPr="00E200C7">
        <w:rPr>
          <w:rFonts w:ascii="Grandview" w:hAnsi="Grandview"/>
          <w:sz w:val="20"/>
          <w:szCs w:val="20"/>
          <w:lang w:eastAsia="pl-PL"/>
        </w:rPr>
        <w:t xml:space="preserve">arapety zewnętrzne </w:t>
      </w:r>
      <w:r w:rsidRPr="00E200C7">
        <w:rPr>
          <w:rFonts w:ascii="Grandview" w:hAnsi="Grandview"/>
          <w:sz w:val="20"/>
          <w:szCs w:val="20"/>
          <w:lang w:eastAsia="pl-PL"/>
        </w:rPr>
        <w:t>z blachy</w:t>
      </w:r>
      <w:r w:rsidR="007737E4" w:rsidRPr="00E200C7">
        <w:rPr>
          <w:rFonts w:ascii="Grandview" w:hAnsi="Grandview"/>
          <w:sz w:val="20"/>
          <w:szCs w:val="20"/>
          <w:lang w:eastAsia="pl-PL"/>
        </w:rPr>
        <w:t>, wewnętrzne z konglomeratu oraz płyty MDF.</w:t>
      </w:r>
    </w:p>
    <w:p w14:paraId="15B46DDC" w14:textId="77777777" w:rsidR="00F869DF" w:rsidRPr="00E200C7" w:rsidRDefault="00F869DF" w:rsidP="008569E5">
      <w:pPr>
        <w:pStyle w:val="Standard"/>
        <w:spacing w:line="360" w:lineRule="auto"/>
        <w:jc w:val="both"/>
        <w:rPr>
          <w:rFonts w:ascii="Grandview" w:hAnsi="Grandview"/>
          <w:color w:val="002060"/>
          <w:sz w:val="20"/>
          <w:szCs w:val="20"/>
          <w:lang w:eastAsia="pl-PL"/>
        </w:rPr>
      </w:pPr>
    </w:p>
    <w:p w14:paraId="523FF1CE" w14:textId="638E7940" w:rsidR="003C489E" w:rsidRPr="00E200C7" w:rsidRDefault="00E11902" w:rsidP="008569E5">
      <w:pPr>
        <w:pStyle w:val="Standard"/>
        <w:spacing w:line="300" w:lineRule="auto"/>
        <w:jc w:val="both"/>
        <w:rPr>
          <w:rFonts w:ascii="Grandview" w:hAnsi="Grandview"/>
          <w:b/>
          <w:bCs/>
          <w:sz w:val="22"/>
          <w:szCs w:val="22"/>
          <w:lang w:eastAsia="pl-PL"/>
        </w:rPr>
      </w:pPr>
      <w:r w:rsidRPr="00E200C7">
        <w:rPr>
          <w:rFonts w:ascii="Grandview" w:hAnsi="Grandview"/>
          <w:b/>
          <w:bCs/>
          <w:sz w:val="22"/>
          <w:szCs w:val="22"/>
          <w:lang w:eastAsia="pl-PL"/>
        </w:rPr>
        <w:t xml:space="preserve">2.3 </w:t>
      </w:r>
      <w:r w:rsidR="003C489E" w:rsidRPr="00E200C7">
        <w:rPr>
          <w:rFonts w:ascii="Grandview" w:hAnsi="Grandview"/>
          <w:b/>
          <w:bCs/>
          <w:sz w:val="22"/>
          <w:szCs w:val="22"/>
          <w:lang w:eastAsia="pl-PL"/>
        </w:rPr>
        <w:t>Opis elementów wykończeniowych:</w:t>
      </w:r>
    </w:p>
    <w:p w14:paraId="108243A0" w14:textId="381BD82E" w:rsidR="003C489E" w:rsidRPr="00E200C7" w:rsidRDefault="00494DCF" w:rsidP="008569E5">
      <w:pPr>
        <w:pStyle w:val="Standard"/>
        <w:spacing w:before="100" w:line="300" w:lineRule="auto"/>
        <w:jc w:val="both"/>
        <w:rPr>
          <w:rFonts w:ascii="Grandview" w:hAnsi="Grandview"/>
          <w:b/>
          <w:bCs/>
          <w:sz w:val="20"/>
          <w:szCs w:val="20"/>
          <w:lang w:eastAsia="pl-PL"/>
        </w:rPr>
      </w:pPr>
      <w:r w:rsidRPr="00E200C7">
        <w:rPr>
          <w:rFonts w:ascii="Grandview" w:hAnsi="Grandview"/>
          <w:b/>
          <w:bCs/>
          <w:sz w:val="20"/>
          <w:szCs w:val="20"/>
          <w:lang w:eastAsia="pl-PL"/>
        </w:rPr>
        <w:t>I</w:t>
      </w:r>
      <w:r w:rsidR="003C489E" w:rsidRPr="00E200C7">
        <w:rPr>
          <w:rFonts w:ascii="Grandview" w:hAnsi="Grandview"/>
          <w:b/>
          <w:bCs/>
          <w:sz w:val="20"/>
          <w:szCs w:val="20"/>
          <w:lang w:eastAsia="pl-PL"/>
        </w:rPr>
        <w:t>zolacje wodoszczelne:</w:t>
      </w:r>
    </w:p>
    <w:p w14:paraId="08835261" w14:textId="77777777" w:rsidR="003C489E" w:rsidRPr="00E200C7" w:rsidRDefault="003C489E"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izolacja pozioma ścian – 2 x papa,</w:t>
      </w:r>
    </w:p>
    <w:p w14:paraId="4F77EDB4" w14:textId="1F413FB2" w:rsidR="003C489E" w:rsidRPr="00E200C7" w:rsidRDefault="003C489E"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izolacja pionowa ścian fundamentowych – brak,</w:t>
      </w:r>
    </w:p>
    <w:p w14:paraId="259992BE" w14:textId="2535411E" w:rsidR="003C489E" w:rsidRPr="00E200C7" w:rsidRDefault="003C489E"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izolacja pozioma podłogi na gruncie – 2 x papa,</w:t>
      </w:r>
    </w:p>
    <w:p w14:paraId="6E336D8B" w14:textId="070FF13F" w:rsidR="003C489E" w:rsidRPr="00E200C7" w:rsidRDefault="003C489E" w:rsidP="008569E5">
      <w:pPr>
        <w:pStyle w:val="Standard"/>
        <w:spacing w:before="100" w:line="300" w:lineRule="auto"/>
        <w:jc w:val="both"/>
        <w:rPr>
          <w:rFonts w:ascii="Grandview" w:hAnsi="Grandview"/>
          <w:b/>
          <w:bCs/>
          <w:sz w:val="20"/>
          <w:szCs w:val="20"/>
          <w:lang w:eastAsia="pl-PL"/>
        </w:rPr>
      </w:pPr>
      <w:r w:rsidRPr="00E200C7">
        <w:rPr>
          <w:rFonts w:ascii="Grandview" w:hAnsi="Grandview"/>
          <w:b/>
          <w:bCs/>
          <w:sz w:val="20"/>
          <w:szCs w:val="20"/>
          <w:lang w:eastAsia="pl-PL"/>
        </w:rPr>
        <w:t>Izolacje termiczne:</w:t>
      </w:r>
    </w:p>
    <w:p w14:paraId="4A73186A" w14:textId="09A6AD18" w:rsidR="003C489E" w:rsidRPr="00E200C7" w:rsidRDefault="003C489E"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izolacja stropów</w:t>
      </w:r>
      <w:r w:rsidR="00FF3EB0" w:rsidRPr="00E200C7">
        <w:rPr>
          <w:rFonts w:ascii="Grandview" w:hAnsi="Grandview"/>
          <w:sz w:val="20"/>
          <w:szCs w:val="20"/>
          <w:lang w:eastAsia="pl-PL"/>
        </w:rPr>
        <w:t xml:space="preserve">- </w:t>
      </w:r>
      <w:r w:rsidR="000E25DF" w:rsidRPr="00E200C7">
        <w:rPr>
          <w:rFonts w:ascii="Grandview" w:hAnsi="Grandview"/>
          <w:sz w:val="20"/>
          <w:szCs w:val="20"/>
          <w:lang w:eastAsia="pl-PL"/>
        </w:rPr>
        <w:t>styropian</w:t>
      </w:r>
    </w:p>
    <w:p w14:paraId="33652067" w14:textId="5A4B35D4" w:rsidR="00A453FC" w:rsidRPr="00E200C7" w:rsidRDefault="003C489E"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izolacja stropu nad ostatnią kondygnacją – </w:t>
      </w:r>
      <w:r w:rsidR="006866D4" w:rsidRPr="00E200C7">
        <w:rPr>
          <w:rFonts w:ascii="Grandview" w:hAnsi="Grandview"/>
          <w:sz w:val="20"/>
          <w:szCs w:val="20"/>
          <w:lang w:eastAsia="pl-PL"/>
        </w:rPr>
        <w:t xml:space="preserve">10 cm wełny mineralnej układanej na </w:t>
      </w:r>
      <w:r w:rsidR="00A94B6F" w:rsidRPr="00E200C7">
        <w:rPr>
          <w:rFonts w:ascii="Grandview" w:hAnsi="Grandview"/>
          <w:sz w:val="20"/>
          <w:szCs w:val="20"/>
          <w:lang w:eastAsia="pl-PL"/>
        </w:rPr>
        <w:t>paroizolacji,</w:t>
      </w:r>
    </w:p>
    <w:p w14:paraId="4977F85D" w14:textId="125CE421" w:rsidR="003C489E" w:rsidRPr="00E200C7" w:rsidRDefault="003C489E" w:rsidP="008569E5">
      <w:pPr>
        <w:pStyle w:val="Standard"/>
        <w:spacing w:before="100" w:line="300" w:lineRule="auto"/>
        <w:jc w:val="both"/>
        <w:rPr>
          <w:rFonts w:ascii="Grandview" w:hAnsi="Grandview"/>
          <w:b/>
          <w:bCs/>
          <w:sz w:val="20"/>
          <w:szCs w:val="20"/>
          <w:lang w:eastAsia="pl-PL"/>
        </w:rPr>
      </w:pPr>
      <w:r w:rsidRPr="00E200C7">
        <w:rPr>
          <w:rFonts w:ascii="Grandview" w:hAnsi="Grandview"/>
          <w:b/>
          <w:bCs/>
          <w:sz w:val="20"/>
          <w:szCs w:val="20"/>
          <w:lang w:eastAsia="pl-PL"/>
        </w:rPr>
        <w:t>Podłogi i posadzki:</w:t>
      </w:r>
    </w:p>
    <w:p w14:paraId="3FB3F5C8" w14:textId="10A87EDD" w:rsidR="00A453FC" w:rsidRPr="00E200C7" w:rsidRDefault="003C489E"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klatki schodowe </w:t>
      </w:r>
      <w:r w:rsidR="00380B57" w:rsidRPr="00E200C7">
        <w:rPr>
          <w:rFonts w:ascii="Grandview" w:hAnsi="Grandview"/>
          <w:sz w:val="20"/>
          <w:szCs w:val="20"/>
          <w:lang w:eastAsia="pl-PL"/>
        </w:rPr>
        <w:t xml:space="preserve">i komunikacja, </w:t>
      </w:r>
      <w:r w:rsidR="00A453FC" w:rsidRPr="00E200C7">
        <w:rPr>
          <w:rFonts w:ascii="Grandview" w:hAnsi="Grandview"/>
          <w:sz w:val="20"/>
          <w:szCs w:val="20"/>
          <w:lang w:eastAsia="pl-PL"/>
        </w:rPr>
        <w:t xml:space="preserve">hol: </w:t>
      </w:r>
      <w:r w:rsidR="00380B57" w:rsidRPr="00E200C7">
        <w:rPr>
          <w:rFonts w:ascii="Grandview" w:hAnsi="Grandview"/>
          <w:sz w:val="20"/>
          <w:szCs w:val="20"/>
          <w:lang w:eastAsia="pl-PL"/>
        </w:rPr>
        <w:t>płytki gres</w:t>
      </w:r>
      <w:r w:rsidR="00A453FC" w:rsidRPr="00E200C7">
        <w:rPr>
          <w:rFonts w:ascii="Grandview" w:hAnsi="Grandview"/>
          <w:sz w:val="20"/>
          <w:szCs w:val="20"/>
          <w:lang w:eastAsia="pl-PL"/>
        </w:rPr>
        <w:t>.,</w:t>
      </w:r>
    </w:p>
    <w:p w14:paraId="7DAADBF7" w14:textId="52654C0E" w:rsidR="00A453FC" w:rsidRPr="00E200C7" w:rsidRDefault="00A453FC"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w:t>
      </w:r>
      <w:r w:rsidR="00C3071B" w:rsidRPr="00E200C7">
        <w:rPr>
          <w:rFonts w:ascii="Grandview" w:hAnsi="Grandview"/>
          <w:sz w:val="20"/>
          <w:szCs w:val="20"/>
          <w:lang w:eastAsia="pl-PL"/>
        </w:rPr>
        <w:t>sale lekcyjne,</w:t>
      </w:r>
      <w:r w:rsidR="00380B57" w:rsidRPr="00E200C7">
        <w:rPr>
          <w:rFonts w:ascii="Grandview" w:hAnsi="Grandview"/>
          <w:sz w:val="20"/>
          <w:szCs w:val="20"/>
          <w:lang w:eastAsia="pl-PL"/>
        </w:rPr>
        <w:t xml:space="preserve"> zaplecza,</w:t>
      </w:r>
      <w:r w:rsidR="00C3071B" w:rsidRPr="00E200C7">
        <w:rPr>
          <w:rFonts w:ascii="Grandview" w:hAnsi="Grandview"/>
          <w:sz w:val="20"/>
          <w:szCs w:val="20"/>
          <w:lang w:eastAsia="pl-PL"/>
        </w:rPr>
        <w:t xml:space="preserve"> pom. </w:t>
      </w:r>
      <w:r w:rsidR="00380B57" w:rsidRPr="00E200C7">
        <w:rPr>
          <w:rFonts w:ascii="Grandview" w:hAnsi="Grandview"/>
          <w:sz w:val="20"/>
          <w:szCs w:val="20"/>
          <w:lang w:eastAsia="pl-PL"/>
        </w:rPr>
        <w:t>s</w:t>
      </w:r>
      <w:r w:rsidR="00C3071B" w:rsidRPr="00E200C7">
        <w:rPr>
          <w:rFonts w:ascii="Grandview" w:hAnsi="Grandview"/>
          <w:sz w:val="20"/>
          <w:szCs w:val="20"/>
          <w:lang w:eastAsia="pl-PL"/>
        </w:rPr>
        <w:t>ocjalne</w:t>
      </w:r>
      <w:r w:rsidR="00380B57" w:rsidRPr="00E200C7">
        <w:rPr>
          <w:rFonts w:ascii="Grandview" w:hAnsi="Grandview"/>
          <w:sz w:val="20"/>
          <w:szCs w:val="20"/>
          <w:lang w:eastAsia="pl-PL"/>
        </w:rPr>
        <w:t xml:space="preserve">, </w:t>
      </w:r>
      <w:r w:rsidRPr="00E200C7">
        <w:rPr>
          <w:rFonts w:ascii="Grandview" w:hAnsi="Grandview"/>
          <w:sz w:val="20"/>
          <w:szCs w:val="20"/>
          <w:lang w:eastAsia="pl-PL"/>
        </w:rPr>
        <w:t>gabinety:</w:t>
      </w:r>
      <w:r w:rsidR="00C3071B" w:rsidRPr="00E200C7">
        <w:rPr>
          <w:rFonts w:ascii="Grandview" w:hAnsi="Grandview"/>
          <w:sz w:val="20"/>
          <w:szCs w:val="20"/>
          <w:lang w:eastAsia="pl-PL"/>
        </w:rPr>
        <w:t xml:space="preserve"> wykładzina </w:t>
      </w:r>
      <w:r w:rsidR="00A94B6F" w:rsidRPr="00E200C7">
        <w:rPr>
          <w:rFonts w:ascii="Grandview" w:hAnsi="Grandview"/>
          <w:sz w:val="20"/>
          <w:szCs w:val="20"/>
          <w:lang w:eastAsia="pl-PL"/>
        </w:rPr>
        <w:t>PCV</w:t>
      </w:r>
      <w:r w:rsidRPr="00E200C7">
        <w:rPr>
          <w:rFonts w:ascii="Grandview" w:hAnsi="Grandview"/>
          <w:sz w:val="20"/>
          <w:szCs w:val="20"/>
          <w:lang w:eastAsia="pl-PL"/>
        </w:rPr>
        <w:t>/</w:t>
      </w:r>
      <w:r w:rsidR="00C3071B" w:rsidRPr="00E200C7">
        <w:rPr>
          <w:rFonts w:ascii="Grandview" w:hAnsi="Grandview"/>
          <w:sz w:val="20"/>
          <w:szCs w:val="20"/>
          <w:lang w:eastAsia="pl-PL"/>
        </w:rPr>
        <w:t>wykładzina dywanowa</w:t>
      </w:r>
      <w:r w:rsidR="00380B57" w:rsidRPr="00E200C7">
        <w:rPr>
          <w:rFonts w:ascii="Grandview" w:hAnsi="Grandview"/>
          <w:sz w:val="20"/>
          <w:szCs w:val="20"/>
          <w:lang w:eastAsia="pl-PL"/>
        </w:rPr>
        <w:t>,</w:t>
      </w:r>
    </w:p>
    <w:p w14:paraId="7851A913" w14:textId="07490B9D" w:rsidR="00494DCF" w:rsidRPr="00E200C7" w:rsidRDefault="00A453FC"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w:t>
      </w:r>
      <w:r w:rsidR="00380B57" w:rsidRPr="00E200C7">
        <w:rPr>
          <w:rFonts w:ascii="Grandview" w:hAnsi="Grandview"/>
          <w:sz w:val="20"/>
          <w:szCs w:val="20"/>
          <w:lang w:eastAsia="pl-PL"/>
        </w:rPr>
        <w:t xml:space="preserve">pom. sanitarne, </w:t>
      </w:r>
      <w:r w:rsidR="00072B82" w:rsidRPr="00E200C7">
        <w:rPr>
          <w:rFonts w:ascii="Grandview" w:hAnsi="Grandview"/>
          <w:sz w:val="20"/>
          <w:szCs w:val="20"/>
          <w:lang w:eastAsia="pl-PL"/>
        </w:rPr>
        <w:t>WC</w:t>
      </w:r>
      <w:r w:rsidR="00380B57" w:rsidRPr="00E200C7">
        <w:rPr>
          <w:rFonts w:ascii="Grandview" w:hAnsi="Grandview"/>
          <w:sz w:val="20"/>
          <w:szCs w:val="20"/>
          <w:lang w:eastAsia="pl-PL"/>
        </w:rPr>
        <w:t xml:space="preserve"> – płytki </w:t>
      </w:r>
      <w:r w:rsidR="007346DD" w:rsidRPr="00E200C7">
        <w:rPr>
          <w:rFonts w:ascii="Grandview" w:hAnsi="Grandview"/>
          <w:sz w:val="20"/>
          <w:szCs w:val="20"/>
          <w:lang w:eastAsia="pl-PL"/>
        </w:rPr>
        <w:t>ceramiczne/terakota</w:t>
      </w:r>
    </w:p>
    <w:p w14:paraId="52905C2B" w14:textId="2B179298" w:rsidR="00380B57" w:rsidRPr="00E200C7" w:rsidRDefault="003C489E" w:rsidP="008569E5">
      <w:pPr>
        <w:pStyle w:val="Standard"/>
        <w:spacing w:before="100" w:line="300" w:lineRule="auto"/>
        <w:jc w:val="both"/>
        <w:rPr>
          <w:rFonts w:ascii="Grandview" w:hAnsi="Grandview"/>
          <w:b/>
          <w:bCs/>
          <w:sz w:val="20"/>
          <w:szCs w:val="20"/>
          <w:lang w:eastAsia="pl-PL"/>
        </w:rPr>
      </w:pPr>
      <w:r w:rsidRPr="00E200C7">
        <w:rPr>
          <w:rFonts w:ascii="Grandview" w:hAnsi="Grandview"/>
          <w:b/>
          <w:bCs/>
          <w:sz w:val="20"/>
          <w:szCs w:val="20"/>
          <w:lang w:eastAsia="pl-PL"/>
        </w:rPr>
        <w:t>Tynki, cokoły, malowanie:</w:t>
      </w:r>
    </w:p>
    <w:p w14:paraId="77A61A6F" w14:textId="425F8E6F" w:rsidR="00380B57" w:rsidRPr="00E200C7" w:rsidRDefault="003C489E"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tynki wewnętrzne – cementowo – </w:t>
      </w:r>
      <w:r w:rsidR="00A453FC" w:rsidRPr="00E200C7">
        <w:rPr>
          <w:rFonts w:ascii="Grandview" w:hAnsi="Grandview"/>
          <w:sz w:val="20"/>
          <w:szCs w:val="20"/>
          <w:lang w:eastAsia="pl-PL"/>
        </w:rPr>
        <w:t>wapienne, farba</w:t>
      </w:r>
      <w:r w:rsidR="007346DD" w:rsidRPr="00E200C7">
        <w:rPr>
          <w:rFonts w:ascii="Grandview" w:hAnsi="Grandview"/>
          <w:sz w:val="20"/>
          <w:szCs w:val="20"/>
          <w:lang w:eastAsia="pl-PL"/>
        </w:rPr>
        <w:t xml:space="preserve"> olejna</w:t>
      </w:r>
      <w:r w:rsidR="00A453FC" w:rsidRPr="00E200C7">
        <w:rPr>
          <w:rFonts w:ascii="Grandview" w:hAnsi="Grandview"/>
          <w:sz w:val="20"/>
          <w:szCs w:val="20"/>
          <w:lang w:eastAsia="pl-PL"/>
        </w:rPr>
        <w:t xml:space="preserve"> (lamperie)</w:t>
      </w:r>
    </w:p>
    <w:p w14:paraId="0505BB89" w14:textId="66E82186" w:rsidR="00A453FC" w:rsidRPr="00E200C7" w:rsidRDefault="003C489E"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tynki zewnętrzne – cementowo – wapienne, </w:t>
      </w:r>
      <w:r w:rsidR="0043048A" w:rsidRPr="00E200C7">
        <w:rPr>
          <w:rFonts w:ascii="Grandview" w:hAnsi="Grandview"/>
          <w:sz w:val="20"/>
          <w:szCs w:val="20"/>
          <w:lang w:eastAsia="pl-PL"/>
        </w:rPr>
        <w:t>t</w:t>
      </w:r>
      <w:r w:rsidR="00742D02" w:rsidRPr="00E200C7">
        <w:rPr>
          <w:rFonts w:ascii="Grandview" w:hAnsi="Grandview"/>
          <w:sz w:val="20"/>
          <w:szCs w:val="20"/>
          <w:lang w:eastAsia="pl-PL"/>
        </w:rPr>
        <w:t>ynk mineralny barwiony w masie kolory żółty,</w:t>
      </w:r>
    </w:p>
    <w:p w14:paraId="4884EF81" w14:textId="725AEC6A" w:rsidR="00742D02" w:rsidRPr="00E200C7" w:rsidRDefault="00742D02"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pomarańczowy oraz ciemno brązowy</w:t>
      </w:r>
      <w:r w:rsidR="00A453FC" w:rsidRPr="00E200C7">
        <w:rPr>
          <w:rFonts w:ascii="Grandview" w:hAnsi="Grandview"/>
          <w:sz w:val="20"/>
          <w:szCs w:val="20"/>
          <w:lang w:eastAsia="pl-PL"/>
        </w:rPr>
        <w:t>;</w:t>
      </w:r>
    </w:p>
    <w:p w14:paraId="28BC0D7F" w14:textId="220C85B1" w:rsidR="007346DD" w:rsidRPr="00E200C7" w:rsidRDefault="007346DD"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okładziny ceramiczne – pomieszczenia sanitarne</w:t>
      </w:r>
      <w:r w:rsidR="00A453FC" w:rsidRPr="00E200C7">
        <w:rPr>
          <w:rFonts w:ascii="Grandview" w:hAnsi="Grandview"/>
          <w:sz w:val="20"/>
          <w:szCs w:val="20"/>
          <w:lang w:eastAsia="pl-PL"/>
        </w:rPr>
        <w:t>;</w:t>
      </w:r>
    </w:p>
    <w:p w14:paraId="1AB26396" w14:textId="2CA72A6D" w:rsidR="00A453FC" w:rsidRPr="00E200C7" w:rsidRDefault="00742D02" w:rsidP="008569E5">
      <w:pPr>
        <w:pStyle w:val="Standard"/>
        <w:spacing w:line="360" w:lineRule="auto"/>
        <w:jc w:val="both"/>
        <w:rPr>
          <w:rFonts w:ascii="Grandview" w:hAnsi="Grandview"/>
          <w:sz w:val="20"/>
          <w:szCs w:val="20"/>
          <w:lang w:eastAsia="pl-PL"/>
        </w:rPr>
      </w:pPr>
      <w:r w:rsidRPr="00E200C7">
        <w:rPr>
          <w:rFonts w:ascii="Grandview" w:hAnsi="Grandview"/>
          <w:b/>
          <w:bCs/>
          <w:sz w:val="20"/>
          <w:szCs w:val="20"/>
          <w:lang w:eastAsia="pl-PL"/>
        </w:rPr>
        <w:t>Cokół</w:t>
      </w:r>
      <w:r w:rsidR="00A453FC" w:rsidRPr="00E200C7">
        <w:rPr>
          <w:rFonts w:ascii="Grandview" w:hAnsi="Grandview"/>
          <w:sz w:val="20"/>
          <w:szCs w:val="20"/>
          <w:lang w:eastAsia="pl-PL"/>
        </w:rPr>
        <w:t>:</w:t>
      </w:r>
    </w:p>
    <w:p w14:paraId="25E72B2F" w14:textId="252C9D70" w:rsidR="003C489E" w:rsidRPr="00E200C7" w:rsidRDefault="00742D02"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okładzina z płytki klinkierowej w kolorze ceglastym</w:t>
      </w:r>
      <w:r w:rsidR="00A453FC" w:rsidRPr="00E200C7">
        <w:rPr>
          <w:rFonts w:ascii="Grandview" w:hAnsi="Grandview"/>
          <w:sz w:val="20"/>
          <w:szCs w:val="20"/>
          <w:lang w:eastAsia="pl-PL"/>
        </w:rPr>
        <w:t>;</w:t>
      </w:r>
    </w:p>
    <w:p w14:paraId="0D7BF435" w14:textId="77777777" w:rsidR="00A453FC" w:rsidRPr="00E200C7" w:rsidRDefault="007346DD" w:rsidP="008569E5">
      <w:pPr>
        <w:pStyle w:val="Standard"/>
        <w:spacing w:before="100" w:line="300" w:lineRule="auto"/>
        <w:jc w:val="both"/>
        <w:rPr>
          <w:rFonts w:ascii="Grandview" w:hAnsi="Grandview"/>
          <w:b/>
          <w:bCs/>
          <w:sz w:val="20"/>
          <w:szCs w:val="20"/>
          <w:lang w:eastAsia="pl-PL"/>
        </w:rPr>
      </w:pPr>
      <w:r w:rsidRPr="00E200C7">
        <w:rPr>
          <w:rFonts w:ascii="Grandview" w:hAnsi="Grandview"/>
          <w:b/>
          <w:bCs/>
          <w:sz w:val="20"/>
          <w:szCs w:val="20"/>
          <w:lang w:eastAsia="pl-PL"/>
        </w:rPr>
        <w:t>Obróbki blacharskie, opierzenia</w:t>
      </w:r>
      <w:r w:rsidR="00A453FC" w:rsidRPr="00E200C7">
        <w:rPr>
          <w:rFonts w:ascii="Grandview" w:hAnsi="Grandview"/>
          <w:b/>
          <w:bCs/>
          <w:sz w:val="20"/>
          <w:szCs w:val="20"/>
          <w:lang w:eastAsia="pl-PL"/>
        </w:rPr>
        <w:t>:</w:t>
      </w:r>
    </w:p>
    <w:p w14:paraId="2EAE20DE" w14:textId="3BA0A023" w:rsidR="00380B57" w:rsidRPr="00E200C7" w:rsidRDefault="007346DD" w:rsidP="008569E5">
      <w:pPr>
        <w:pStyle w:val="Standard"/>
        <w:spacing w:before="100" w:line="360" w:lineRule="auto"/>
        <w:jc w:val="both"/>
        <w:rPr>
          <w:rFonts w:ascii="Grandview" w:hAnsi="Grandview"/>
          <w:sz w:val="20"/>
          <w:szCs w:val="20"/>
          <w:lang w:eastAsia="pl-PL"/>
        </w:rPr>
      </w:pPr>
      <w:r w:rsidRPr="00E200C7">
        <w:rPr>
          <w:rFonts w:ascii="Grandview" w:hAnsi="Grandview"/>
          <w:sz w:val="20"/>
          <w:szCs w:val="20"/>
          <w:lang w:eastAsia="pl-PL"/>
        </w:rPr>
        <w:t>– blacha stalowa ocynkowana.</w:t>
      </w:r>
    </w:p>
    <w:p w14:paraId="67927BC7" w14:textId="1C2C3F60" w:rsidR="00A453FC" w:rsidRPr="00E200C7" w:rsidRDefault="003C489E" w:rsidP="008569E5">
      <w:pPr>
        <w:pStyle w:val="Standard"/>
        <w:spacing w:before="100" w:line="300" w:lineRule="auto"/>
        <w:jc w:val="both"/>
        <w:rPr>
          <w:rFonts w:ascii="Grandview" w:hAnsi="Grandview"/>
          <w:b/>
          <w:bCs/>
          <w:sz w:val="20"/>
          <w:szCs w:val="20"/>
          <w:lang w:eastAsia="pl-PL"/>
        </w:rPr>
      </w:pPr>
      <w:r w:rsidRPr="00E200C7">
        <w:rPr>
          <w:rFonts w:ascii="Grandview" w:hAnsi="Grandview"/>
          <w:b/>
          <w:bCs/>
          <w:sz w:val="20"/>
          <w:szCs w:val="20"/>
          <w:lang w:eastAsia="pl-PL"/>
        </w:rPr>
        <w:t>Rynny i rury spustowe</w:t>
      </w:r>
    </w:p>
    <w:p w14:paraId="66B842BB" w14:textId="1AB9DE51" w:rsidR="003C489E" w:rsidRPr="00E200C7" w:rsidRDefault="003C489E" w:rsidP="008569E5">
      <w:pPr>
        <w:pStyle w:val="Standard"/>
        <w:spacing w:before="100" w:line="360" w:lineRule="auto"/>
        <w:jc w:val="both"/>
        <w:rPr>
          <w:rFonts w:ascii="Grandview" w:hAnsi="Grandview"/>
          <w:sz w:val="20"/>
          <w:szCs w:val="20"/>
          <w:lang w:eastAsia="pl-PL"/>
        </w:rPr>
      </w:pPr>
      <w:r w:rsidRPr="00E200C7">
        <w:rPr>
          <w:rFonts w:ascii="Grandview" w:hAnsi="Grandview"/>
          <w:sz w:val="20"/>
          <w:szCs w:val="20"/>
          <w:lang w:eastAsia="pl-PL"/>
        </w:rPr>
        <w:t xml:space="preserve">– rynny Ø150 ze spadkiem 0,5%, rury spustowe Ø120, </w:t>
      </w:r>
      <w:r w:rsidR="00C3071B" w:rsidRPr="00E200C7">
        <w:rPr>
          <w:rFonts w:ascii="Grandview" w:hAnsi="Grandview"/>
          <w:sz w:val="20"/>
          <w:szCs w:val="20"/>
          <w:lang w:eastAsia="pl-PL"/>
        </w:rPr>
        <w:t>blacha ocynkowana</w:t>
      </w:r>
    </w:p>
    <w:p w14:paraId="326809C5" w14:textId="77777777" w:rsidR="00D73520" w:rsidRPr="00E200C7" w:rsidRDefault="00D73520" w:rsidP="008569E5">
      <w:pPr>
        <w:pStyle w:val="Standard"/>
        <w:spacing w:line="300" w:lineRule="auto"/>
        <w:jc w:val="both"/>
        <w:rPr>
          <w:rFonts w:ascii="Grandview" w:hAnsi="Grandview"/>
          <w:i/>
          <w:iCs/>
          <w:color w:val="3B3838" w:themeColor="background2" w:themeShade="40"/>
          <w:lang w:eastAsia="pl-PL"/>
        </w:rPr>
      </w:pPr>
    </w:p>
    <w:p w14:paraId="5C4B8E00" w14:textId="6949055A" w:rsidR="00D73520" w:rsidRPr="00E200C7" w:rsidRDefault="001504A3" w:rsidP="008569E5">
      <w:pPr>
        <w:pStyle w:val="Standard"/>
        <w:spacing w:line="300" w:lineRule="auto"/>
        <w:jc w:val="both"/>
        <w:rPr>
          <w:rFonts w:ascii="Grandview" w:hAnsi="Grandview"/>
          <w:b/>
          <w:bCs/>
          <w:sz w:val="22"/>
          <w:szCs w:val="22"/>
          <w:lang w:eastAsia="pl-PL"/>
        </w:rPr>
      </w:pPr>
      <w:r w:rsidRPr="00E200C7">
        <w:rPr>
          <w:rFonts w:ascii="Grandview" w:hAnsi="Grandview"/>
          <w:b/>
          <w:bCs/>
          <w:sz w:val="22"/>
          <w:szCs w:val="22"/>
          <w:lang w:eastAsia="pl-PL"/>
        </w:rPr>
        <w:t>2.</w:t>
      </w:r>
      <w:r w:rsidR="00E11902" w:rsidRPr="00E200C7">
        <w:rPr>
          <w:rFonts w:ascii="Grandview" w:hAnsi="Grandview"/>
          <w:b/>
          <w:bCs/>
          <w:sz w:val="22"/>
          <w:szCs w:val="22"/>
          <w:lang w:eastAsia="pl-PL"/>
        </w:rPr>
        <w:t>4</w:t>
      </w:r>
      <w:r w:rsidRPr="00E200C7">
        <w:rPr>
          <w:rFonts w:ascii="Grandview" w:hAnsi="Grandview"/>
          <w:b/>
          <w:bCs/>
          <w:sz w:val="22"/>
          <w:szCs w:val="22"/>
          <w:lang w:eastAsia="pl-PL"/>
        </w:rPr>
        <w:t xml:space="preserve"> </w:t>
      </w:r>
      <w:r w:rsidR="00D73520" w:rsidRPr="00E200C7">
        <w:rPr>
          <w:rFonts w:ascii="Grandview" w:hAnsi="Grandview"/>
          <w:b/>
          <w:bCs/>
          <w:sz w:val="22"/>
          <w:szCs w:val="22"/>
          <w:lang w:eastAsia="pl-PL"/>
        </w:rPr>
        <w:t>Uzbrojenie terenu</w:t>
      </w:r>
    </w:p>
    <w:p w14:paraId="5993821F" w14:textId="77777777" w:rsidR="00D73520" w:rsidRPr="00E200C7" w:rsidRDefault="00D73520" w:rsidP="008569E5">
      <w:pPr>
        <w:pStyle w:val="Standard"/>
        <w:spacing w:before="100" w:line="360" w:lineRule="auto"/>
        <w:ind w:left="-11" w:firstLine="11"/>
        <w:jc w:val="both"/>
        <w:rPr>
          <w:rFonts w:ascii="Grandview" w:hAnsi="Grandview"/>
          <w:sz w:val="20"/>
          <w:szCs w:val="20"/>
          <w:lang w:eastAsia="pl-PL"/>
        </w:rPr>
      </w:pPr>
      <w:r w:rsidRPr="00E200C7">
        <w:rPr>
          <w:rFonts w:ascii="Grandview" w:hAnsi="Grandview"/>
          <w:sz w:val="20"/>
          <w:szCs w:val="20"/>
          <w:lang w:eastAsia="pl-PL"/>
        </w:rPr>
        <w:t>Budynek wyposażony w instalacje:</w:t>
      </w:r>
    </w:p>
    <w:p w14:paraId="0AF3BD3A" w14:textId="2A1C3756" w:rsidR="00D73520" w:rsidRPr="00E200C7" w:rsidRDefault="00D73520" w:rsidP="008569E5">
      <w:pPr>
        <w:pStyle w:val="Standard"/>
        <w:spacing w:line="360" w:lineRule="auto"/>
        <w:ind w:left="-11"/>
        <w:jc w:val="both"/>
        <w:rPr>
          <w:rFonts w:ascii="Grandview" w:hAnsi="Grandview"/>
          <w:sz w:val="20"/>
          <w:szCs w:val="20"/>
          <w:lang w:eastAsia="pl-PL"/>
        </w:rPr>
      </w:pPr>
      <w:r w:rsidRPr="00E200C7">
        <w:rPr>
          <w:rFonts w:ascii="Grandview" w:hAnsi="Grandview"/>
          <w:sz w:val="20"/>
          <w:szCs w:val="20"/>
          <w:lang w:eastAsia="pl-PL"/>
        </w:rPr>
        <w:t xml:space="preserve">- </w:t>
      </w:r>
      <w:r w:rsidR="00881520" w:rsidRPr="00E200C7">
        <w:rPr>
          <w:rFonts w:ascii="Grandview" w:hAnsi="Grandview"/>
          <w:sz w:val="20"/>
          <w:szCs w:val="20"/>
          <w:lang w:eastAsia="pl-PL"/>
        </w:rPr>
        <w:t>W</w:t>
      </w:r>
      <w:r w:rsidRPr="00E200C7">
        <w:rPr>
          <w:rFonts w:ascii="Grandview" w:hAnsi="Grandview"/>
          <w:sz w:val="20"/>
          <w:szCs w:val="20"/>
          <w:lang w:eastAsia="pl-PL"/>
        </w:rPr>
        <w:t xml:space="preserve">odociągową </w:t>
      </w:r>
      <w:r w:rsidR="00A453FC" w:rsidRPr="00E200C7">
        <w:rPr>
          <w:rFonts w:ascii="Grandview" w:hAnsi="Grandview"/>
          <w:sz w:val="20"/>
          <w:szCs w:val="20"/>
          <w:lang w:eastAsia="pl-PL"/>
        </w:rPr>
        <w:t>(woda</w:t>
      </w:r>
      <w:r w:rsidRPr="00E200C7">
        <w:rPr>
          <w:rFonts w:ascii="Grandview" w:hAnsi="Grandview"/>
          <w:sz w:val="20"/>
          <w:szCs w:val="20"/>
          <w:lang w:eastAsia="pl-PL"/>
        </w:rPr>
        <w:t xml:space="preserve"> z wodociągu miejskiego); c.w.u. przygotowana </w:t>
      </w:r>
      <w:r w:rsidR="006D14B7" w:rsidRPr="00E200C7">
        <w:rPr>
          <w:rFonts w:ascii="Grandview" w:hAnsi="Grandview"/>
          <w:sz w:val="20"/>
          <w:szCs w:val="20"/>
          <w:lang w:eastAsia="pl-PL"/>
        </w:rPr>
        <w:t xml:space="preserve">w kotłowni </w:t>
      </w:r>
      <w:r w:rsidR="00871478" w:rsidRPr="00E200C7">
        <w:rPr>
          <w:rFonts w:ascii="Grandview" w:hAnsi="Grandview"/>
          <w:sz w:val="20"/>
          <w:szCs w:val="20"/>
          <w:lang w:eastAsia="pl-PL"/>
        </w:rPr>
        <w:t>(zasobnik</w:t>
      </w:r>
      <w:r w:rsidR="006D14B7" w:rsidRPr="00E200C7">
        <w:rPr>
          <w:rFonts w:ascii="Grandview" w:hAnsi="Grandview"/>
          <w:sz w:val="20"/>
          <w:szCs w:val="20"/>
          <w:lang w:eastAsia="pl-PL"/>
        </w:rPr>
        <w:t xml:space="preserve"> 350l)</w:t>
      </w:r>
    </w:p>
    <w:p w14:paraId="43AF0501" w14:textId="301F0310" w:rsidR="00D73520" w:rsidRPr="00E200C7" w:rsidRDefault="00D73520"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w:t>
      </w:r>
      <w:r w:rsidR="00881520" w:rsidRPr="00E200C7">
        <w:rPr>
          <w:rFonts w:ascii="Grandview" w:hAnsi="Grandview"/>
          <w:sz w:val="20"/>
          <w:szCs w:val="20"/>
          <w:lang w:eastAsia="pl-PL"/>
        </w:rPr>
        <w:t>S</w:t>
      </w:r>
      <w:r w:rsidRPr="00E200C7">
        <w:rPr>
          <w:rFonts w:ascii="Grandview" w:hAnsi="Grandview"/>
          <w:sz w:val="20"/>
          <w:szCs w:val="20"/>
          <w:lang w:eastAsia="pl-PL"/>
        </w:rPr>
        <w:t>anitarną – ścieki odprowadzane do miejskiej kanalizacji;</w:t>
      </w:r>
    </w:p>
    <w:p w14:paraId="0F498DF1" w14:textId="6888057D" w:rsidR="00140B9D" w:rsidRPr="00E200C7" w:rsidRDefault="00D73520"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w:t>
      </w:r>
      <w:r w:rsidR="00140B9D" w:rsidRPr="00E200C7">
        <w:rPr>
          <w:rFonts w:ascii="Grandview" w:hAnsi="Grandview"/>
          <w:sz w:val="20"/>
          <w:szCs w:val="20"/>
          <w:lang w:eastAsia="pl-PL"/>
        </w:rPr>
        <w:t xml:space="preserve"> </w:t>
      </w:r>
      <w:r w:rsidR="00881520" w:rsidRPr="00E200C7">
        <w:rPr>
          <w:rFonts w:ascii="Grandview" w:hAnsi="Grandview"/>
          <w:sz w:val="20"/>
          <w:szCs w:val="20"/>
          <w:lang w:eastAsia="pl-PL"/>
        </w:rPr>
        <w:t>D</w:t>
      </w:r>
      <w:r w:rsidRPr="00E200C7">
        <w:rPr>
          <w:rFonts w:ascii="Grandview" w:hAnsi="Grandview"/>
          <w:sz w:val="20"/>
          <w:szCs w:val="20"/>
          <w:lang w:eastAsia="pl-PL"/>
        </w:rPr>
        <w:t>eszczową – odwodnienie dachu za pomocą rynien i rur spustowych z blachy ocynkowanej do</w:t>
      </w:r>
    </w:p>
    <w:p w14:paraId="735F6442" w14:textId="1E110DC2" w:rsidR="00D73520" w:rsidRPr="00E200C7" w:rsidRDefault="006D14B7" w:rsidP="008569E5">
      <w:pPr>
        <w:pStyle w:val="Standard"/>
        <w:spacing w:line="360" w:lineRule="auto"/>
        <w:ind w:left="170"/>
        <w:jc w:val="both"/>
        <w:rPr>
          <w:rFonts w:ascii="Grandview" w:hAnsi="Grandview"/>
          <w:sz w:val="20"/>
          <w:szCs w:val="20"/>
          <w:lang w:eastAsia="pl-PL"/>
        </w:rPr>
      </w:pPr>
      <w:r w:rsidRPr="00E200C7">
        <w:rPr>
          <w:rFonts w:ascii="Grandview" w:hAnsi="Grandview"/>
          <w:sz w:val="20"/>
          <w:szCs w:val="20"/>
          <w:lang w:eastAsia="pl-PL"/>
        </w:rPr>
        <w:lastRenderedPageBreak/>
        <w:t>istniejącego zbiornika na deszczówkę;</w:t>
      </w:r>
      <w:r w:rsidR="00310D05" w:rsidRPr="00E200C7">
        <w:rPr>
          <w:rFonts w:ascii="Grandview" w:hAnsi="Grandview"/>
          <w:sz w:val="20"/>
          <w:szCs w:val="20"/>
          <w:lang w:eastAsia="pl-PL"/>
        </w:rPr>
        <w:t xml:space="preserve"> </w:t>
      </w:r>
      <w:r w:rsidR="00140B9D" w:rsidRPr="00E200C7">
        <w:rPr>
          <w:rFonts w:ascii="Grandview" w:hAnsi="Grandview"/>
          <w:sz w:val="20"/>
          <w:szCs w:val="20"/>
          <w:lang w:eastAsia="pl-PL"/>
        </w:rPr>
        <w:t>w</w:t>
      </w:r>
      <w:r w:rsidR="00310D05" w:rsidRPr="00E200C7">
        <w:rPr>
          <w:rFonts w:ascii="Grandview" w:hAnsi="Grandview"/>
          <w:sz w:val="20"/>
          <w:szCs w:val="20"/>
          <w:lang w:eastAsia="pl-PL"/>
        </w:rPr>
        <w:t>oda gruntowa występuje poniżej posadowienia fundamentów</w:t>
      </w:r>
    </w:p>
    <w:p w14:paraId="07F09A66" w14:textId="45476E6B" w:rsidR="00140B9D" w:rsidRPr="00E200C7" w:rsidRDefault="00D73520"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w:t>
      </w:r>
      <w:r w:rsidR="00881520" w:rsidRPr="00E200C7">
        <w:rPr>
          <w:rFonts w:ascii="Grandview" w:hAnsi="Grandview"/>
          <w:sz w:val="20"/>
          <w:szCs w:val="20"/>
          <w:lang w:eastAsia="pl-PL"/>
        </w:rPr>
        <w:t>C</w:t>
      </w:r>
      <w:r w:rsidRPr="00E200C7">
        <w:rPr>
          <w:rFonts w:ascii="Grandview" w:hAnsi="Grandview"/>
          <w:sz w:val="20"/>
          <w:szCs w:val="20"/>
          <w:lang w:eastAsia="pl-PL"/>
        </w:rPr>
        <w:t xml:space="preserve">entralnego ogrzewania – ogrzewanie z </w:t>
      </w:r>
      <w:r w:rsidR="00556B90" w:rsidRPr="00E200C7">
        <w:rPr>
          <w:rFonts w:ascii="Grandview" w:hAnsi="Grandview"/>
          <w:sz w:val="20"/>
          <w:szCs w:val="20"/>
          <w:lang w:eastAsia="pl-PL"/>
        </w:rPr>
        <w:t>kotłowni zasilanej przez dwa kotły</w:t>
      </w:r>
      <w:r w:rsidRPr="00E200C7">
        <w:rPr>
          <w:rFonts w:ascii="Grandview" w:hAnsi="Grandview"/>
          <w:sz w:val="20"/>
          <w:szCs w:val="20"/>
          <w:lang w:eastAsia="pl-PL"/>
        </w:rPr>
        <w:t xml:space="preserve"> na olej opałowy w</w:t>
      </w:r>
    </w:p>
    <w:p w14:paraId="2D962838" w14:textId="6063C8D3" w:rsidR="00D73520" w:rsidRPr="00E200C7" w:rsidRDefault="00D73520" w:rsidP="008569E5">
      <w:pPr>
        <w:pStyle w:val="Standard"/>
        <w:spacing w:line="360" w:lineRule="auto"/>
        <w:ind w:left="170"/>
        <w:jc w:val="both"/>
        <w:rPr>
          <w:rFonts w:ascii="Grandview" w:hAnsi="Grandview"/>
          <w:sz w:val="20"/>
          <w:szCs w:val="20"/>
          <w:lang w:eastAsia="pl-PL"/>
        </w:rPr>
      </w:pPr>
      <w:r w:rsidRPr="00E200C7">
        <w:rPr>
          <w:rFonts w:ascii="Grandview" w:hAnsi="Grandview"/>
          <w:sz w:val="20"/>
          <w:szCs w:val="20"/>
          <w:lang w:eastAsia="pl-PL"/>
        </w:rPr>
        <w:t xml:space="preserve">istniejącym pomieszczeniu </w:t>
      </w:r>
      <w:r w:rsidR="00556B90" w:rsidRPr="00E200C7">
        <w:rPr>
          <w:rFonts w:ascii="Grandview" w:hAnsi="Grandview"/>
          <w:sz w:val="20"/>
          <w:szCs w:val="20"/>
          <w:lang w:eastAsia="pl-PL"/>
        </w:rPr>
        <w:t>piwnicy budynku (posadzka obniżona w terenie ok 50 cm)</w:t>
      </w:r>
      <w:r w:rsidRPr="00E200C7">
        <w:rPr>
          <w:rFonts w:ascii="Grandview" w:hAnsi="Grandview"/>
          <w:sz w:val="20"/>
          <w:szCs w:val="20"/>
          <w:lang w:eastAsia="pl-PL"/>
        </w:rPr>
        <w:t xml:space="preserve">, </w:t>
      </w:r>
      <w:r w:rsidR="00556B90" w:rsidRPr="00E200C7">
        <w:rPr>
          <w:rFonts w:ascii="Grandview" w:hAnsi="Grandview"/>
          <w:sz w:val="20"/>
          <w:szCs w:val="20"/>
          <w:lang w:eastAsia="pl-PL"/>
        </w:rPr>
        <w:t>Olej magazynowany w pomieszczeniu w bezpośrednim sąsiedztwie kotłowni.</w:t>
      </w:r>
    </w:p>
    <w:p w14:paraId="79ECDBEA" w14:textId="6F1C2B34" w:rsidR="00140B9D" w:rsidRPr="00E200C7" w:rsidRDefault="00D73520"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w:t>
      </w:r>
      <w:r w:rsidR="00881520" w:rsidRPr="00E200C7">
        <w:rPr>
          <w:rFonts w:ascii="Grandview" w:hAnsi="Grandview"/>
          <w:sz w:val="20"/>
          <w:szCs w:val="20"/>
          <w:lang w:eastAsia="pl-PL"/>
        </w:rPr>
        <w:t>W</w:t>
      </w:r>
      <w:r w:rsidRPr="00E200C7">
        <w:rPr>
          <w:rFonts w:ascii="Grandview" w:hAnsi="Grandview"/>
          <w:sz w:val="20"/>
          <w:szCs w:val="20"/>
          <w:lang w:eastAsia="pl-PL"/>
        </w:rPr>
        <w:t xml:space="preserve">entylacji grawitacyjnej - kanały wentylacji z ceramicznej cegły pełnej, z kratkami </w:t>
      </w:r>
      <w:r w:rsidR="00871478" w:rsidRPr="00E200C7">
        <w:rPr>
          <w:rFonts w:ascii="Grandview" w:hAnsi="Grandview"/>
          <w:sz w:val="20"/>
          <w:szCs w:val="20"/>
          <w:lang w:eastAsia="pl-PL"/>
        </w:rPr>
        <w:t>w ścianach</w:t>
      </w:r>
      <w:r w:rsidRPr="00E200C7">
        <w:rPr>
          <w:rFonts w:ascii="Grandview" w:hAnsi="Grandview"/>
          <w:sz w:val="20"/>
          <w:szCs w:val="20"/>
          <w:lang w:eastAsia="pl-PL"/>
        </w:rPr>
        <w:t xml:space="preserve"> i</w:t>
      </w:r>
    </w:p>
    <w:p w14:paraId="7491CA13" w14:textId="26B260F4" w:rsidR="00D73520" w:rsidRPr="00E200C7" w:rsidRDefault="00D73520" w:rsidP="008569E5">
      <w:pPr>
        <w:pStyle w:val="Standard"/>
        <w:spacing w:line="360" w:lineRule="auto"/>
        <w:ind w:left="170"/>
        <w:jc w:val="both"/>
        <w:rPr>
          <w:rFonts w:ascii="Grandview" w:hAnsi="Grandview"/>
          <w:sz w:val="20"/>
          <w:szCs w:val="20"/>
          <w:lang w:eastAsia="pl-PL"/>
        </w:rPr>
      </w:pPr>
      <w:r w:rsidRPr="00E200C7">
        <w:rPr>
          <w:rFonts w:ascii="Grandview" w:hAnsi="Grandview"/>
          <w:sz w:val="20"/>
          <w:szCs w:val="20"/>
          <w:lang w:eastAsia="pl-PL"/>
        </w:rPr>
        <w:t>wylotami na dachu w kominkach murowanych.</w:t>
      </w:r>
    </w:p>
    <w:p w14:paraId="73D1A14B" w14:textId="243E3C3F" w:rsidR="00871478" w:rsidRPr="00E200C7" w:rsidRDefault="00D73520"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 </w:t>
      </w:r>
      <w:r w:rsidR="00881520" w:rsidRPr="00E200C7">
        <w:rPr>
          <w:rFonts w:ascii="Grandview" w:hAnsi="Grandview"/>
          <w:sz w:val="20"/>
          <w:szCs w:val="20"/>
          <w:lang w:eastAsia="pl-PL"/>
        </w:rPr>
        <w:t>E</w:t>
      </w:r>
      <w:r w:rsidRPr="00E200C7">
        <w:rPr>
          <w:rFonts w:ascii="Grandview" w:hAnsi="Grandview"/>
          <w:sz w:val="20"/>
          <w:szCs w:val="20"/>
          <w:lang w:eastAsia="pl-PL"/>
        </w:rPr>
        <w:t xml:space="preserve">lektryczna i teletechniczna - </w:t>
      </w:r>
      <w:r w:rsidR="001504A3" w:rsidRPr="00E200C7">
        <w:rPr>
          <w:rFonts w:ascii="Grandview" w:hAnsi="Grandview"/>
          <w:sz w:val="20"/>
          <w:szCs w:val="20"/>
          <w:lang w:eastAsia="pl-PL"/>
        </w:rPr>
        <w:t>b</w:t>
      </w:r>
      <w:r w:rsidRPr="00E200C7">
        <w:rPr>
          <w:rFonts w:ascii="Grandview" w:hAnsi="Grandview"/>
          <w:sz w:val="20"/>
          <w:szCs w:val="20"/>
          <w:lang w:eastAsia="pl-PL"/>
        </w:rPr>
        <w:t xml:space="preserve">udynek wyposażony w instalacje oświetlenia </w:t>
      </w:r>
      <w:r w:rsidR="00871478" w:rsidRPr="00E200C7">
        <w:rPr>
          <w:rFonts w:ascii="Grandview" w:hAnsi="Grandview"/>
          <w:sz w:val="20"/>
          <w:szCs w:val="20"/>
          <w:lang w:eastAsia="pl-PL"/>
        </w:rPr>
        <w:t>ogólnego i</w:t>
      </w:r>
      <w:r w:rsidRPr="00E200C7">
        <w:rPr>
          <w:rFonts w:ascii="Grandview" w:hAnsi="Grandview"/>
          <w:sz w:val="20"/>
          <w:szCs w:val="20"/>
          <w:lang w:eastAsia="pl-PL"/>
        </w:rPr>
        <w:t xml:space="preserve"> gniazd</w:t>
      </w:r>
    </w:p>
    <w:p w14:paraId="29F85D3E" w14:textId="0299FAEE" w:rsidR="00D73520" w:rsidRPr="00E200C7" w:rsidRDefault="00D73520" w:rsidP="008569E5">
      <w:pPr>
        <w:pStyle w:val="Standard"/>
        <w:spacing w:line="360" w:lineRule="auto"/>
        <w:ind w:left="170"/>
        <w:jc w:val="both"/>
        <w:rPr>
          <w:rFonts w:ascii="Grandview" w:hAnsi="Grandview"/>
          <w:sz w:val="20"/>
          <w:szCs w:val="20"/>
          <w:lang w:eastAsia="pl-PL"/>
        </w:rPr>
      </w:pPr>
      <w:r w:rsidRPr="00E200C7">
        <w:rPr>
          <w:rFonts w:ascii="Grandview" w:hAnsi="Grandview"/>
          <w:sz w:val="20"/>
          <w:szCs w:val="20"/>
          <w:lang w:eastAsia="pl-PL"/>
        </w:rPr>
        <w:t>wtykowych. Rozdzielnia i główny wyłącznik prądu znajdują się na parterze</w:t>
      </w:r>
      <w:r w:rsidR="001504A3" w:rsidRPr="00E200C7">
        <w:rPr>
          <w:rFonts w:ascii="Grandview" w:hAnsi="Grandview"/>
          <w:sz w:val="20"/>
          <w:szCs w:val="20"/>
          <w:lang w:eastAsia="pl-PL"/>
        </w:rPr>
        <w:t xml:space="preserve"> – w pomieszczeniu portierni</w:t>
      </w:r>
      <w:r w:rsidRPr="00E200C7">
        <w:rPr>
          <w:rFonts w:ascii="Grandview" w:hAnsi="Grandview"/>
          <w:sz w:val="20"/>
          <w:szCs w:val="20"/>
          <w:lang w:eastAsia="pl-PL"/>
        </w:rPr>
        <w:t xml:space="preserve">. Obiekt posiada oświetlenie zewnętrzne, które usytuowane jest na elewacjach. Na ścianach budynku znajdują się urządzenia </w:t>
      </w:r>
      <w:r w:rsidR="001301E3" w:rsidRPr="00E200C7">
        <w:rPr>
          <w:rFonts w:ascii="Grandview" w:hAnsi="Grandview"/>
          <w:sz w:val="20"/>
          <w:szCs w:val="20"/>
          <w:lang w:eastAsia="pl-PL"/>
        </w:rPr>
        <w:t>instalacji dzwonkowej.</w:t>
      </w:r>
    </w:p>
    <w:p w14:paraId="65D6A69E" w14:textId="77777777" w:rsidR="00310D05" w:rsidRPr="00E200C7" w:rsidRDefault="00310D05" w:rsidP="008569E5">
      <w:pPr>
        <w:pStyle w:val="Standard"/>
        <w:spacing w:line="300" w:lineRule="auto"/>
        <w:jc w:val="both"/>
        <w:rPr>
          <w:rFonts w:ascii="Grandview" w:hAnsi="Grandview"/>
          <w:b/>
          <w:bCs/>
          <w:sz w:val="20"/>
          <w:szCs w:val="20"/>
          <w:lang w:eastAsia="pl-PL"/>
        </w:rPr>
      </w:pPr>
    </w:p>
    <w:p w14:paraId="51FE8661" w14:textId="683C3F38" w:rsidR="00450241" w:rsidRPr="00E200C7" w:rsidRDefault="00E11902" w:rsidP="008569E5">
      <w:pPr>
        <w:pStyle w:val="Standard"/>
        <w:numPr>
          <w:ilvl w:val="0"/>
          <w:numId w:val="23"/>
        </w:numPr>
        <w:tabs>
          <w:tab w:val="left" w:pos="142"/>
          <w:tab w:val="left" w:pos="284"/>
        </w:tabs>
        <w:spacing w:line="300" w:lineRule="auto"/>
        <w:ind w:left="0" w:firstLine="0"/>
        <w:jc w:val="both"/>
        <w:rPr>
          <w:rFonts w:ascii="Grandview" w:hAnsi="Grandview"/>
          <w:b/>
          <w:bCs/>
          <w:sz w:val="22"/>
          <w:szCs w:val="22"/>
          <w:lang w:eastAsia="pl-PL"/>
        </w:rPr>
      </w:pPr>
      <w:r w:rsidRPr="00E200C7">
        <w:rPr>
          <w:rFonts w:ascii="Grandview" w:hAnsi="Grandview"/>
          <w:b/>
          <w:bCs/>
          <w:sz w:val="22"/>
          <w:szCs w:val="22"/>
          <w:lang w:eastAsia="pl-PL"/>
        </w:rPr>
        <w:t>OPIS</w:t>
      </w:r>
      <w:r w:rsidR="00450241" w:rsidRPr="00E200C7">
        <w:rPr>
          <w:rFonts w:ascii="Grandview" w:hAnsi="Grandview"/>
          <w:b/>
          <w:bCs/>
          <w:sz w:val="22"/>
          <w:szCs w:val="22"/>
          <w:lang w:eastAsia="pl-PL"/>
        </w:rPr>
        <w:t xml:space="preserve"> STANU TECHNICZNEGO</w:t>
      </w:r>
    </w:p>
    <w:p w14:paraId="7EF39448" w14:textId="7E441355" w:rsidR="00D16C47" w:rsidRPr="00E200C7" w:rsidRDefault="00D16C47" w:rsidP="008569E5">
      <w:pPr>
        <w:pStyle w:val="Standard"/>
        <w:spacing w:line="300" w:lineRule="auto"/>
        <w:jc w:val="both"/>
        <w:rPr>
          <w:rFonts w:ascii="Grandview" w:hAnsi="Grandview"/>
          <w:b/>
          <w:bCs/>
          <w:color w:val="002060"/>
          <w:sz w:val="20"/>
          <w:szCs w:val="20"/>
          <w:lang w:eastAsia="pl-PL"/>
        </w:rPr>
      </w:pPr>
    </w:p>
    <w:p w14:paraId="14A6A56F" w14:textId="21ED06E7" w:rsidR="000E25DF" w:rsidRPr="00E200C7" w:rsidRDefault="000E25DF"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Stan techniczny obiektu został określony w dokumentacji załączonej do niniejszego opracowania:</w:t>
      </w:r>
    </w:p>
    <w:p w14:paraId="42E60B3D" w14:textId="6A52417A" w:rsidR="000E25DF" w:rsidRPr="00E200C7" w:rsidRDefault="00234FC3" w:rsidP="008569E5">
      <w:pPr>
        <w:spacing w:after="0" w:line="300" w:lineRule="auto"/>
        <w:ind w:left="142"/>
        <w:jc w:val="both"/>
        <w:rPr>
          <w:rFonts w:ascii="Grandview" w:hAnsi="Grandview"/>
          <w:sz w:val="20"/>
          <w:szCs w:val="20"/>
        </w:rPr>
      </w:pPr>
      <w:r w:rsidRPr="00E200C7">
        <w:rPr>
          <w:rFonts w:ascii="Grandview" w:hAnsi="Grandview"/>
          <w:sz w:val="20"/>
          <w:szCs w:val="20"/>
          <w:lang w:eastAsia="pl-PL"/>
        </w:rPr>
        <w:t>„</w:t>
      </w:r>
      <w:r w:rsidR="000E25DF" w:rsidRPr="00E200C7">
        <w:rPr>
          <w:rFonts w:ascii="Grandview" w:hAnsi="Grandview"/>
          <w:sz w:val="20"/>
          <w:szCs w:val="20"/>
          <w:lang w:eastAsia="pl-PL"/>
        </w:rPr>
        <w:t xml:space="preserve">Ocena techniczna stanu technicznego konstrukcji budynku istniejącego – Budynek Główny Szkoły Podstawowej im. Ludwiki Jakubowicz w </w:t>
      </w:r>
      <w:r w:rsidR="00871478" w:rsidRPr="00E200C7">
        <w:rPr>
          <w:rFonts w:ascii="Grandview" w:hAnsi="Grandview"/>
          <w:sz w:val="20"/>
          <w:szCs w:val="20"/>
          <w:lang w:eastAsia="pl-PL"/>
        </w:rPr>
        <w:t>Ostrowitem, ul</w:t>
      </w:r>
      <w:r w:rsidR="000E25DF" w:rsidRPr="00E200C7">
        <w:rPr>
          <w:rFonts w:ascii="Grandview" w:hAnsi="Grandview"/>
          <w:sz w:val="20"/>
          <w:szCs w:val="20"/>
          <w:lang w:eastAsia="pl-PL"/>
        </w:rPr>
        <w:t>. Szkolna 4</w:t>
      </w:r>
      <w:r w:rsidR="00881520" w:rsidRPr="00E200C7">
        <w:rPr>
          <w:rFonts w:ascii="Grandview" w:hAnsi="Grandview"/>
          <w:sz w:val="20"/>
          <w:szCs w:val="20"/>
          <w:lang w:eastAsia="pl-PL"/>
        </w:rPr>
        <w:t xml:space="preserve">”, </w:t>
      </w:r>
      <w:r w:rsidR="000E25DF" w:rsidRPr="00E200C7">
        <w:rPr>
          <w:rFonts w:ascii="Grandview" w:hAnsi="Grandview"/>
          <w:sz w:val="20"/>
          <w:szCs w:val="20"/>
          <w:lang w:eastAsia="pl-PL"/>
        </w:rPr>
        <w:t xml:space="preserve"> wykonana przez mgr. </w:t>
      </w:r>
      <w:r w:rsidR="00881520" w:rsidRPr="00E200C7">
        <w:rPr>
          <w:rFonts w:ascii="Grandview" w:hAnsi="Grandview"/>
          <w:sz w:val="20"/>
          <w:szCs w:val="20"/>
          <w:lang w:eastAsia="pl-PL"/>
        </w:rPr>
        <w:t>I</w:t>
      </w:r>
      <w:r w:rsidR="000E25DF" w:rsidRPr="00E200C7">
        <w:rPr>
          <w:rFonts w:ascii="Grandview" w:hAnsi="Grandview"/>
          <w:sz w:val="20"/>
          <w:szCs w:val="20"/>
          <w:lang w:eastAsia="pl-PL"/>
        </w:rPr>
        <w:t xml:space="preserve">nż. </w:t>
      </w:r>
      <w:r w:rsidR="00881520" w:rsidRPr="00E200C7">
        <w:rPr>
          <w:rFonts w:ascii="Grandview" w:hAnsi="Grandview"/>
          <w:sz w:val="20"/>
          <w:szCs w:val="20"/>
        </w:rPr>
        <w:t>Łukasza Sutora.</w:t>
      </w:r>
    </w:p>
    <w:p w14:paraId="77C1C21A" w14:textId="70A6D902" w:rsidR="000A515B" w:rsidRPr="00E200C7" w:rsidRDefault="00E11902"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 xml:space="preserve">Obiekt zrealizowano w latach 90-tych XX wieku, użytkowany zgodnie z przeznaczeniem jako budynek użyteczności </w:t>
      </w:r>
      <w:r w:rsidR="00457E8A" w:rsidRPr="00E200C7">
        <w:rPr>
          <w:rFonts w:ascii="Grandview" w:hAnsi="Grandview"/>
          <w:sz w:val="20"/>
          <w:szCs w:val="20"/>
          <w:lang w:eastAsia="pl-PL"/>
        </w:rPr>
        <w:t xml:space="preserve">publicznej – funkcja edukacyjno – oświatowa. </w:t>
      </w:r>
      <w:r w:rsidRPr="00E200C7">
        <w:rPr>
          <w:rFonts w:ascii="Grandview" w:hAnsi="Grandview"/>
          <w:sz w:val="20"/>
          <w:szCs w:val="20"/>
          <w:lang w:eastAsia="pl-PL"/>
        </w:rPr>
        <w:t>Główne elementy konstrukcyjne budynku spełniają wymogi techniczne stawiane tego typu konstrukcjom przy istniejącym sposobie użytkowania i funkcji budynku, jednakże występują miejscowe uszkodzenia i zniszczenia elementów - miejscowe zawilgocenia, wysolenia oraz spękania nawierzchni tynków.</w:t>
      </w:r>
    </w:p>
    <w:p w14:paraId="2170DB74" w14:textId="02C34B52" w:rsidR="001301E3" w:rsidRPr="00E200C7" w:rsidRDefault="00E11902"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 xml:space="preserve">Z uwagi na brak odpowiedniej konserwacji budynków w okresie jego użytkowania stwierdzono również skorodowane oraz niedrożne rynny oraz rury </w:t>
      </w:r>
      <w:r w:rsidR="00A94B6F" w:rsidRPr="00E200C7">
        <w:rPr>
          <w:rFonts w:ascii="Grandview" w:hAnsi="Grandview"/>
          <w:sz w:val="20"/>
          <w:szCs w:val="20"/>
          <w:lang w:eastAsia="pl-PL"/>
        </w:rPr>
        <w:t>spustowe, skorodowane</w:t>
      </w:r>
      <w:r w:rsidRPr="00E200C7">
        <w:rPr>
          <w:rFonts w:ascii="Grandview" w:hAnsi="Grandview"/>
          <w:sz w:val="20"/>
          <w:szCs w:val="20"/>
          <w:lang w:eastAsia="pl-PL"/>
        </w:rPr>
        <w:t xml:space="preserve"> </w:t>
      </w:r>
      <w:r w:rsidR="000A515B" w:rsidRPr="00E200C7">
        <w:rPr>
          <w:rFonts w:ascii="Grandview" w:hAnsi="Grandview"/>
          <w:sz w:val="20"/>
          <w:szCs w:val="20"/>
          <w:lang w:eastAsia="pl-PL"/>
        </w:rPr>
        <w:t xml:space="preserve">i uszkodzone </w:t>
      </w:r>
      <w:r w:rsidRPr="00E200C7">
        <w:rPr>
          <w:rFonts w:ascii="Grandview" w:hAnsi="Grandview"/>
          <w:sz w:val="20"/>
          <w:szCs w:val="20"/>
          <w:lang w:eastAsia="pl-PL"/>
        </w:rPr>
        <w:t xml:space="preserve">obróbki blacharskie oraz okładziny </w:t>
      </w:r>
      <w:r w:rsidR="001301E3" w:rsidRPr="00E200C7">
        <w:rPr>
          <w:rFonts w:ascii="Grandview" w:hAnsi="Grandview"/>
          <w:sz w:val="20"/>
          <w:szCs w:val="20"/>
          <w:lang w:eastAsia="pl-PL"/>
        </w:rPr>
        <w:t>z blachy zadaszeń nad wejściami do budynku.</w:t>
      </w:r>
    </w:p>
    <w:p w14:paraId="41CADAAF" w14:textId="77777777" w:rsidR="00D16C47" w:rsidRPr="00E200C7" w:rsidRDefault="00D16C47" w:rsidP="008569E5">
      <w:pPr>
        <w:pStyle w:val="Standard"/>
        <w:spacing w:line="300" w:lineRule="auto"/>
        <w:ind w:left="720"/>
        <w:jc w:val="both"/>
        <w:rPr>
          <w:rFonts w:ascii="Grandview" w:hAnsi="Grandview"/>
          <w:color w:val="FF0000"/>
          <w:sz w:val="20"/>
          <w:szCs w:val="20"/>
          <w:lang w:eastAsia="pl-PL"/>
        </w:rPr>
      </w:pPr>
    </w:p>
    <w:p w14:paraId="381DDCCE" w14:textId="61770AD4" w:rsidR="00D73520" w:rsidRPr="00E200C7" w:rsidRDefault="00D73520" w:rsidP="008569E5">
      <w:pPr>
        <w:pStyle w:val="Standard"/>
        <w:numPr>
          <w:ilvl w:val="0"/>
          <w:numId w:val="23"/>
        </w:numPr>
        <w:tabs>
          <w:tab w:val="left" w:pos="284"/>
        </w:tabs>
        <w:spacing w:line="300" w:lineRule="auto"/>
        <w:ind w:left="0" w:firstLine="0"/>
        <w:jc w:val="both"/>
        <w:rPr>
          <w:rFonts w:ascii="Grandview" w:hAnsi="Grandview"/>
          <w:b/>
          <w:bCs/>
          <w:lang w:eastAsia="pl-PL"/>
        </w:rPr>
      </w:pPr>
      <w:r w:rsidRPr="00E200C7">
        <w:rPr>
          <w:rFonts w:ascii="Grandview" w:hAnsi="Grandview"/>
          <w:b/>
          <w:bCs/>
          <w:lang w:eastAsia="pl-PL"/>
        </w:rPr>
        <w:t>Opinia techniczna o możliwości termomodernizacji</w:t>
      </w:r>
    </w:p>
    <w:p w14:paraId="21C6B3E9" w14:textId="4BE00CF3" w:rsidR="00D16C47" w:rsidRPr="00E200C7" w:rsidRDefault="00D16C47" w:rsidP="008569E5">
      <w:pPr>
        <w:pStyle w:val="Standard"/>
        <w:spacing w:before="100" w:line="360" w:lineRule="auto"/>
        <w:ind w:firstLine="369"/>
        <w:jc w:val="both"/>
        <w:rPr>
          <w:rFonts w:ascii="Grandview" w:hAnsi="Grandview"/>
          <w:sz w:val="20"/>
          <w:szCs w:val="20"/>
          <w:lang w:eastAsia="pl-PL"/>
        </w:rPr>
      </w:pPr>
      <w:r w:rsidRPr="00E200C7">
        <w:rPr>
          <w:rFonts w:ascii="Grandview" w:hAnsi="Grandview"/>
          <w:sz w:val="20"/>
          <w:szCs w:val="20"/>
          <w:lang w:eastAsia="pl-PL"/>
        </w:rPr>
        <w:t>W wyniku przeprowadzonej oceny technicznej stanu istniejącego stan techniczny konstrukcji budynku nie budzi zastrzeżeń - obiekt znajduje się w dobrym stanie konstrukcyjnym i funkcjonalnym. Eksploatacja budynku nie stwarza zagrożenia dla użytkowników i środowiska. Budynek wykonano zgodnie ze sztuką budowlaną.</w:t>
      </w:r>
    </w:p>
    <w:p w14:paraId="2EE75C34" w14:textId="5EF0B6CD" w:rsidR="00D16C47" w:rsidRPr="00E200C7" w:rsidRDefault="00D16C47"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Budynek wymaga jednak modernizacji pod względem polepszenia parametrów cieplnych i zużycia energii. Obiekt nadaje się do przedmiotowego zamierzenia inwestycyjnego.</w:t>
      </w:r>
    </w:p>
    <w:p w14:paraId="3FA040A3" w14:textId="362ACA2A" w:rsidR="00AC02ED" w:rsidRPr="00E200C7" w:rsidRDefault="00D73520"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Istniejący budynek w zakresie przedmiotu i zakresu planowanych robót termo</w:t>
      </w:r>
      <w:r w:rsidR="007C26B6" w:rsidRPr="00E200C7">
        <w:rPr>
          <w:rFonts w:ascii="Grandview" w:hAnsi="Grandview"/>
          <w:sz w:val="20"/>
          <w:szCs w:val="20"/>
          <w:lang w:eastAsia="pl-PL"/>
        </w:rPr>
        <w:t>modernizacyjnych</w:t>
      </w:r>
      <w:r w:rsidRPr="00E200C7">
        <w:rPr>
          <w:rFonts w:ascii="Grandview" w:hAnsi="Grandview"/>
          <w:sz w:val="20"/>
          <w:szCs w:val="20"/>
          <w:lang w:eastAsia="pl-PL"/>
        </w:rPr>
        <w:t xml:space="preserve"> na dzień oględzin nie stwarza bezpośredniego zagrożenia dla użytkowników i substancji budynku – dla aktualnego sposobu użytkowania. Główne elementy konstrukcyjne budynku spełniają wymogi </w:t>
      </w:r>
      <w:r w:rsidRPr="00E200C7">
        <w:rPr>
          <w:rFonts w:ascii="Grandview" w:hAnsi="Grandview"/>
          <w:sz w:val="20"/>
          <w:szCs w:val="20"/>
          <w:lang w:eastAsia="pl-PL"/>
        </w:rPr>
        <w:lastRenderedPageBreak/>
        <w:t>techniczne stawiane tego typu konstrukcjom przy istniejącym sposobie użytkowania i funkcji budynku, jednakże występują miejscowe uszkodzenia i zniszczenia elementów</w:t>
      </w:r>
      <w:r w:rsidR="00D16C47" w:rsidRPr="00E200C7">
        <w:rPr>
          <w:rFonts w:ascii="Grandview" w:hAnsi="Grandview"/>
          <w:sz w:val="20"/>
          <w:szCs w:val="20"/>
          <w:lang w:eastAsia="pl-PL"/>
        </w:rPr>
        <w:t>.</w:t>
      </w:r>
    </w:p>
    <w:p w14:paraId="30E89C93" w14:textId="6D5D9D6B" w:rsidR="00532B04" w:rsidRPr="00E200C7" w:rsidRDefault="00D16C47"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Ponadto</w:t>
      </w:r>
      <w:r w:rsidR="001301E3" w:rsidRPr="00E200C7">
        <w:rPr>
          <w:rFonts w:ascii="Grandview" w:hAnsi="Grandview"/>
          <w:sz w:val="20"/>
          <w:szCs w:val="20"/>
          <w:lang w:eastAsia="pl-PL"/>
        </w:rPr>
        <w:t xml:space="preserve"> </w:t>
      </w:r>
      <w:r w:rsidRPr="00E200C7">
        <w:rPr>
          <w:rFonts w:ascii="Grandview" w:hAnsi="Grandview"/>
          <w:sz w:val="20"/>
          <w:szCs w:val="20"/>
          <w:lang w:eastAsia="pl-PL"/>
        </w:rPr>
        <w:t>b</w:t>
      </w:r>
      <w:r w:rsidR="00D73520" w:rsidRPr="00E200C7">
        <w:rPr>
          <w:rFonts w:ascii="Grandview" w:hAnsi="Grandview"/>
          <w:sz w:val="20"/>
          <w:szCs w:val="20"/>
          <w:lang w:eastAsia="pl-PL"/>
        </w:rPr>
        <w:t>udynek nie spełnia warunków technicznych określonych w obowiązujących przepisach</w:t>
      </w:r>
    </w:p>
    <w:p w14:paraId="6CAC9709" w14:textId="654957D9" w:rsidR="00D73520" w:rsidRPr="00E200C7" w:rsidRDefault="00D73520" w:rsidP="008569E5">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określających maksymalne roczne zużycie energii - brak skutecznego i wystarczającego ocieplenia ścian i </w:t>
      </w:r>
      <w:r w:rsidR="00532B04" w:rsidRPr="00E200C7">
        <w:rPr>
          <w:rFonts w:ascii="Grandview" w:hAnsi="Grandview"/>
          <w:sz w:val="20"/>
          <w:szCs w:val="20"/>
          <w:lang w:eastAsia="pl-PL"/>
        </w:rPr>
        <w:t>stropodachu wentylowanego</w:t>
      </w:r>
      <w:r w:rsidRPr="00E200C7">
        <w:rPr>
          <w:rFonts w:ascii="Grandview" w:hAnsi="Grandview"/>
          <w:sz w:val="20"/>
          <w:szCs w:val="20"/>
          <w:lang w:eastAsia="pl-PL"/>
        </w:rPr>
        <w:t>, niewydajny stan instalacji co.</w:t>
      </w:r>
    </w:p>
    <w:p w14:paraId="0F36E1E8" w14:textId="4BC7BF87" w:rsidR="00AC02ED" w:rsidRPr="00E200C7" w:rsidRDefault="00AC02ED"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Ściany</w:t>
      </w:r>
      <w:r w:rsidR="00D16C47" w:rsidRPr="00E200C7">
        <w:rPr>
          <w:rFonts w:ascii="Grandview" w:hAnsi="Grandview"/>
          <w:sz w:val="20"/>
          <w:szCs w:val="20"/>
          <w:lang w:eastAsia="pl-PL"/>
        </w:rPr>
        <w:t xml:space="preserve"> </w:t>
      </w:r>
      <w:r w:rsidRPr="00E200C7">
        <w:rPr>
          <w:rFonts w:ascii="Grandview" w:hAnsi="Grandview"/>
          <w:sz w:val="20"/>
          <w:szCs w:val="20"/>
          <w:lang w:eastAsia="pl-PL"/>
        </w:rPr>
        <w:t>zewnętrzne</w:t>
      </w:r>
      <w:r w:rsidR="00D16C47" w:rsidRPr="00E200C7">
        <w:rPr>
          <w:rFonts w:ascii="Grandview" w:hAnsi="Grandview"/>
          <w:sz w:val="20"/>
          <w:szCs w:val="20"/>
          <w:lang w:eastAsia="pl-PL"/>
        </w:rPr>
        <w:t xml:space="preserve"> budynku nie </w:t>
      </w:r>
      <w:r w:rsidRPr="00E200C7">
        <w:rPr>
          <w:rFonts w:ascii="Grandview" w:hAnsi="Grandview"/>
          <w:sz w:val="20"/>
          <w:szCs w:val="20"/>
          <w:lang w:eastAsia="pl-PL"/>
        </w:rPr>
        <w:t>spełniają</w:t>
      </w:r>
      <w:r w:rsidR="00D16C47" w:rsidRPr="00E200C7">
        <w:rPr>
          <w:rFonts w:ascii="Grandview" w:hAnsi="Grandview"/>
          <w:sz w:val="20"/>
          <w:szCs w:val="20"/>
          <w:lang w:eastAsia="pl-PL"/>
        </w:rPr>
        <w:t xml:space="preserve"> normy dla </w:t>
      </w:r>
      <w:r w:rsidRPr="00E200C7">
        <w:rPr>
          <w:rFonts w:ascii="Grandview" w:hAnsi="Grandview"/>
          <w:sz w:val="20"/>
          <w:szCs w:val="20"/>
          <w:lang w:eastAsia="pl-PL"/>
        </w:rPr>
        <w:t>współczynnika</w:t>
      </w:r>
      <w:r w:rsidR="00D16C47" w:rsidRPr="00E200C7">
        <w:rPr>
          <w:rFonts w:ascii="Grandview" w:hAnsi="Grandview"/>
          <w:sz w:val="20"/>
          <w:szCs w:val="20"/>
          <w:lang w:eastAsia="pl-PL"/>
        </w:rPr>
        <w:t xml:space="preserve"> przenikania </w:t>
      </w:r>
      <w:r w:rsidRPr="00E200C7">
        <w:rPr>
          <w:rFonts w:ascii="Grandview" w:hAnsi="Grandview"/>
          <w:sz w:val="20"/>
          <w:szCs w:val="20"/>
          <w:lang w:eastAsia="pl-PL"/>
        </w:rPr>
        <w:t>ciepła</w:t>
      </w:r>
      <w:r w:rsidR="00D16C47" w:rsidRPr="00E200C7">
        <w:rPr>
          <w:rFonts w:ascii="Grandview" w:hAnsi="Grandview"/>
          <w:sz w:val="20"/>
          <w:szCs w:val="20"/>
          <w:lang w:eastAsia="pl-PL"/>
        </w:rPr>
        <w:t xml:space="preserve"> dla tego rodzaju przeznaczenia budynków.</w:t>
      </w:r>
    </w:p>
    <w:p w14:paraId="27312FBC" w14:textId="3B6CF53A" w:rsidR="00FC7B98" w:rsidRPr="00E200C7" w:rsidRDefault="00FC7B98"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 xml:space="preserve">Usprawnienie dotyczące zmniejszenia strat ciepła przez przegrody budowlane dotyczy m.in. </w:t>
      </w:r>
      <w:r w:rsidR="007A5054" w:rsidRPr="00E200C7">
        <w:rPr>
          <w:rFonts w:ascii="Grandview" w:hAnsi="Grandview"/>
          <w:sz w:val="20"/>
          <w:szCs w:val="20"/>
          <w:lang w:eastAsia="pl-PL"/>
        </w:rPr>
        <w:t xml:space="preserve">docieplenia ścian zewnętrznych, attyk i kominów; </w:t>
      </w:r>
      <w:r w:rsidRPr="00E200C7">
        <w:rPr>
          <w:rFonts w:ascii="Grandview" w:hAnsi="Grandview"/>
          <w:sz w:val="20"/>
          <w:szCs w:val="20"/>
          <w:lang w:eastAsia="pl-PL"/>
        </w:rPr>
        <w:t xml:space="preserve">wymiany starych okien </w:t>
      </w:r>
      <w:r w:rsidR="00A94B6F" w:rsidRPr="00E200C7">
        <w:rPr>
          <w:rFonts w:ascii="Grandview" w:hAnsi="Grandview"/>
          <w:sz w:val="20"/>
          <w:szCs w:val="20"/>
          <w:lang w:eastAsia="pl-PL"/>
        </w:rPr>
        <w:t>(z</w:t>
      </w:r>
      <w:r w:rsidRPr="00E200C7">
        <w:rPr>
          <w:rFonts w:ascii="Grandview" w:hAnsi="Grandview"/>
          <w:sz w:val="20"/>
          <w:szCs w:val="20"/>
          <w:lang w:eastAsia="pl-PL"/>
        </w:rPr>
        <w:t xml:space="preserve"> montażem nawiewników higrosterowalnych) i drzwi - należy to zrobić przed planowanymi pracami dociepleniowymi i wykończeniowymi na elewacjach. Stan techniczny dachów jest dobry. Planuje się docieplenie stropodachu </w:t>
      </w:r>
      <w:r w:rsidR="00A94B6F" w:rsidRPr="00E200C7">
        <w:rPr>
          <w:rFonts w:ascii="Grandview" w:hAnsi="Grandview"/>
          <w:sz w:val="20"/>
          <w:szCs w:val="20"/>
          <w:lang w:eastAsia="pl-PL"/>
        </w:rPr>
        <w:t>wentylowanego poprzez</w:t>
      </w:r>
      <w:r w:rsidRPr="00E200C7">
        <w:rPr>
          <w:rFonts w:ascii="Grandview" w:hAnsi="Grandview"/>
          <w:sz w:val="20"/>
          <w:szCs w:val="20"/>
          <w:lang w:eastAsia="pl-PL"/>
        </w:rPr>
        <w:t xml:space="preserve"> nadmuch izolacji cieplnej z granulatu celulozy.</w:t>
      </w:r>
    </w:p>
    <w:p w14:paraId="5F0048B8" w14:textId="067B9A35" w:rsidR="00AC02ED" w:rsidRPr="00E200C7" w:rsidRDefault="00943AEA"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W ramach inwestycji planuje się modernizację istniejącej kotłowni – odrębne opracowanie.</w:t>
      </w:r>
    </w:p>
    <w:p w14:paraId="53BF5016" w14:textId="0AA8C97E" w:rsidR="00D16C47" w:rsidRPr="00E200C7" w:rsidRDefault="00943AEA"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Modernizacja będzie polegała na likwidacji kotłów olejowych i magazynu oleju oraz montażu kotłów gazowych. Zostaną zamontowana dwa kotły gazowe, kondensacyjne. Obieg kotłowy będzie rozdzielony hydraulicznie od obiegów grzewczych poprzez sprzęgło hydrauliczne, zapewniające równocześnie odpowietrzenie i odmulenie układu. Każda pompa będzie miała własna pompę kotłową z osprzętem i zawór bezpieczeństwa.</w:t>
      </w:r>
    </w:p>
    <w:p w14:paraId="49119DD3" w14:textId="29BA76BE" w:rsidR="007A5054" w:rsidRPr="00E200C7" w:rsidRDefault="00943AEA" w:rsidP="008569E5">
      <w:pPr>
        <w:pStyle w:val="Standard"/>
        <w:spacing w:line="360" w:lineRule="auto"/>
        <w:ind w:firstLine="369"/>
        <w:jc w:val="both"/>
        <w:rPr>
          <w:rFonts w:ascii="Grandview" w:hAnsi="Grandview"/>
          <w:sz w:val="20"/>
          <w:szCs w:val="20"/>
          <w:lang w:eastAsia="pl-PL"/>
        </w:rPr>
      </w:pPr>
      <w:r w:rsidRPr="00E200C7">
        <w:rPr>
          <w:rFonts w:ascii="Grandview" w:hAnsi="Grandview"/>
          <w:sz w:val="20"/>
          <w:szCs w:val="20"/>
          <w:lang w:eastAsia="pl-PL"/>
        </w:rPr>
        <w:t xml:space="preserve">Przewiduje się wymianę istniejącego zasobnika </w:t>
      </w:r>
      <w:r w:rsidR="00072B82" w:rsidRPr="00E200C7">
        <w:rPr>
          <w:rFonts w:ascii="Grandview" w:hAnsi="Grandview"/>
          <w:sz w:val="20"/>
          <w:szCs w:val="20"/>
          <w:lang w:eastAsia="pl-PL"/>
        </w:rPr>
        <w:t>C.W.U.</w:t>
      </w:r>
      <w:r w:rsidRPr="00E200C7">
        <w:rPr>
          <w:rFonts w:ascii="Grandview" w:hAnsi="Grandview"/>
          <w:sz w:val="20"/>
          <w:szCs w:val="20"/>
          <w:lang w:eastAsia="pl-PL"/>
        </w:rPr>
        <w:t xml:space="preserve"> dla szkoły, pomp, zaworów, naczyń przeponowych i pozostałego osprzętu. W zasobniki </w:t>
      </w:r>
      <w:r w:rsidR="00072B82" w:rsidRPr="00E200C7">
        <w:rPr>
          <w:rFonts w:ascii="Grandview" w:hAnsi="Grandview"/>
          <w:sz w:val="20"/>
          <w:szCs w:val="20"/>
          <w:lang w:eastAsia="pl-PL"/>
        </w:rPr>
        <w:t>C.W.U</w:t>
      </w:r>
      <w:r w:rsidRPr="00E200C7">
        <w:rPr>
          <w:rFonts w:ascii="Grandview" w:hAnsi="Grandview"/>
          <w:sz w:val="20"/>
          <w:szCs w:val="20"/>
          <w:lang w:eastAsia="pl-PL"/>
        </w:rPr>
        <w:t xml:space="preserve"> zostanie zamontowana grzałka elektryczna. Na obiegu zasilającym sale będzie zamontowana pompa obiegowa i mieszacz. Istniejące przyłącze wodociągowe z wodomierzem pozostanie bez zmian. Nie przewiduje się wymiany stacji uzdatniania wody. Aktywny system bezpieczeństwa z detekcją gazu zostanie zaprojektowany w projekcie wewnętrznej instalacji gazowej, który będzie stanowił odrębne opracowanie. Projekt przyłącza gazu i stacji redukcyjno-pomiarowej będzie stanowił odrębne opracowanie.</w:t>
      </w:r>
    </w:p>
    <w:p w14:paraId="20529C48" w14:textId="487F5868" w:rsidR="00AC02ED" w:rsidRPr="00E200C7" w:rsidRDefault="00D16C47" w:rsidP="008569E5">
      <w:pPr>
        <w:pStyle w:val="Standard"/>
        <w:numPr>
          <w:ilvl w:val="0"/>
          <w:numId w:val="23"/>
        </w:numPr>
        <w:tabs>
          <w:tab w:val="left" w:pos="284"/>
        </w:tabs>
        <w:spacing w:before="100" w:line="300" w:lineRule="auto"/>
        <w:ind w:left="0" w:firstLine="0"/>
        <w:jc w:val="both"/>
        <w:rPr>
          <w:rFonts w:ascii="Grandview" w:hAnsi="Grandview"/>
          <w:b/>
          <w:bCs/>
          <w:sz w:val="22"/>
          <w:szCs w:val="22"/>
          <w:lang w:eastAsia="pl-PL"/>
        </w:rPr>
      </w:pPr>
      <w:r w:rsidRPr="00E200C7">
        <w:rPr>
          <w:rFonts w:ascii="Grandview" w:hAnsi="Grandview"/>
          <w:b/>
          <w:bCs/>
          <w:sz w:val="22"/>
          <w:szCs w:val="22"/>
          <w:lang w:eastAsia="pl-PL"/>
        </w:rPr>
        <w:t>OCENA CIEPŁOCHŁONNOŚCI PRZEGRÓD BUDYNKU</w:t>
      </w:r>
    </w:p>
    <w:p w14:paraId="5C686239" w14:textId="0FA2B940" w:rsidR="00AC02ED" w:rsidRPr="00E200C7" w:rsidRDefault="00AC02ED" w:rsidP="008569E5">
      <w:pPr>
        <w:pStyle w:val="Standard"/>
        <w:spacing w:before="100" w:line="360" w:lineRule="auto"/>
        <w:ind w:firstLine="369"/>
        <w:jc w:val="both"/>
        <w:rPr>
          <w:rFonts w:ascii="Grandview" w:hAnsi="Grandview"/>
          <w:sz w:val="20"/>
          <w:szCs w:val="20"/>
          <w:lang w:eastAsia="pl-PL"/>
        </w:rPr>
      </w:pPr>
      <w:r w:rsidRPr="00E200C7">
        <w:rPr>
          <w:rFonts w:ascii="Grandview" w:hAnsi="Grandview"/>
          <w:sz w:val="20"/>
          <w:szCs w:val="20"/>
          <w:lang w:eastAsia="pl-PL"/>
        </w:rPr>
        <w:t xml:space="preserve">Ogólny stan elementów konstrukcyjnych budynku jest zadowalający. Stolarka wymaga wymiany. Okna i drzwi należy wymienić przed wykonywaną renowacją i malowaniem elewacji. Budynek nie spełnia wymagań dotyczących maksymalnej wartości wskaźnika E </w:t>
      </w:r>
      <w:r w:rsidR="00234FC3" w:rsidRPr="00E200C7">
        <w:rPr>
          <w:rFonts w:ascii="Grandview" w:hAnsi="Grandview"/>
          <w:sz w:val="20"/>
          <w:szCs w:val="20"/>
          <w:lang w:eastAsia="pl-PL"/>
        </w:rPr>
        <w:t>[kWh</w:t>
      </w:r>
      <w:r w:rsidRPr="00E200C7">
        <w:rPr>
          <w:rFonts w:ascii="Grandview" w:hAnsi="Grandview"/>
          <w:sz w:val="20"/>
          <w:szCs w:val="20"/>
          <w:lang w:eastAsia="pl-PL"/>
        </w:rPr>
        <w:t xml:space="preserve">/m2rok] rocznego zapotrzebowania na ciepło do ogrzewania w standardowym sezonie grzewczym, gdyż przegrody zewnętrzne - ściany zewnętrzne, stropodachy, okna i drzwi mają niedostateczną izolacyjność termiczną. </w:t>
      </w:r>
      <w:r w:rsidR="0094613A" w:rsidRPr="00E200C7">
        <w:rPr>
          <w:rFonts w:ascii="Grandview" w:hAnsi="Grandview"/>
          <w:sz w:val="20"/>
          <w:szCs w:val="20"/>
          <w:lang w:eastAsia="pl-PL"/>
        </w:rPr>
        <w:t xml:space="preserve">Parametry ochrony cieplnej przegród zewnętrznych zostały przyjęte na podstawie analizy cieplno – wilgotnościowej przegród zewnętrznych, zgodnie z audytem energetycznym przedmiotowych budynków. </w:t>
      </w:r>
      <w:r w:rsidRPr="00E200C7">
        <w:rPr>
          <w:rFonts w:ascii="Grandview" w:hAnsi="Grandview"/>
          <w:sz w:val="20"/>
          <w:szCs w:val="20"/>
          <w:lang w:eastAsia="pl-PL"/>
        </w:rPr>
        <w:t xml:space="preserve">Charakterystyka energetyczna budynku – stanowi załącznik </w:t>
      </w:r>
      <w:r w:rsidR="00A94B6F" w:rsidRPr="00E200C7">
        <w:rPr>
          <w:rFonts w:ascii="Grandview" w:hAnsi="Grandview"/>
          <w:sz w:val="20"/>
          <w:szCs w:val="20"/>
          <w:lang w:eastAsia="pl-PL"/>
        </w:rPr>
        <w:t>opisu.</w:t>
      </w:r>
      <w:r w:rsidR="00522150" w:rsidRPr="00E200C7">
        <w:rPr>
          <w:rFonts w:ascii="Grandview" w:hAnsi="Grandview"/>
          <w:sz w:val="20"/>
          <w:szCs w:val="20"/>
          <w:lang w:eastAsia="pl-PL"/>
        </w:rPr>
        <w:t xml:space="preserve"> Z opracowania wynika, że należy przyjąć poniższe </w:t>
      </w:r>
      <w:r w:rsidR="00DC3BDF" w:rsidRPr="00E200C7">
        <w:rPr>
          <w:rFonts w:ascii="Grandview" w:hAnsi="Grandview"/>
          <w:sz w:val="20"/>
          <w:szCs w:val="20"/>
          <w:lang w:eastAsia="pl-PL"/>
        </w:rPr>
        <w:t>parametry</w:t>
      </w:r>
      <w:r w:rsidR="00522150" w:rsidRPr="00E200C7">
        <w:rPr>
          <w:rFonts w:ascii="Grandview" w:hAnsi="Grandview"/>
          <w:sz w:val="20"/>
          <w:szCs w:val="20"/>
          <w:lang w:eastAsia="pl-PL"/>
        </w:rPr>
        <w:t xml:space="preserve"> techniczne </w:t>
      </w:r>
      <w:r w:rsidR="00DC3BDF" w:rsidRPr="00E200C7">
        <w:rPr>
          <w:rFonts w:ascii="Grandview" w:hAnsi="Grandview"/>
          <w:sz w:val="20"/>
          <w:szCs w:val="20"/>
          <w:lang w:eastAsia="pl-PL"/>
        </w:rPr>
        <w:t xml:space="preserve">docieplenia </w:t>
      </w:r>
      <w:r w:rsidR="00522150" w:rsidRPr="00E200C7">
        <w:rPr>
          <w:rFonts w:ascii="Grandview" w:hAnsi="Grandview"/>
          <w:sz w:val="20"/>
          <w:szCs w:val="20"/>
          <w:lang w:eastAsia="pl-PL"/>
        </w:rPr>
        <w:t>dla przegród:</w:t>
      </w:r>
    </w:p>
    <w:p w14:paraId="1D865D58" w14:textId="5E088683" w:rsidR="00DC3BDF" w:rsidRPr="00E200C7" w:rsidRDefault="00812376" w:rsidP="00830524">
      <w:pPr>
        <w:pStyle w:val="Standard"/>
        <w:numPr>
          <w:ilvl w:val="0"/>
          <w:numId w:val="30"/>
        </w:numPr>
        <w:tabs>
          <w:tab w:val="left" w:pos="142"/>
        </w:tabs>
        <w:spacing w:line="360" w:lineRule="auto"/>
        <w:ind w:left="0" w:firstLine="0"/>
        <w:jc w:val="both"/>
        <w:rPr>
          <w:rFonts w:ascii="Grandview" w:hAnsi="Grandview"/>
        </w:rPr>
      </w:pPr>
      <w:r w:rsidRPr="00E200C7">
        <w:rPr>
          <w:rFonts w:ascii="Grandview" w:hAnsi="Grandview" w:cs="Calibri"/>
          <w:sz w:val="20"/>
          <w:szCs w:val="20"/>
          <w:lang w:eastAsia="pl-PL"/>
        </w:rPr>
        <w:t xml:space="preserve">Ściany fundamentowe docieplić metodą bezspoinową </w:t>
      </w:r>
      <w:r w:rsidR="00760605" w:rsidRPr="00E200C7">
        <w:rPr>
          <w:rFonts w:ascii="Grandview" w:hAnsi="Grandview" w:cs="Calibri"/>
          <w:sz w:val="20"/>
          <w:szCs w:val="20"/>
          <w:lang w:eastAsia="pl-PL"/>
        </w:rPr>
        <w:t>ETICS</w:t>
      </w:r>
      <w:r w:rsidR="00532B04" w:rsidRPr="00E200C7">
        <w:rPr>
          <w:rFonts w:ascii="Grandview" w:hAnsi="Grandview" w:cs="Calibri"/>
          <w:sz w:val="20"/>
          <w:szCs w:val="20"/>
          <w:lang w:eastAsia="pl-PL"/>
        </w:rPr>
        <w:t xml:space="preserve"> (BSO)</w:t>
      </w:r>
      <w:r w:rsidRPr="00E200C7">
        <w:rPr>
          <w:rFonts w:ascii="Grandview" w:hAnsi="Grandview" w:cs="Calibri"/>
          <w:sz w:val="20"/>
          <w:szCs w:val="20"/>
          <w:lang w:eastAsia="pl-PL"/>
        </w:rPr>
        <w:t xml:space="preserve">, lekką-mokrą ze styropianu </w:t>
      </w:r>
      <w:r w:rsidR="00A94B6F" w:rsidRPr="00E200C7">
        <w:rPr>
          <w:rFonts w:ascii="Grandview" w:hAnsi="Grandview" w:cs="Calibri"/>
          <w:sz w:val="20"/>
          <w:szCs w:val="20"/>
          <w:lang w:eastAsia="pl-PL"/>
        </w:rPr>
        <w:t>ekstrudowanego(styroduru</w:t>
      </w:r>
      <w:r w:rsidRPr="00E200C7">
        <w:rPr>
          <w:rFonts w:ascii="Grandview" w:hAnsi="Grandview" w:cs="Calibri"/>
          <w:sz w:val="20"/>
          <w:szCs w:val="20"/>
          <w:lang w:eastAsia="pl-PL"/>
        </w:rPr>
        <w:t>) XPS o λ=0,03</w:t>
      </w:r>
      <w:r w:rsidR="00E67302" w:rsidRPr="00E200C7">
        <w:rPr>
          <w:rFonts w:ascii="Grandview" w:hAnsi="Grandview" w:cs="Calibri"/>
          <w:sz w:val="20"/>
          <w:szCs w:val="20"/>
          <w:lang w:eastAsia="pl-PL"/>
        </w:rPr>
        <w:t>1</w:t>
      </w:r>
      <w:r w:rsidRPr="00E200C7">
        <w:rPr>
          <w:rFonts w:ascii="Grandview" w:hAnsi="Grandview" w:cs="Calibri"/>
          <w:sz w:val="20"/>
          <w:szCs w:val="20"/>
          <w:lang w:eastAsia="pl-PL"/>
        </w:rPr>
        <w:t xml:space="preserve"> W/mK gr. 10 cm</w:t>
      </w:r>
      <w:r w:rsidR="000A515B" w:rsidRPr="00E200C7">
        <w:rPr>
          <w:rFonts w:ascii="Grandview" w:hAnsi="Grandview" w:cs="Calibri"/>
          <w:sz w:val="20"/>
          <w:szCs w:val="20"/>
          <w:lang w:eastAsia="pl-PL"/>
        </w:rPr>
        <w:t>;</w:t>
      </w:r>
    </w:p>
    <w:p w14:paraId="09B35923" w14:textId="54D3865B" w:rsidR="0015012B" w:rsidRPr="00E200C7" w:rsidRDefault="0015012B" w:rsidP="00830524">
      <w:pPr>
        <w:pStyle w:val="Standard"/>
        <w:numPr>
          <w:ilvl w:val="0"/>
          <w:numId w:val="30"/>
        </w:numPr>
        <w:tabs>
          <w:tab w:val="left" w:pos="142"/>
        </w:tabs>
        <w:spacing w:line="360" w:lineRule="auto"/>
        <w:ind w:left="0" w:firstLine="0"/>
        <w:jc w:val="both"/>
        <w:rPr>
          <w:rFonts w:ascii="Grandview" w:hAnsi="Grandview" w:cs="Calibri"/>
          <w:sz w:val="20"/>
          <w:szCs w:val="20"/>
          <w:lang w:eastAsia="pl-PL"/>
        </w:rPr>
      </w:pPr>
      <w:r w:rsidRPr="00E200C7">
        <w:rPr>
          <w:rFonts w:ascii="Grandview" w:hAnsi="Grandview" w:cs="Calibri"/>
          <w:sz w:val="20"/>
          <w:szCs w:val="20"/>
          <w:lang w:eastAsia="pl-PL"/>
        </w:rPr>
        <w:lastRenderedPageBreak/>
        <w:t xml:space="preserve">Docieplenia ścian zewnętrznych piwnic /przyziemia/ cokołu - metodą </w:t>
      </w:r>
      <w:r w:rsidR="00760605" w:rsidRPr="00E200C7">
        <w:rPr>
          <w:rFonts w:ascii="Grandview" w:hAnsi="Grandview" w:cs="Calibri"/>
          <w:sz w:val="20"/>
          <w:szCs w:val="20"/>
          <w:lang w:eastAsia="pl-PL"/>
        </w:rPr>
        <w:t>ETICS</w:t>
      </w:r>
      <w:r w:rsidR="00532B04" w:rsidRPr="00E200C7">
        <w:rPr>
          <w:rFonts w:ascii="Grandview" w:hAnsi="Grandview" w:cs="Calibri"/>
          <w:sz w:val="20"/>
          <w:szCs w:val="20"/>
          <w:lang w:eastAsia="pl-PL"/>
        </w:rPr>
        <w:t xml:space="preserve"> (BSO)</w:t>
      </w:r>
      <w:r w:rsidRPr="00E200C7">
        <w:rPr>
          <w:rFonts w:ascii="Grandview" w:hAnsi="Grandview" w:cs="Calibri"/>
          <w:sz w:val="20"/>
          <w:szCs w:val="20"/>
          <w:lang w:eastAsia="pl-PL"/>
        </w:rPr>
        <w:t xml:space="preserve"> - bezspoinową, lekką-mokrą ze</w:t>
      </w:r>
      <w:r w:rsidR="000A515B" w:rsidRPr="00E200C7">
        <w:rPr>
          <w:rFonts w:ascii="Grandview" w:hAnsi="Grandview" w:cs="Calibri"/>
          <w:sz w:val="20"/>
          <w:szCs w:val="20"/>
          <w:lang w:eastAsia="pl-PL"/>
        </w:rPr>
        <w:t xml:space="preserve"> </w:t>
      </w:r>
      <w:r w:rsidR="00E67302" w:rsidRPr="00E200C7">
        <w:rPr>
          <w:rFonts w:ascii="Grandview" w:hAnsi="Grandview" w:cs="Calibri"/>
          <w:sz w:val="20"/>
          <w:szCs w:val="20"/>
          <w:lang w:eastAsia="pl-PL"/>
        </w:rPr>
        <w:t xml:space="preserve">styropianu </w:t>
      </w:r>
      <w:r w:rsidR="003D2208" w:rsidRPr="00E200C7">
        <w:rPr>
          <w:rFonts w:ascii="Grandview" w:hAnsi="Grandview" w:cs="Calibri"/>
          <w:sz w:val="20"/>
          <w:szCs w:val="20"/>
          <w:lang w:eastAsia="pl-PL"/>
        </w:rPr>
        <w:t>ekstrudowanego(styroduru) XPS</w:t>
      </w:r>
      <w:r w:rsidR="000A515B" w:rsidRPr="00E200C7">
        <w:rPr>
          <w:rFonts w:ascii="Grandview" w:hAnsi="Grandview" w:cs="Calibri"/>
          <w:sz w:val="20"/>
          <w:szCs w:val="20"/>
          <w:lang w:eastAsia="pl-PL"/>
        </w:rPr>
        <w:t xml:space="preserve"> </w:t>
      </w:r>
      <w:r w:rsidRPr="00E200C7">
        <w:rPr>
          <w:rFonts w:ascii="Grandview" w:hAnsi="Grandview" w:cs="Calibri"/>
          <w:sz w:val="20"/>
          <w:szCs w:val="20"/>
          <w:lang w:eastAsia="pl-PL"/>
        </w:rPr>
        <w:t>-038 (λ=0,038 W/mK) gr. 15</w:t>
      </w:r>
      <w:r w:rsidR="000A515B" w:rsidRPr="00E200C7">
        <w:rPr>
          <w:rFonts w:ascii="Grandview" w:hAnsi="Grandview" w:cs="Calibri"/>
          <w:sz w:val="20"/>
          <w:szCs w:val="20"/>
          <w:lang w:eastAsia="pl-PL"/>
        </w:rPr>
        <w:t xml:space="preserve"> </w:t>
      </w:r>
      <w:r w:rsidR="00906773" w:rsidRPr="00E200C7">
        <w:rPr>
          <w:rFonts w:ascii="Grandview" w:hAnsi="Grandview" w:cs="Calibri"/>
          <w:sz w:val="20"/>
          <w:szCs w:val="20"/>
          <w:lang w:eastAsia="pl-PL"/>
        </w:rPr>
        <w:t>cm;</w:t>
      </w:r>
    </w:p>
    <w:p w14:paraId="1F8C23E5" w14:textId="3160BCF3" w:rsidR="00DC3BDF" w:rsidRPr="00E200C7" w:rsidRDefault="000A515B" w:rsidP="00830524">
      <w:pPr>
        <w:pStyle w:val="Standard"/>
        <w:numPr>
          <w:ilvl w:val="0"/>
          <w:numId w:val="30"/>
        </w:numPr>
        <w:tabs>
          <w:tab w:val="left" w:pos="142"/>
        </w:tabs>
        <w:spacing w:before="100" w:line="360" w:lineRule="auto"/>
        <w:ind w:left="0" w:firstLine="0"/>
        <w:jc w:val="both"/>
        <w:rPr>
          <w:rFonts w:ascii="Grandview" w:hAnsi="Grandview"/>
        </w:rPr>
      </w:pPr>
      <w:r w:rsidRPr="00E200C7">
        <w:rPr>
          <w:rFonts w:ascii="Grandview" w:hAnsi="Grandview" w:cs="Calibri"/>
          <w:sz w:val="20"/>
          <w:szCs w:val="20"/>
          <w:lang w:eastAsia="pl-PL"/>
        </w:rPr>
        <w:t>D</w:t>
      </w:r>
      <w:r w:rsidR="00DC3BDF" w:rsidRPr="00E200C7">
        <w:rPr>
          <w:rFonts w:ascii="Grandview" w:hAnsi="Grandview" w:cs="Calibri"/>
          <w:sz w:val="20"/>
          <w:szCs w:val="20"/>
          <w:lang w:eastAsia="pl-PL"/>
        </w:rPr>
        <w:t>ocieplenia ścian zewnętrznych</w:t>
      </w:r>
      <w:r w:rsidRPr="00E200C7">
        <w:rPr>
          <w:rFonts w:ascii="Grandview" w:hAnsi="Grandview" w:cs="Calibri"/>
          <w:sz w:val="20"/>
          <w:szCs w:val="20"/>
          <w:lang w:eastAsia="pl-PL"/>
        </w:rPr>
        <w:t xml:space="preserve"> </w:t>
      </w:r>
      <w:r w:rsidR="00DC3BDF" w:rsidRPr="00E200C7">
        <w:rPr>
          <w:rFonts w:ascii="Grandview" w:hAnsi="Grandview" w:cs="Calibri"/>
          <w:sz w:val="20"/>
          <w:szCs w:val="20"/>
          <w:lang w:eastAsia="pl-PL"/>
        </w:rPr>
        <w:t xml:space="preserve">metodą </w:t>
      </w:r>
      <w:r w:rsidR="00760605" w:rsidRPr="00E200C7">
        <w:rPr>
          <w:rFonts w:ascii="Grandview" w:hAnsi="Grandview" w:cs="Calibri"/>
          <w:sz w:val="20"/>
          <w:szCs w:val="20"/>
          <w:lang w:eastAsia="pl-PL"/>
        </w:rPr>
        <w:t>ETICS</w:t>
      </w:r>
      <w:r w:rsidR="00532B04" w:rsidRPr="00E200C7">
        <w:rPr>
          <w:rFonts w:ascii="Grandview" w:hAnsi="Grandview" w:cs="Calibri"/>
          <w:sz w:val="20"/>
          <w:szCs w:val="20"/>
          <w:lang w:eastAsia="pl-PL"/>
        </w:rPr>
        <w:t xml:space="preserve"> (BSO)</w:t>
      </w:r>
      <w:r w:rsidR="00DC3BDF" w:rsidRPr="00E200C7">
        <w:rPr>
          <w:rFonts w:ascii="Grandview" w:hAnsi="Grandview" w:cs="Calibri"/>
          <w:sz w:val="20"/>
          <w:szCs w:val="20"/>
          <w:lang w:eastAsia="pl-PL"/>
        </w:rPr>
        <w:t xml:space="preserve"> - bezspoinową, lekką-mokrą ze styropianu grafitowego EPS-038 (λ=0,038 W/mK) gr. </w:t>
      </w:r>
      <w:r w:rsidRPr="00E200C7">
        <w:rPr>
          <w:rFonts w:ascii="Grandview" w:hAnsi="Grandview" w:cs="Calibri"/>
          <w:sz w:val="20"/>
          <w:szCs w:val="20"/>
          <w:lang w:eastAsia="pl-PL"/>
        </w:rPr>
        <w:t xml:space="preserve">12cm (lokalnie wg. oznaczeń na rzutach) oraz </w:t>
      </w:r>
      <w:r w:rsidR="00DC3BDF" w:rsidRPr="00E200C7">
        <w:rPr>
          <w:rFonts w:ascii="Grandview" w:hAnsi="Grandview" w:cs="Calibri"/>
          <w:sz w:val="20"/>
          <w:szCs w:val="20"/>
          <w:lang w:eastAsia="pl-PL"/>
        </w:rPr>
        <w:t xml:space="preserve">15,0 cm w poziomie </w:t>
      </w:r>
      <w:r w:rsidR="00E67302" w:rsidRPr="00E200C7">
        <w:rPr>
          <w:rFonts w:ascii="Grandview" w:hAnsi="Grandview" w:cs="Calibri"/>
          <w:sz w:val="20"/>
          <w:szCs w:val="20"/>
          <w:lang w:eastAsia="pl-PL"/>
        </w:rPr>
        <w:t>parteru, piętra</w:t>
      </w:r>
      <w:r w:rsidR="00DC3BDF" w:rsidRPr="00E200C7">
        <w:rPr>
          <w:rFonts w:ascii="Grandview" w:hAnsi="Grandview" w:cs="Calibri"/>
          <w:sz w:val="20"/>
          <w:szCs w:val="20"/>
          <w:lang w:eastAsia="pl-PL"/>
        </w:rPr>
        <w:t xml:space="preserve"> </w:t>
      </w:r>
      <w:r w:rsidRPr="00E200C7">
        <w:rPr>
          <w:rFonts w:ascii="Grandview" w:hAnsi="Grandview" w:cs="Calibri"/>
          <w:sz w:val="20"/>
          <w:szCs w:val="20"/>
          <w:lang w:eastAsia="pl-PL"/>
        </w:rPr>
        <w:t xml:space="preserve">oraz attyk od strony elewacji dla </w:t>
      </w:r>
      <w:r w:rsidR="00E67302" w:rsidRPr="00E200C7">
        <w:rPr>
          <w:rFonts w:ascii="Grandview" w:hAnsi="Grandview" w:cs="Calibri"/>
          <w:sz w:val="20"/>
          <w:szCs w:val="20"/>
          <w:lang w:eastAsia="pl-PL"/>
        </w:rPr>
        <w:t>całego budynku;</w:t>
      </w:r>
    </w:p>
    <w:p w14:paraId="518B09C1" w14:textId="27F29EC4" w:rsidR="00DC3BDF" w:rsidRPr="00E200C7" w:rsidRDefault="00E67302" w:rsidP="00830524">
      <w:pPr>
        <w:pStyle w:val="Standard"/>
        <w:numPr>
          <w:ilvl w:val="0"/>
          <w:numId w:val="30"/>
        </w:numPr>
        <w:tabs>
          <w:tab w:val="left" w:pos="142"/>
        </w:tabs>
        <w:spacing w:line="360" w:lineRule="auto"/>
        <w:ind w:left="0" w:firstLine="0"/>
        <w:jc w:val="both"/>
        <w:rPr>
          <w:rFonts w:ascii="Grandview" w:hAnsi="Grandview" w:cs="Calibri"/>
          <w:sz w:val="20"/>
          <w:szCs w:val="20"/>
          <w:lang w:eastAsia="pl-PL"/>
        </w:rPr>
      </w:pPr>
      <w:r w:rsidRPr="00E200C7">
        <w:rPr>
          <w:rFonts w:ascii="Grandview" w:hAnsi="Grandview" w:cs="Calibri"/>
          <w:sz w:val="20"/>
          <w:szCs w:val="20"/>
          <w:lang w:eastAsia="pl-PL"/>
        </w:rPr>
        <w:t>Ściany zewnętrzne w odległości mniejszej niż 4 m od ścian Sali sportowej (w obrębie łącznika) oraz k</w:t>
      </w:r>
      <w:r w:rsidR="00DC3BDF" w:rsidRPr="00E200C7">
        <w:rPr>
          <w:rFonts w:ascii="Grandview" w:hAnsi="Grandview" w:cs="Calibri"/>
          <w:sz w:val="20"/>
          <w:szCs w:val="20"/>
          <w:lang w:eastAsia="pl-PL"/>
        </w:rPr>
        <w:t xml:space="preserve">omin wentylacyjny kotłowni – docieplenie </w:t>
      </w:r>
      <w:r w:rsidR="00C23DDE" w:rsidRPr="00E200C7">
        <w:rPr>
          <w:rFonts w:ascii="Grandview" w:hAnsi="Grandview" w:cs="Calibri"/>
          <w:sz w:val="20"/>
          <w:szCs w:val="20"/>
          <w:lang w:eastAsia="pl-PL"/>
        </w:rPr>
        <w:t xml:space="preserve">niepalną </w:t>
      </w:r>
      <w:r w:rsidR="00DC3BDF" w:rsidRPr="00E200C7">
        <w:rPr>
          <w:rFonts w:ascii="Grandview" w:hAnsi="Grandview" w:cs="Calibri"/>
          <w:sz w:val="20"/>
          <w:szCs w:val="20"/>
          <w:lang w:eastAsia="pl-PL"/>
        </w:rPr>
        <w:t xml:space="preserve">wełną mineralną </w:t>
      </w:r>
      <w:r w:rsidRPr="00E200C7">
        <w:rPr>
          <w:rFonts w:ascii="Grandview" w:hAnsi="Grandview" w:cs="Calibri"/>
          <w:sz w:val="20"/>
          <w:szCs w:val="20"/>
          <w:lang w:eastAsia="pl-PL"/>
        </w:rPr>
        <w:t>(np.</w:t>
      </w:r>
      <w:r w:rsidR="00760605" w:rsidRPr="00E200C7">
        <w:rPr>
          <w:rFonts w:ascii="Grandview" w:hAnsi="Grandview" w:cs="Calibri"/>
          <w:sz w:val="20"/>
          <w:szCs w:val="20"/>
          <w:lang w:eastAsia="pl-PL"/>
        </w:rPr>
        <w:t xml:space="preserve"> wełną skalną) </w:t>
      </w:r>
      <w:r w:rsidRPr="00E200C7">
        <w:rPr>
          <w:rFonts w:ascii="Grandview" w:hAnsi="Grandview" w:cs="Calibri"/>
          <w:sz w:val="20"/>
          <w:szCs w:val="20"/>
          <w:lang w:eastAsia="pl-PL"/>
        </w:rPr>
        <w:t xml:space="preserve">REI 120 </w:t>
      </w:r>
      <w:r w:rsidR="00C23DDE" w:rsidRPr="00E200C7">
        <w:rPr>
          <w:rFonts w:ascii="Grandview" w:hAnsi="Grandview" w:cs="Calibri"/>
          <w:sz w:val="20"/>
          <w:szCs w:val="20"/>
          <w:lang w:eastAsia="pl-PL"/>
        </w:rPr>
        <w:t>(λ=0,038 W/mK) gr. 15cm</w:t>
      </w:r>
    </w:p>
    <w:p w14:paraId="24C4F355" w14:textId="43CECBEB" w:rsidR="00812376" w:rsidRPr="00E200C7" w:rsidRDefault="00812376" w:rsidP="00830524">
      <w:pPr>
        <w:pStyle w:val="Standard"/>
        <w:numPr>
          <w:ilvl w:val="0"/>
          <w:numId w:val="30"/>
        </w:numPr>
        <w:tabs>
          <w:tab w:val="left" w:pos="142"/>
        </w:tabs>
        <w:spacing w:line="360" w:lineRule="auto"/>
        <w:ind w:left="0" w:firstLine="0"/>
        <w:jc w:val="both"/>
        <w:rPr>
          <w:rFonts w:ascii="Grandview" w:hAnsi="Grandview"/>
        </w:rPr>
      </w:pPr>
      <w:r w:rsidRPr="00E200C7">
        <w:rPr>
          <w:rFonts w:ascii="Grandview" w:hAnsi="Grandview" w:cs="Calibri"/>
          <w:sz w:val="20"/>
          <w:szCs w:val="20"/>
          <w:lang w:eastAsia="pl-PL"/>
        </w:rPr>
        <w:t>Stropodachy wentylowane w istniejącej przestrzeni należy docieplić granulatem z celulozy gr. 1</w:t>
      </w:r>
      <w:r w:rsidR="00FF3EB0" w:rsidRPr="00E200C7">
        <w:rPr>
          <w:rFonts w:ascii="Grandview" w:hAnsi="Grandview" w:cs="Calibri"/>
          <w:sz w:val="20"/>
          <w:szCs w:val="20"/>
          <w:lang w:eastAsia="pl-PL"/>
        </w:rPr>
        <w:t>8</w:t>
      </w:r>
      <w:r w:rsidRPr="00E200C7">
        <w:rPr>
          <w:rFonts w:ascii="Grandview" w:hAnsi="Grandview" w:cs="Calibri"/>
          <w:sz w:val="20"/>
          <w:szCs w:val="20"/>
          <w:lang w:eastAsia="pl-PL"/>
        </w:rPr>
        <w:t xml:space="preserve"> cm o λ=0,038 W/mK.</w:t>
      </w:r>
    </w:p>
    <w:p w14:paraId="38C01A3B" w14:textId="193BC36D" w:rsidR="006222C8" w:rsidRPr="00E200C7" w:rsidRDefault="007A5054" w:rsidP="00830524">
      <w:pPr>
        <w:pStyle w:val="Standard"/>
        <w:numPr>
          <w:ilvl w:val="0"/>
          <w:numId w:val="30"/>
        </w:numPr>
        <w:tabs>
          <w:tab w:val="left" w:pos="142"/>
        </w:tabs>
        <w:spacing w:line="360" w:lineRule="auto"/>
        <w:ind w:left="0" w:firstLine="0"/>
        <w:jc w:val="both"/>
        <w:rPr>
          <w:rFonts w:ascii="Grandview" w:hAnsi="Grandview" w:cs="Calibri"/>
          <w:sz w:val="20"/>
          <w:szCs w:val="20"/>
          <w:lang w:eastAsia="pl-PL"/>
        </w:rPr>
      </w:pPr>
      <w:r w:rsidRPr="00E200C7">
        <w:rPr>
          <w:rFonts w:ascii="Grandview" w:hAnsi="Grandview" w:cs="Calibri"/>
          <w:sz w:val="20"/>
          <w:szCs w:val="20"/>
          <w:lang w:eastAsia="pl-PL"/>
        </w:rPr>
        <w:t>Ponadto projektuje się docieplenie</w:t>
      </w:r>
      <w:r w:rsidR="00916B29" w:rsidRPr="00E200C7">
        <w:rPr>
          <w:rFonts w:ascii="Grandview" w:hAnsi="Grandview" w:cs="Calibri"/>
          <w:sz w:val="20"/>
          <w:szCs w:val="20"/>
          <w:lang w:eastAsia="pl-PL"/>
        </w:rPr>
        <w:t xml:space="preserve"> styropianem XPS gr 3 cm dla kominów</w:t>
      </w:r>
      <w:r w:rsidRPr="00E200C7">
        <w:rPr>
          <w:rFonts w:ascii="Grandview" w:hAnsi="Grandview" w:cs="Calibri"/>
          <w:sz w:val="20"/>
          <w:szCs w:val="20"/>
          <w:lang w:eastAsia="pl-PL"/>
        </w:rPr>
        <w:t xml:space="preserve"> oraz</w:t>
      </w:r>
      <w:r w:rsidR="00916B29" w:rsidRPr="00E200C7">
        <w:rPr>
          <w:rFonts w:ascii="Grandview" w:hAnsi="Grandview" w:cs="Calibri"/>
          <w:sz w:val="20"/>
          <w:szCs w:val="20"/>
          <w:lang w:eastAsia="pl-PL"/>
        </w:rPr>
        <w:t xml:space="preserve"> gr. 5 cm dla attyk od strony połaci dachowych.</w:t>
      </w:r>
    </w:p>
    <w:p w14:paraId="7DFFBD73" w14:textId="081D44A2" w:rsidR="009C4892" w:rsidRPr="00E200C7" w:rsidRDefault="009C4892" w:rsidP="008569E5">
      <w:pPr>
        <w:pStyle w:val="Standard"/>
        <w:spacing w:line="360" w:lineRule="auto"/>
        <w:ind w:firstLine="709"/>
        <w:jc w:val="both"/>
        <w:rPr>
          <w:rFonts w:ascii="Grandview" w:hAnsi="Grandview" w:cs="Calibri"/>
          <w:b/>
          <w:bCs/>
          <w:color w:val="002060"/>
          <w:sz w:val="20"/>
          <w:szCs w:val="20"/>
          <w:lang w:eastAsia="pl-PL"/>
        </w:rPr>
      </w:pPr>
    </w:p>
    <w:p w14:paraId="2B8D0943" w14:textId="5C13C880" w:rsidR="00AC02ED" w:rsidRPr="00E200C7" w:rsidRDefault="00AC02ED" w:rsidP="008569E5">
      <w:pPr>
        <w:pStyle w:val="Standard"/>
        <w:spacing w:line="360" w:lineRule="auto"/>
        <w:jc w:val="both"/>
        <w:rPr>
          <w:rFonts w:ascii="Grandview" w:hAnsi="Grandview" w:cs="Calibri"/>
          <w:b/>
          <w:bCs/>
          <w:sz w:val="20"/>
          <w:szCs w:val="20"/>
          <w:lang w:eastAsia="pl-PL"/>
        </w:rPr>
      </w:pPr>
      <w:r w:rsidRPr="00E200C7">
        <w:rPr>
          <w:rFonts w:ascii="Grandview" w:hAnsi="Grandview" w:cs="Calibri"/>
          <w:b/>
          <w:bCs/>
          <w:sz w:val="20"/>
          <w:szCs w:val="20"/>
          <w:lang w:eastAsia="pl-PL"/>
        </w:rPr>
        <w:t>Grubość izolacji cieplnej i obliczenia współczynnika przenikania ciepła U określona została w przeprowadzonym audycie energetycznym budynku.</w:t>
      </w:r>
    </w:p>
    <w:p w14:paraId="5CA92009" w14:textId="77777777" w:rsidR="00AC02ED" w:rsidRPr="00E200C7" w:rsidRDefault="00AC02ED" w:rsidP="008569E5">
      <w:pPr>
        <w:pStyle w:val="Standard"/>
        <w:spacing w:line="300" w:lineRule="auto"/>
        <w:jc w:val="both"/>
        <w:rPr>
          <w:rFonts w:ascii="Grandview" w:hAnsi="Grandview"/>
          <w:b/>
          <w:bCs/>
          <w:lang w:eastAsia="pl-PL"/>
        </w:rPr>
      </w:pPr>
    </w:p>
    <w:tbl>
      <w:tblPr>
        <w:tblW w:w="8931" w:type="dxa"/>
        <w:tblInd w:w="-15" w:type="dxa"/>
        <w:tblLayout w:type="fixed"/>
        <w:tblCellMar>
          <w:left w:w="10" w:type="dxa"/>
          <w:right w:w="10" w:type="dxa"/>
        </w:tblCellMar>
        <w:tblLook w:val="0000" w:firstRow="0" w:lastRow="0" w:firstColumn="0" w:lastColumn="0" w:noHBand="0" w:noVBand="0"/>
      </w:tblPr>
      <w:tblGrid>
        <w:gridCol w:w="851"/>
        <w:gridCol w:w="3969"/>
        <w:gridCol w:w="2126"/>
        <w:gridCol w:w="1985"/>
      </w:tblGrid>
      <w:tr w:rsidR="00AC02ED" w:rsidRPr="00E200C7" w14:paraId="570D578F" w14:textId="77777777" w:rsidTr="009C4892">
        <w:trPr>
          <w:trHeight w:val="887"/>
        </w:trPr>
        <w:tc>
          <w:tcPr>
            <w:tcW w:w="851" w:type="dxa"/>
            <w:tcBorders>
              <w:top w:val="single" w:sz="12" w:space="0" w:color="00000A"/>
              <w:left w:val="single" w:sz="12" w:space="0" w:color="00000A"/>
              <w:bottom w:val="single" w:sz="4" w:space="0" w:color="00000A"/>
              <w:right w:val="single" w:sz="4" w:space="0" w:color="00000A"/>
            </w:tcBorders>
            <w:shd w:val="clear" w:color="auto" w:fill="D9D9D9"/>
            <w:tcMar>
              <w:top w:w="0" w:type="dxa"/>
              <w:left w:w="70" w:type="dxa"/>
              <w:bottom w:w="0" w:type="dxa"/>
              <w:right w:w="70" w:type="dxa"/>
            </w:tcMar>
            <w:vAlign w:val="center"/>
          </w:tcPr>
          <w:p w14:paraId="5F3EEB29" w14:textId="77777777" w:rsidR="00AC02ED" w:rsidRPr="00E200C7" w:rsidRDefault="00AC02ED" w:rsidP="008569E5">
            <w:pPr>
              <w:pStyle w:val="Standard"/>
              <w:spacing w:line="300" w:lineRule="auto"/>
              <w:jc w:val="both"/>
              <w:rPr>
                <w:rFonts w:ascii="Grandview" w:hAnsi="Grandview"/>
              </w:rPr>
            </w:pPr>
            <w:r w:rsidRPr="00E200C7">
              <w:rPr>
                <w:rFonts w:ascii="Grandview" w:hAnsi="Grandview"/>
                <w:b/>
                <w:bCs/>
                <w:sz w:val="20"/>
                <w:szCs w:val="20"/>
                <w:lang w:eastAsia="pl-PL"/>
              </w:rPr>
              <w:t>Lp.</w:t>
            </w:r>
          </w:p>
        </w:tc>
        <w:tc>
          <w:tcPr>
            <w:tcW w:w="3969" w:type="dxa"/>
            <w:tcBorders>
              <w:top w:val="single" w:sz="12" w:space="0" w:color="00000A"/>
              <w:left w:val="single" w:sz="4" w:space="0" w:color="00000A"/>
              <w:bottom w:val="single" w:sz="4" w:space="0" w:color="00000A"/>
              <w:right w:val="single" w:sz="4" w:space="0" w:color="00000A"/>
            </w:tcBorders>
            <w:shd w:val="clear" w:color="auto" w:fill="D9D9D9"/>
            <w:tcMar>
              <w:top w:w="0" w:type="dxa"/>
              <w:left w:w="70" w:type="dxa"/>
              <w:bottom w:w="0" w:type="dxa"/>
              <w:right w:w="70" w:type="dxa"/>
            </w:tcMar>
            <w:vAlign w:val="center"/>
          </w:tcPr>
          <w:p w14:paraId="0BD06155" w14:textId="77777777" w:rsidR="00AC02ED" w:rsidRPr="00E200C7" w:rsidRDefault="00AC02ED" w:rsidP="008569E5">
            <w:pPr>
              <w:pStyle w:val="Standard"/>
              <w:spacing w:line="300" w:lineRule="auto"/>
              <w:jc w:val="both"/>
              <w:rPr>
                <w:rFonts w:ascii="Grandview" w:hAnsi="Grandview"/>
              </w:rPr>
            </w:pPr>
            <w:r w:rsidRPr="00E200C7">
              <w:rPr>
                <w:rFonts w:ascii="Grandview" w:hAnsi="Grandview"/>
                <w:b/>
                <w:bCs/>
                <w:sz w:val="20"/>
                <w:szCs w:val="20"/>
                <w:lang w:eastAsia="pl-PL"/>
              </w:rPr>
              <w:t>Wspó</w:t>
            </w:r>
            <w:r w:rsidRPr="00E200C7">
              <w:rPr>
                <w:rFonts w:ascii="Grandview" w:hAnsi="Grandview" w:cs="Calibri"/>
                <w:b/>
                <w:bCs/>
                <w:sz w:val="20"/>
                <w:szCs w:val="20"/>
                <w:lang w:eastAsia="pl-PL"/>
              </w:rPr>
              <w:t>ł</w:t>
            </w:r>
            <w:r w:rsidRPr="00E200C7">
              <w:rPr>
                <w:rFonts w:ascii="Grandview" w:hAnsi="Grandview"/>
                <w:b/>
                <w:bCs/>
                <w:sz w:val="20"/>
                <w:szCs w:val="20"/>
                <w:lang w:eastAsia="pl-PL"/>
              </w:rPr>
              <w:t>czynniki przenikania ciep</w:t>
            </w:r>
            <w:r w:rsidRPr="00E200C7">
              <w:rPr>
                <w:rFonts w:ascii="Grandview" w:hAnsi="Grandview" w:cs="Calibri"/>
                <w:b/>
                <w:bCs/>
                <w:sz w:val="20"/>
                <w:szCs w:val="20"/>
                <w:lang w:eastAsia="pl-PL"/>
              </w:rPr>
              <w:t>ł</w:t>
            </w:r>
            <w:r w:rsidRPr="00E200C7">
              <w:rPr>
                <w:rFonts w:ascii="Grandview" w:hAnsi="Grandview"/>
                <w:b/>
                <w:bCs/>
                <w:sz w:val="20"/>
                <w:szCs w:val="20"/>
                <w:lang w:eastAsia="pl-PL"/>
              </w:rPr>
              <w:t>a przez przegrody budowlane</w:t>
            </w:r>
          </w:p>
          <w:p w14:paraId="5432C0C3" w14:textId="77777777" w:rsidR="00AC02ED" w:rsidRPr="00E200C7" w:rsidRDefault="00AC02ED" w:rsidP="008569E5">
            <w:pPr>
              <w:pStyle w:val="Standard"/>
              <w:spacing w:line="300" w:lineRule="auto"/>
              <w:jc w:val="both"/>
              <w:rPr>
                <w:rFonts w:ascii="Grandview" w:hAnsi="Grandview"/>
              </w:rPr>
            </w:pPr>
            <w:r w:rsidRPr="00E200C7">
              <w:rPr>
                <w:rFonts w:ascii="Grandview" w:hAnsi="Grandview"/>
                <w:b/>
                <w:bCs/>
                <w:sz w:val="20"/>
                <w:szCs w:val="20"/>
                <w:lang w:eastAsia="pl-PL"/>
              </w:rPr>
              <w:t>U [W/m</w:t>
            </w:r>
            <w:r w:rsidRPr="00E200C7">
              <w:rPr>
                <w:rFonts w:ascii="Grandview" w:hAnsi="Grandview"/>
                <w:b/>
                <w:bCs/>
                <w:sz w:val="20"/>
                <w:szCs w:val="20"/>
                <w:vertAlign w:val="superscript"/>
                <w:lang w:eastAsia="pl-PL"/>
              </w:rPr>
              <w:t>2</w:t>
            </w:r>
            <w:r w:rsidRPr="00E200C7">
              <w:rPr>
                <w:rFonts w:ascii="Grandview" w:hAnsi="Grandview"/>
                <w:b/>
                <w:bCs/>
                <w:sz w:val="20"/>
                <w:szCs w:val="20"/>
                <w:lang w:eastAsia="pl-PL"/>
              </w:rPr>
              <w:t>K]</w:t>
            </w:r>
          </w:p>
        </w:tc>
        <w:tc>
          <w:tcPr>
            <w:tcW w:w="2126" w:type="dxa"/>
            <w:tcBorders>
              <w:top w:val="single" w:sz="12" w:space="0" w:color="00000A"/>
              <w:left w:val="single" w:sz="4" w:space="0" w:color="00000A"/>
              <w:bottom w:val="single" w:sz="4" w:space="0" w:color="00000A"/>
              <w:right w:val="single" w:sz="4" w:space="0" w:color="00000A"/>
            </w:tcBorders>
            <w:shd w:val="clear" w:color="auto" w:fill="D9D9D9"/>
            <w:tcMar>
              <w:top w:w="0" w:type="dxa"/>
              <w:left w:w="70" w:type="dxa"/>
              <w:bottom w:w="0" w:type="dxa"/>
              <w:right w:w="70" w:type="dxa"/>
            </w:tcMar>
            <w:vAlign w:val="center"/>
          </w:tcPr>
          <w:p w14:paraId="3A19CC3C" w14:textId="77777777" w:rsidR="00AC02ED" w:rsidRPr="00E200C7" w:rsidRDefault="00AC02ED" w:rsidP="008569E5">
            <w:pPr>
              <w:pStyle w:val="Standard"/>
              <w:spacing w:line="300" w:lineRule="auto"/>
              <w:jc w:val="both"/>
              <w:rPr>
                <w:rFonts w:ascii="Grandview" w:hAnsi="Grandview"/>
              </w:rPr>
            </w:pPr>
            <w:r w:rsidRPr="00E200C7">
              <w:rPr>
                <w:rFonts w:ascii="Grandview" w:hAnsi="Grandview"/>
                <w:sz w:val="20"/>
                <w:szCs w:val="20"/>
                <w:lang w:eastAsia="pl-PL"/>
              </w:rPr>
              <w:t>Stan</w:t>
            </w:r>
            <w:r w:rsidRPr="00E200C7">
              <w:rPr>
                <w:rFonts w:ascii="Grandview" w:hAnsi="Grandview"/>
                <w:b/>
                <w:bCs/>
                <w:sz w:val="20"/>
                <w:szCs w:val="20"/>
                <w:lang w:eastAsia="pl-PL"/>
              </w:rPr>
              <w:t xml:space="preserve"> PRZED</w:t>
            </w:r>
            <w:r w:rsidRPr="00E200C7">
              <w:rPr>
                <w:rFonts w:ascii="Grandview" w:hAnsi="Grandview"/>
                <w:sz w:val="20"/>
                <w:szCs w:val="20"/>
                <w:lang w:eastAsia="pl-PL"/>
              </w:rPr>
              <w:t xml:space="preserve"> termomodernizacj</w:t>
            </w:r>
            <w:r w:rsidRPr="00E200C7">
              <w:rPr>
                <w:rFonts w:ascii="Grandview" w:hAnsi="Grandview" w:cs="Calibri"/>
                <w:sz w:val="20"/>
                <w:szCs w:val="20"/>
                <w:lang w:eastAsia="pl-PL"/>
              </w:rPr>
              <w:t>ą</w:t>
            </w:r>
          </w:p>
        </w:tc>
        <w:tc>
          <w:tcPr>
            <w:tcW w:w="1985" w:type="dxa"/>
            <w:tcBorders>
              <w:top w:val="single" w:sz="12" w:space="0" w:color="00000A"/>
              <w:left w:val="single" w:sz="4" w:space="0" w:color="00000A"/>
              <w:bottom w:val="single" w:sz="4" w:space="0" w:color="00000A"/>
              <w:right w:val="single" w:sz="12" w:space="0" w:color="00000A"/>
            </w:tcBorders>
            <w:shd w:val="clear" w:color="auto" w:fill="D9D9D9"/>
            <w:tcMar>
              <w:top w:w="0" w:type="dxa"/>
              <w:left w:w="70" w:type="dxa"/>
              <w:bottom w:w="0" w:type="dxa"/>
              <w:right w:w="70" w:type="dxa"/>
            </w:tcMar>
            <w:vAlign w:val="center"/>
          </w:tcPr>
          <w:p w14:paraId="0ABCFA02" w14:textId="77777777" w:rsidR="00AC02ED" w:rsidRPr="00E200C7" w:rsidRDefault="00AC02ED" w:rsidP="008569E5">
            <w:pPr>
              <w:pStyle w:val="Standard"/>
              <w:spacing w:line="300" w:lineRule="auto"/>
              <w:jc w:val="both"/>
              <w:rPr>
                <w:rFonts w:ascii="Grandview" w:hAnsi="Grandview"/>
              </w:rPr>
            </w:pPr>
            <w:r w:rsidRPr="00E200C7">
              <w:rPr>
                <w:rFonts w:ascii="Grandview" w:hAnsi="Grandview"/>
                <w:sz w:val="20"/>
                <w:szCs w:val="20"/>
                <w:lang w:eastAsia="pl-PL"/>
              </w:rPr>
              <w:t>Stan</w:t>
            </w:r>
            <w:r w:rsidRPr="00E200C7">
              <w:rPr>
                <w:rFonts w:ascii="Grandview" w:hAnsi="Grandview"/>
                <w:b/>
                <w:bCs/>
                <w:sz w:val="20"/>
                <w:szCs w:val="20"/>
                <w:lang w:eastAsia="pl-PL"/>
              </w:rPr>
              <w:t xml:space="preserve"> PO</w:t>
            </w:r>
          </w:p>
          <w:p w14:paraId="0ECFDAE6" w14:textId="77777777" w:rsidR="00AC02ED" w:rsidRPr="00E200C7" w:rsidRDefault="00AC02ED" w:rsidP="008569E5">
            <w:pPr>
              <w:pStyle w:val="Standard"/>
              <w:spacing w:line="300" w:lineRule="auto"/>
              <w:jc w:val="both"/>
              <w:rPr>
                <w:rFonts w:ascii="Grandview" w:hAnsi="Grandview"/>
              </w:rPr>
            </w:pPr>
            <w:r w:rsidRPr="00E200C7">
              <w:rPr>
                <w:rFonts w:ascii="Grandview" w:hAnsi="Grandview"/>
                <w:sz w:val="20"/>
                <w:szCs w:val="20"/>
                <w:lang w:eastAsia="pl-PL"/>
              </w:rPr>
              <w:t>termomodernizacji</w:t>
            </w:r>
          </w:p>
        </w:tc>
      </w:tr>
      <w:tr w:rsidR="00AC02ED" w:rsidRPr="00E200C7" w14:paraId="6353E13D" w14:textId="77777777" w:rsidTr="00D5417B">
        <w:trPr>
          <w:trHeight w:val="454"/>
        </w:trPr>
        <w:tc>
          <w:tcPr>
            <w:tcW w:w="851" w:type="dxa"/>
            <w:tcBorders>
              <w:top w:val="single" w:sz="4" w:space="0" w:color="00000A"/>
              <w:left w:val="single" w:sz="12" w:space="0" w:color="00000A"/>
              <w:bottom w:val="single" w:sz="4" w:space="0" w:color="00000A"/>
              <w:right w:val="single" w:sz="4" w:space="0" w:color="00000A"/>
            </w:tcBorders>
            <w:shd w:val="clear" w:color="auto" w:fill="auto"/>
            <w:tcMar>
              <w:top w:w="0" w:type="dxa"/>
              <w:left w:w="70" w:type="dxa"/>
              <w:bottom w:w="0" w:type="dxa"/>
              <w:right w:w="70" w:type="dxa"/>
            </w:tcMar>
            <w:vAlign w:val="center"/>
          </w:tcPr>
          <w:p w14:paraId="35E4F705" w14:textId="7777777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b/>
                <w:bCs/>
                <w:sz w:val="20"/>
                <w:szCs w:val="20"/>
                <w:lang w:eastAsia="pl-PL"/>
              </w:rPr>
              <w:t>1</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vAlign w:val="center"/>
          </w:tcPr>
          <w:p w14:paraId="2BE54E23" w14:textId="7777777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cs="Calibri"/>
                <w:sz w:val="20"/>
                <w:szCs w:val="20"/>
                <w:lang w:eastAsia="pl-PL"/>
              </w:rPr>
              <w:t>Ś</w:t>
            </w:r>
            <w:r w:rsidRPr="00E200C7">
              <w:rPr>
                <w:rFonts w:ascii="Grandview" w:hAnsi="Grandview"/>
                <w:sz w:val="20"/>
                <w:szCs w:val="20"/>
                <w:lang w:eastAsia="pl-PL"/>
              </w:rPr>
              <w:t>ciany zewn</w:t>
            </w:r>
            <w:r w:rsidRPr="00E200C7">
              <w:rPr>
                <w:rFonts w:ascii="Grandview" w:hAnsi="Grandview" w:cs="Calibri"/>
                <w:sz w:val="20"/>
                <w:szCs w:val="20"/>
                <w:lang w:eastAsia="pl-PL"/>
              </w:rPr>
              <w:t>ę</w:t>
            </w:r>
            <w:r w:rsidRPr="00E200C7">
              <w:rPr>
                <w:rFonts w:ascii="Grandview" w:hAnsi="Grandview"/>
                <w:sz w:val="20"/>
                <w:szCs w:val="20"/>
                <w:lang w:eastAsia="pl-PL"/>
              </w:rPr>
              <w:t>trze</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vAlign w:val="center"/>
          </w:tcPr>
          <w:p w14:paraId="16F36DF5" w14:textId="00231AD6" w:rsidR="00AC02ED" w:rsidRPr="00E200C7" w:rsidRDefault="00B6562C" w:rsidP="008569E5">
            <w:pPr>
              <w:pStyle w:val="Standard"/>
              <w:spacing w:line="300" w:lineRule="auto"/>
              <w:jc w:val="both"/>
              <w:rPr>
                <w:rFonts w:ascii="Grandview" w:hAnsi="Grandview"/>
                <w:sz w:val="20"/>
                <w:szCs w:val="20"/>
                <w:lang w:eastAsia="pl-PL"/>
              </w:rPr>
            </w:pPr>
            <w:r w:rsidRPr="00E200C7">
              <w:rPr>
                <w:rFonts w:ascii="Grandview" w:hAnsi="Grandview"/>
                <w:sz w:val="20"/>
                <w:szCs w:val="20"/>
                <w:lang w:eastAsia="pl-PL"/>
              </w:rPr>
              <w:t>0,522</w:t>
            </w:r>
          </w:p>
        </w:tc>
        <w:tc>
          <w:tcPr>
            <w:tcW w:w="1985" w:type="dxa"/>
            <w:tcBorders>
              <w:top w:val="single" w:sz="4" w:space="0" w:color="00000A"/>
              <w:left w:val="single" w:sz="4" w:space="0" w:color="00000A"/>
              <w:bottom w:val="single" w:sz="4" w:space="0" w:color="00000A"/>
              <w:right w:val="single" w:sz="12" w:space="0" w:color="00000A"/>
            </w:tcBorders>
            <w:shd w:val="clear" w:color="auto" w:fill="auto"/>
            <w:tcMar>
              <w:top w:w="0" w:type="dxa"/>
              <w:left w:w="70" w:type="dxa"/>
              <w:bottom w:w="0" w:type="dxa"/>
              <w:right w:w="70" w:type="dxa"/>
            </w:tcMar>
            <w:vAlign w:val="center"/>
          </w:tcPr>
          <w:p w14:paraId="13CE104C" w14:textId="4F160710"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sz w:val="20"/>
                <w:szCs w:val="20"/>
                <w:lang w:eastAsia="pl-PL"/>
              </w:rPr>
              <w:t>0,1</w:t>
            </w:r>
            <w:r w:rsidR="00B6562C" w:rsidRPr="00E200C7">
              <w:rPr>
                <w:rFonts w:ascii="Grandview" w:hAnsi="Grandview"/>
                <w:sz w:val="20"/>
                <w:szCs w:val="20"/>
                <w:lang w:eastAsia="pl-PL"/>
              </w:rPr>
              <w:t>71</w:t>
            </w:r>
          </w:p>
        </w:tc>
      </w:tr>
      <w:tr w:rsidR="00AC02ED" w:rsidRPr="00E200C7" w14:paraId="0788C0AD" w14:textId="77777777" w:rsidTr="00D5417B">
        <w:trPr>
          <w:trHeight w:val="454"/>
        </w:trPr>
        <w:tc>
          <w:tcPr>
            <w:tcW w:w="851" w:type="dxa"/>
            <w:tcBorders>
              <w:top w:val="single" w:sz="4" w:space="0" w:color="00000A"/>
              <w:left w:val="single" w:sz="12" w:space="0" w:color="00000A"/>
              <w:bottom w:val="single" w:sz="4" w:space="0" w:color="00000A"/>
              <w:right w:val="single" w:sz="4" w:space="0" w:color="00000A"/>
            </w:tcBorders>
            <w:shd w:val="clear" w:color="auto" w:fill="auto"/>
            <w:tcMar>
              <w:top w:w="0" w:type="dxa"/>
              <w:left w:w="70" w:type="dxa"/>
              <w:bottom w:w="0" w:type="dxa"/>
              <w:right w:w="70" w:type="dxa"/>
            </w:tcMar>
            <w:vAlign w:val="center"/>
          </w:tcPr>
          <w:p w14:paraId="23F4D2C1" w14:textId="7777777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b/>
                <w:bCs/>
                <w:sz w:val="20"/>
                <w:szCs w:val="20"/>
                <w:lang w:eastAsia="pl-PL"/>
              </w:rPr>
              <w:t>2</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vAlign w:val="center"/>
          </w:tcPr>
          <w:p w14:paraId="0245F7AE" w14:textId="7777777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sz w:val="20"/>
                <w:szCs w:val="20"/>
                <w:lang w:eastAsia="pl-PL"/>
              </w:rPr>
              <w:t>Pod</w:t>
            </w:r>
            <w:r w:rsidRPr="00E200C7">
              <w:rPr>
                <w:rFonts w:ascii="Grandview" w:hAnsi="Grandview" w:cs="Calibri"/>
                <w:sz w:val="20"/>
                <w:szCs w:val="20"/>
                <w:lang w:eastAsia="pl-PL"/>
              </w:rPr>
              <w:t>ł</w:t>
            </w:r>
            <w:r w:rsidRPr="00E200C7">
              <w:rPr>
                <w:rFonts w:ascii="Grandview" w:hAnsi="Grandview"/>
                <w:sz w:val="20"/>
                <w:szCs w:val="20"/>
                <w:lang w:eastAsia="pl-PL"/>
              </w:rPr>
              <w:t>ogi przy gruncie</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vAlign w:val="center"/>
          </w:tcPr>
          <w:p w14:paraId="513B7F37" w14:textId="77777777" w:rsidR="00AC02ED" w:rsidRPr="00E200C7" w:rsidRDefault="00AC02ED" w:rsidP="008569E5">
            <w:pPr>
              <w:pStyle w:val="Standard"/>
              <w:spacing w:line="300" w:lineRule="auto"/>
              <w:jc w:val="both"/>
              <w:rPr>
                <w:rFonts w:ascii="Grandview" w:hAnsi="Grandview"/>
                <w:sz w:val="20"/>
                <w:szCs w:val="20"/>
                <w:lang w:eastAsia="pl-PL"/>
              </w:rPr>
            </w:pPr>
            <w:r w:rsidRPr="00E200C7">
              <w:rPr>
                <w:rFonts w:ascii="Grandview" w:hAnsi="Grandview"/>
                <w:sz w:val="20"/>
                <w:szCs w:val="20"/>
                <w:lang w:eastAsia="pl-PL"/>
              </w:rPr>
              <w:t>0,13</w:t>
            </w:r>
          </w:p>
        </w:tc>
        <w:tc>
          <w:tcPr>
            <w:tcW w:w="1985" w:type="dxa"/>
            <w:tcBorders>
              <w:top w:val="single" w:sz="4" w:space="0" w:color="00000A"/>
              <w:left w:val="single" w:sz="4" w:space="0" w:color="00000A"/>
              <w:bottom w:val="single" w:sz="4" w:space="0" w:color="00000A"/>
              <w:right w:val="single" w:sz="12" w:space="0" w:color="00000A"/>
            </w:tcBorders>
            <w:shd w:val="clear" w:color="auto" w:fill="auto"/>
            <w:tcMar>
              <w:top w:w="0" w:type="dxa"/>
              <w:left w:w="70" w:type="dxa"/>
              <w:bottom w:w="0" w:type="dxa"/>
              <w:right w:w="70" w:type="dxa"/>
            </w:tcMar>
            <w:vAlign w:val="center"/>
          </w:tcPr>
          <w:p w14:paraId="728C32E0" w14:textId="7777777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sz w:val="20"/>
                <w:szCs w:val="20"/>
                <w:lang w:eastAsia="pl-PL"/>
              </w:rPr>
              <w:t>0,13</w:t>
            </w:r>
          </w:p>
        </w:tc>
      </w:tr>
      <w:tr w:rsidR="00AC02ED" w:rsidRPr="00E200C7" w14:paraId="1514EA08" w14:textId="77777777" w:rsidTr="00D5417B">
        <w:trPr>
          <w:trHeight w:val="454"/>
        </w:trPr>
        <w:tc>
          <w:tcPr>
            <w:tcW w:w="851" w:type="dxa"/>
            <w:tcBorders>
              <w:top w:val="single" w:sz="4" w:space="0" w:color="00000A"/>
              <w:left w:val="single" w:sz="12" w:space="0" w:color="00000A"/>
              <w:bottom w:val="single" w:sz="4" w:space="0" w:color="00000A"/>
              <w:right w:val="single" w:sz="4" w:space="0" w:color="00000A"/>
            </w:tcBorders>
            <w:shd w:val="clear" w:color="auto" w:fill="auto"/>
            <w:tcMar>
              <w:top w:w="0" w:type="dxa"/>
              <w:left w:w="70" w:type="dxa"/>
              <w:bottom w:w="0" w:type="dxa"/>
              <w:right w:w="70" w:type="dxa"/>
            </w:tcMar>
            <w:vAlign w:val="center"/>
          </w:tcPr>
          <w:p w14:paraId="245465B8" w14:textId="7777777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b/>
                <w:bCs/>
                <w:sz w:val="20"/>
                <w:szCs w:val="20"/>
                <w:lang w:eastAsia="pl-PL"/>
              </w:rPr>
              <w:t>3</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vAlign w:val="center"/>
          </w:tcPr>
          <w:p w14:paraId="54CF1883" w14:textId="7777777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sz w:val="20"/>
                <w:szCs w:val="20"/>
                <w:lang w:eastAsia="pl-PL"/>
              </w:rPr>
              <w:t>Stropodachy</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vAlign w:val="center"/>
          </w:tcPr>
          <w:p w14:paraId="27EC3D2C" w14:textId="25A5A4BB" w:rsidR="00AC02ED" w:rsidRPr="00E200C7" w:rsidRDefault="00B6562C" w:rsidP="008569E5">
            <w:pPr>
              <w:pStyle w:val="Standard"/>
              <w:spacing w:line="300" w:lineRule="auto"/>
              <w:jc w:val="both"/>
              <w:rPr>
                <w:rFonts w:ascii="Grandview" w:hAnsi="Grandview"/>
                <w:sz w:val="20"/>
                <w:szCs w:val="20"/>
                <w:lang w:eastAsia="pl-PL"/>
              </w:rPr>
            </w:pPr>
            <w:r w:rsidRPr="00E200C7">
              <w:rPr>
                <w:rFonts w:ascii="Grandview" w:hAnsi="Grandview"/>
                <w:sz w:val="20"/>
                <w:szCs w:val="20"/>
                <w:lang w:eastAsia="pl-PL"/>
              </w:rPr>
              <w:t>0,382</w:t>
            </w:r>
          </w:p>
        </w:tc>
        <w:tc>
          <w:tcPr>
            <w:tcW w:w="1985" w:type="dxa"/>
            <w:tcBorders>
              <w:top w:val="single" w:sz="4" w:space="0" w:color="00000A"/>
              <w:left w:val="single" w:sz="4" w:space="0" w:color="00000A"/>
              <w:bottom w:val="single" w:sz="4" w:space="0" w:color="00000A"/>
              <w:right w:val="single" w:sz="12" w:space="0" w:color="00000A"/>
            </w:tcBorders>
            <w:shd w:val="clear" w:color="auto" w:fill="auto"/>
            <w:tcMar>
              <w:top w:w="0" w:type="dxa"/>
              <w:left w:w="70" w:type="dxa"/>
              <w:bottom w:w="0" w:type="dxa"/>
              <w:right w:w="70" w:type="dxa"/>
            </w:tcMar>
            <w:vAlign w:val="center"/>
          </w:tcPr>
          <w:p w14:paraId="2CF383D2" w14:textId="42A5054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sz w:val="20"/>
                <w:szCs w:val="20"/>
                <w:lang w:eastAsia="pl-PL"/>
              </w:rPr>
              <w:t>0,1</w:t>
            </w:r>
            <w:r w:rsidR="00B6562C" w:rsidRPr="00E200C7">
              <w:rPr>
                <w:rFonts w:ascii="Grandview" w:hAnsi="Grandview"/>
                <w:sz w:val="20"/>
                <w:szCs w:val="20"/>
                <w:lang w:eastAsia="pl-PL"/>
              </w:rPr>
              <w:t>46</w:t>
            </w:r>
          </w:p>
        </w:tc>
      </w:tr>
      <w:tr w:rsidR="00AC02ED" w:rsidRPr="00E200C7" w14:paraId="77252781" w14:textId="77777777" w:rsidTr="00D5417B">
        <w:trPr>
          <w:trHeight w:val="454"/>
        </w:trPr>
        <w:tc>
          <w:tcPr>
            <w:tcW w:w="851" w:type="dxa"/>
            <w:tcBorders>
              <w:top w:val="single" w:sz="4" w:space="0" w:color="00000A"/>
              <w:left w:val="single" w:sz="12" w:space="0" w:color="00000A"/>
              <w:bottom w:val="single" w:sz="4" w:space="0" w:color="00000A"/>
              <w:right w:val="single" w:sz="4" w:space="0" w:color="00000A"/>
            </w:tcBorders>
            <w:shd w:val="clear" w:color="auto" w:fill="auto"/>
            <w:tcMar>
              <w:top w:w="0" w:type="dxa"/>
              <w:left w:w="70" w:type="dxa"/>
              <w:bottom w:w="0" w:type="dxa"/>
              <w:right w:w="70" w:type="dxa"/>
            </w:tcMar>
            <w:vAlign w:val="center"/>
          </w:tcPr>
          <w:p w14:paraId="5E62E71B" w14:textId="7777777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b/>
                <w:bCs/>
                <w:sz w:val="20"/>
                <w:szCs w:val="20"/>
                <w:lang w:eastAsia="pl-PL"/>
              </w:rPr>
              <w:t>4</w:t>
            </w:r>
          </w:p>
        </w:tc>
        <w:tc>
          <w:tcPr>
            <w:tcW w:w="3969" w:type="dxa"/>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vAlign w:val="center"/>
          </w:tcPr>
          <w:p w14:paraId="1348EB7A" w14:textId="7777777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sz w:val="20"/>
                <w:szCs w:val="20"/>
                <w:lang w:eastAsia="pl-PL"/>
              </w:rPr>
              <w:t>Okna zewn</w:t>
            </w:r>
            <w:r w:rsidRPr="00E200C7">
              <w:rPr>
                <w:rFonts w:ascii="Grandview" w:hAnsi="Grandview" w:cs="Calibri"/>
                <w:sz w:val="20"/>
                <w:szCs w:val="20"/>
                <w:lang w:eastAsia="pl-PL"/>
              </w:rPr>
              <w:t>ę</w:t>
            </w:r>
            <w:r w:rsidRPr="00E200C7">
              <w:rPr>
                <w:rFonts w:ascii="Grandview" w:hAnsi="Grandview"/>
                <w:sz w:val="20"/>
                <w:szCs w:val="20"/>
                <w:lang w:eastAsia="pl-PL"/>
              </w:rPr>
              <w:t>trzne</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vAlign w:val="center"/>
          </w:tcPr>
          <w:p w14:paraId="6F7E53AD" w14:textId="1BE5981A" w:rsidR="00AC02ED" w:rsidRPr="00E200C7" w:rsidRDefault="00B6562C" w:rsidP="008569E5">
            <w:pPr>
              <w:pStyle w:val="Standard"/>
              <w:spacing w:line="300" w:lineRule="auto"/>
              <w:jc w:val="both"/>
              <w:rPr>
                <w:rFonts w:ascii="Grandview" w:hAnsi="Grandview"/>
                <w:sz w:val="20"/>
                <w:szCs w:val="20"/>
                <w:lang w:eastAsia="pl-PL"/>
              </w:rPr>
            </w:pPr>
            <w:r w:rsidRPr="00E200C7">
              <w:rPr>
                <w:rFonts w:ascii="Grandview" w:hAnsi="Grandview"/>
                <w:sz w:val="20"/>
                <w:szCs w:val="20"/>
                <w:lang w:eastAsia="pl-PL"/>
              </w:rPr>
              <w:t>2,6</w:t>
            </w:r>
          </w:p>
        </w:tc>
        <w:tc>
          <w:tcPr>
            <w:tcW w:w="1985" w:type="dxa"/>
            <w:tcBorders>
              <w:top w:val="single" w:sz="4" w:space="0" w:color="00000A"/>
              <w:left w:val="single" w:sz="4" w:space="0" w:color="00000A"/>
              <w:bottom w:val="single" w:sz="4" w:space="0" w:color="00000A"/>
              <w:right w:val="single" w:sz="12" w:space="0" w:color="00000A"/>
            </w:tcBorders>
            <w:shd w:val="clear" w:color="auto" w:fill="auto"/>
            <w:tcMar>
              <w:top w:w="0" w:type="dxa"/>
              <w:left w:w="70" w:type="dxa"/>
              <w:bottom w:w="0" w:type="dxa"/>
              <w:right w:w="70" w:type="dxa"/>
            </w:tcMar>
            <w:vAlign w:val="center"/>
          </w:tcPr>
          <w:p w14:paraId="5C5D0211" w14:textId="663AAA94"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sz w:val="20"/>
                <w:szCs w:val="20"/>
                <w:lang w:eastAsia="pl-PL"/>
              </w:rPr>
              <w:t>0,</w:t>
            </w:r>
            <w:r w:rsidR="00B6562C" w:rsidRPr="00E200C7">
              <w:rPr>
                <w:rFonts w:ascii="Grandview" w:hAnsi="Grandview"/>
                <w:sz w:val="20"/>
                <w:szCs w:val="20"/>
                <w:lang w:eastAsia="pl-PL"/>
              </w:rPr>
              <w:t>90</w:t>
            </w:r>
          </w:p>
        </w:tc>
      </w:tr>
      <w:tr w:rsidR="00AC02ED" w:rsidRPr="00E200C7" w14:paraId="03804BC3" w14:textId="77777777" w:rsidTr="00D5417B">
        <w:trPr>
          <w:trHeight w:val="454"/>
        </w:trPr>
        <w:tc>
          <w:tcPr>
            <w:tcW w:w="851" w:type="dxa"/>
            <w:tcBorders>
              <w:top w:val="single" w:sz="4" w:space="0" w:color="00000A"/>
              <w:left w:val="single" w:sz="12" w:space="0" w:color="00000A"/>
              <w:bottom w:val="single" w:sz="12" w:space="0" w:color="00000A"/>
              <w:right w:val="single" w:sz="4" w:space="0" w:color="00000A"/>
            </w:tcBorders>
            <w:shd w:val="clear" w:color="auto" w:fill="auto"/>
            <w:tcMar>
              <w:top w:w="0" w:type="dxa"/>
              <w:left w:w="70" w:type="dxa"/>
              <w:bottom w:w="0" w:type="dxa"/>
              <w:right w:w="70" w:type="dxa"/>
            </w:tcMar>
            <w:vAlign w:val="center"/>
          </w:tcPr>
          <w:p w14:paraId="67697E31" w14:textId="7777777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b/>
                <w:bCs/>
                <w:sz w:val="20"/>
                <w:szCs w:val="20"/>
                <w:lang w:eastAsia="pl-PL"/>
              </w:rPr>
              <w:t>5</w:t>
            </w:r>
          </w:p>
        </w:tc>
        <w:tc>
          <w:tcPr>
            <w:tcW w:w="3969" w:type="dxa"/>
            <w:tcBorders>
              <w:top w:val="single" w:sz="4" w:space="0" w:color="00000A"/>
              <w:left w:val="single" w:sz="4" w:space="0" w:color="00000A"/>
              <w:bottom w:val="single" w:sz="12" w:space="0" w:color="00000A"/>
              <w:right w:val="single" w:sz="4" w:space="0" w:color="00000A"/>
            </w:tcBorders>
            <w:shd w:val="clear" w:color="auto" w:fill="auto"/>
            <w:tcMar>
              <w:top w:w="0" w:type="dxa"/>
              <w:left w:w="70" w:type="dxa"/>
              <w:bottom w:w="0" w:type="dxa"/>
              <w:right w:w="70" w:type="dxa"/>
            </w:tcMar>
            <w:vAlign w:val="center"/>
          </w:tcPr>
          <w:p w14:paraId="551B013B" w14:textId="7777777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sz w:val="20"/>
                <w:szCs w:val="20"/>
                <w:lang w:eastAsia="pl-PL"/>
              </w:rPr>
              <w:t>Drzwi zewn</w:t>
            </w:r>
            <w:r w:rsidRPr="00E200C7">
              <w:rPr>
                <w:rFonts w:ascii="Grandview" w:hAnsi="Grandview" w:cs="Calibri"/>
                <w:sz w:val="20"/>
                <w:szCs w:val="20"/>
                <w:lang w:eastAsia="pl-PL"/>
              </w:rPr>
              <w:t>ę</w:t>
            </w:r>
            <w:r w:rsidRPr="00E200C7">
              <w:rPr>
                <w:rFonts w:ascii="Grandview" w:hAnsi="Grandview"/>
                <w:sz w:val="20"/>
                <w:szCs w:val="20"/>
                <w:lang w:eastAsia="pl-PL"/>
              </w:rPr>
              <w:t>trzne</w:t>
            </w:r>
          </w:p>
        </w:tc>
        <w:tc>
          <w:tcPr>
            <w:tcW w:w="2126" w:type="dxa"/>
            <w:tcBorders>
              <w:top w:val="single" w:sz="4" w:space="0" w:color="00000A"/>
              <w:left w:val="single" w:sz="4" w:space="0" w:color="00000A"/>
              <w:bottom w:val="single" w:sz="12" w:space="0" w:color="00000A"/>
              <w:right w:val="single" w:sz="4" w:space="0" w:color="00000A"/>
            </w:tcBorders>
            <w:shd w:val="clear" w:color="auto" w:fill="auto"/>
            <w:tcMar>
              <w:top w:w="0" w:type="dxa"/>
              <w:left w:w="70" w:type="dxa"/>
              <w:bottom w:w="0" w:type="dxa"/>
              <w:right w:w="70" w:type="dxa"/>
            </w:tcMar>
            <w:vAlign w:val="center"/>
          </w:tcPr>
          <w:p w14:paraId="080B0FB3" w14:textId="69A59F89" w:rsidR="00AC02ED" w:rsidRPr="00E200C7" w:rsidRDefault="00B6562C" w:rsidP="008569E5">
            <w:pPr>
              <w:pStyle w:val="Standard"/>
              <w:spacing w:line="300" w:lineRule="auto"/>
              <w:jc w:val="both"/>
              <w:rPr>
                <w:rFonts w:ascii="Grandview" w:hAnsi="Grandview"/>
                <w:sz w:val="20"/>
                <w:szCs w:val="20"/>
                <w:lang w:eastAsia="pl-PL"/>
              </w:rPr>
            </w:pPr>
            <w:r w:rsidRPr="00E200C7">
              <w:rPr>
                <w:rFonts w:ascii="Grandview" w:hAnsi="Grandview"/>
                <w:sz w:val="20"/>
                <w:szCs w:val="20"/>
                <w:lang w:eastAsia="pl-PL"/>
              </w:rPr>
              <w:t>2,6</w:t>
            </w:r>
          </w:p>
        </w:tc>
        <w:tc>
          <w:tcPr>
            <w:tcW w:w="1985" w:type="dxa"/>
            <w:tcBorders>
              <w:top w:val="single" w:sz="4" w:space="0" w:color="00000A"/>
              <w:left w:val="single" w:sz="4" w:space="0" w:color="00000A"/>
              <w:bottom w:val="single" w:sz="12" w:space="0" w:color="00000A"/>
              <w:right w:val="single" w:sz="12" w:space="0" w:color="00000A"/>
            </w:tcBorders>
            <w:shd w:val="clear" w:color="auto" w:fill="auto"/>
            <w:tcMar>
              <w:top w:w="0" w:type="dxa"/>
              <w:left w:w="70" w:type="dxa"/>
              <w:bottom w:w="0" w:type="dxa"/>
              <w:right w:w="70" w:type="dxa"/>
            </w:tcMar>
            <w:vAlign w:val="center"/>
          </w:tcPr>
          <w:p w14:paraId="2B6602A5" w14:textId="77777777" w:rsidR="00AC02ED" w:rsidRPr="00E200C7" w:rsidRDefault="00AC02ED" w:rsidP="008569E5">
            <w:pPr>
              <w:pStyle w:val="Standard"/>
              <w:spacing w:line="300" w:lineRule="auto"/>
              <w:jc w:val="both"/>
              <w:rPr>
                <w:rFonts w:ascii="Grandview" w:hAnsi="Grandview"/>
                <w:sz w:val="20"/>
                <w:szCs w:val="20"/>
              </w:rPr>
            </w:pPr>
            <w:r w:rsidRPr="00E200C7">
              <w:rPr>
                <w:rFonts w:ascii="Grandview" w:hAnsi="Grandview"/>
                <w:sz w:val="20"/>
                <w:szCs w:val="20"/>
                <w:lang w:eastAsia="pl-PL"/>
              </w:rPr>
              <w:t>1,30</w:t>
            </w:r>
          </w:p>
        </w:tc>
      </w:tr>
    </w:tbl>
    <w:p w14:paraId="02AD0813" w14:textId="77777777" w:rsidR="00E67302" w:rsidRPr="00E200C7" w:rsidRDefault="00E67302" w:rsidP="008569E5">
      <w:pPr>
        <w:pStyle w:val="Standard"/>
        <w:spacing w:line="300" w:lineRule="auto"/>
        <w:jc w:val="both"/>
        <w:rPr>
          <w:rFonts w:ascii="Grandview" w:hAnsi="Grandview"/>
        </w:rPr>
      </w:pPr>
    </w:p>
    <w:p w14:paraId="4A46E514" w14:textId="554D7874" w:rsidR="003B2995" w:rsidRPr="00E200C7" w:rsidRDefault="003556A5" w:rsidP="008569E5">
      <w:pPr>
        <w:pStyle w:val="Standard"/>
        <w:numPr>
          <w:ilvl w:val="0"/>
          <w:numId w:val="23"/>
        </w:numPr>
        <w:tabs>
          <w:tab w:val="left" w:pos="284"/>
        </w:tabs>
        <w:spacing w:line="300" w:lineRule="auto"/>
        <w:ind w:left="0" w:firstLine="0"/>
        <w:jc w:val="both"/>
        <w:rPr>
          <w:rFonts w:ascii="Grandview" w:hAnsi="Grandview"/>
          <w:b/>
          <w:bCs/>
          <w:sz w:val="22"/>
          <w:szCs w:val="22"/>
          <w:lang w:eastAsia="pl-PL"/>
        </w:rPr>
      </w:pPr>
      <w:r w:rsidRPr="00E200C7">
        <w:rPr>
          <w:rFonts w:ascii="Grandview" w:hAnsi="Grandview"/>
          <w:b/>
          <w:bCs/>
          <w:sz w:val="22"/>
          <w:szCs w:val="22"/>
          <w:lang w:eastAsia="pl-PL"/>
        </w:rPr>
        <w:t>ZAKRES ZAŁOŻEŃ TERMOMODERNIZACJI UJĘTYCH W ODRĘBNYCH OPRACOWANIACH:</w:t>
      </w:r>
    </w:p>
    <w:p w14:paraId="70543154" w14:textId="77777777" w:rsidR="003556A5" w:rsidRPr="00E200C7" w:rsidRDefault="003556A5" w:rsidP="008569E5">
      <w:pPr>
        <w:pStyle w:val="Standard"/>
        <w:spacing w:line="300" w:lineRule="auto"/>
        <w:jc w:val="both"/>
        <w:rPr>
          <w:rFonts w:ascii="Grandview" w:hAnsi="Grandview"/>
          <w:b/>
          <w:bCs/>
          <w:color w:val="002060"/>
          <w:lang w:eastAsia="pl-PL"/>
        </w:rPr>
      </w:pPr>
    </w:p>
    <w:p w14:paraId="17FB6A11" w14:textId="5B7F5BA1" w:rsidR="00497499" w:rsidRPr="00E200C7" w:rsidRDefault="00607499" w:rsidP="008569E5">
      <w:pPr>
        <w:pStyle w:val="Standard"/>
        <w:spacing w:line="300" w:lineRule="auto"/>
        <w:jc w:val="both"/>
        <w:rPr>
          <w:rFonts w:ascii="Grandview" w:hAnsi="Grandview"/>
          <w:b/>
          <w:bCs/>
          <w:sz w:val="22"/>
          <w:szCs w:val="22"/>
        </w:rPr>
      </w:pPr>
      <w:r w:rsidRPr="00E200C7">
        <w:rPr>
          <w:rFonts w:ascii="Grandview" w:hAnsi="Grandview"/>
          <w:b/>
          <w:bCs/>
          <w:sz w:val="22"/>
          <w:szCs w:val="22"/>
        </w:rPr>
        <w:t>6.1</w:t>
      </w:r>
      <w:r w:rsidR="0015594B" w:rsidRPr="00E200C7">
        <w:rPr>
          <w:rFonts w:ascii="Grandview" w:hAnsi="Grandview"/>
          <w:b/>
          <w:bCs/>
          <w:sz w:val="22"/>
          <w:szCs w:val="22"/>
        </w:rPr>
        <w:t>.</w:t>
      </w:r>
      <w:r w:rsidRPr="00E200C7">
        <w:rPr>
          <w:rFonts w:ascii="Grandview" w:hAnsi="Grandview"/>
          <w:b/>
          <w:bCs/>
          <w:sz w:val="22"/>
          <w:szCs w:val="22"/>
        </w:rPr>
        <w:t xml:space="preserve"> Instalacja</w:t>
      </w:r>
      <w:r w:rsidR="003556A5" w:rsidRPr="00E200C7">
        <w:rPr>
          <w:rFonts w:ascii="Grandview" w:hAnsi="Grandview"/>
          <w:b/>
          <w:bCs/>
          <w:sz w:val="22"/>
          <w:szCs w:val="22"/>
        </w:rPr>
        <w:t xml:space="preserve"> C.O. I C.W.U.</w:t>
      </w:r>
    </w:p>
    <w:p w14:paraId="4B7919DD" w14:textId="61B09C43" w:rsidR="003B2995" w:rsidRPr="00E200C7" w:rsidRDefault="003B2995" w:rsidP="008569E5">
      <w:pPr>
        <w:pStyle w:val="Standard"/>
        <w:spacing w:before="100" w:line="360" w:lineRule="auto"/>
        <w:ind w:firstLine="363"/>
        <w:jc w:val="both"/>
        <w:rPr>
          <w:rFonts w:ascii="Grandview" w:hAnsi="Grandview" w:cs="Calibri"/>
          <w:sz w:val="20"/>
          <w:szCs w:val="20"/>
          <w:lang w:eastAsia="pl-PL"/>
        </w:rPr>
      </w:pPr>
      <w:r w:rsidRPr="00E200C7">
        <w:rPr>
          <w:rFonts w:ascii="Grandview" w:hAnsi="Grandview" w:cs="Calibri"/>
          <w:sz w:val="20"/>
          <w:szCs w:val="20"/>
          <w:lang w:eastAsia="pl-PL"/>
        </w:rPr>
        <w:t>Modernizacja instalacji centralnego ogrzewania jest zalecana z uwagi na zmniejszenie zapotrzebowania na ciepło (ocieplenie przegród) oraz na możliwość zmniejszenia kosztów eksploatacji.</w:t>
      </w:r>
    </w:p>
    <w:p w14:paraId="4F67A4A2" w14:textId="61ED5F9B" w:rsidR="003B2995" w:rsidRPr="00E200C7" w:rsidRDefault="003B2995" w:rsidP="008569E5">
      <w:pPr>
        <w:pStyle w:val="Standard"/>
        <w:spacing w:line="360" w:lineRule="auto"/>
        <w:ind w:firstLine="363"/>
        <w:jc w:val="both"/>
        <w:rPr>
          <w:rFonts w:ascii="Grandview" w:hAnsi="Grandview" w:cs="Calibri"/>
          <w:sz w:val="20"/>
          <w:szCs w:val="20"/>
          <w:lang w:eastAsia="pl-PL"/>
        </w:rPr>
      </w:pPr>
      <w:r w:rsidRPr="00E200C7">
        <w:rPr>
          <w:rFonts w:ascii="Grandview" w:hAnsi="Grandview" w:cs="Calibri"/>
          <w:sz w:val="20"/>
          <w:szCs w:val="20"/>
          <w:lang w:eastAsia="pl-PL"/>
        </w:rPr>
        <w:t>Modernizacja instalacji ciepłej wody użytkowej jest zalecana z uwagi na możliwość zmniejszenia kosztów eksploatacji.</w:t>
      </w:r>
    </w:p>
    <w:p w14:paraId="5834E11E" w14:textId="65DEA3AF" w:rsidR="003556A5" w:rsidRPr="00E200C7" w:rsidRDefault="003556A5"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t>Grzałka będzie zasilana z instalacji paneli fotowoltaicznych i będzie głównym źródłem ciepła dla zasobnika</w:t>
      </w:r>
    </w:p>
    <w:p w14:paraId="6A79A827" w14:textId="77777777" w:rsidR="003556A5" w:rsidRPr="00E200C7" w:rsidRDefault="003556A5" w:rsidP="008569E5">
      <w:pPr>
        <w:pStyle w:val="Standard"/>
        <w:spacing w:line="300" w:lineRule="auto"/>
        <w:jc w:val="both"/>
        <w:rPr>
          <w:rFonts w:ascii="Grandview" w:hAnsi="Grandview" w:cs="Calibri"/>
          <w:color w:val="002060"/>
          <w:sz w:val="20"/>
          <w:szCs w:val="20"/>
          <w:lang w:eastAsia="pl-PL"/>
        </w:rPr>
      </w:pPr>
    </w:p>
    <w:p w14:paraId="60B61C87" w14:textId="424B3D66" w:rsidR="00497499" w:rsidRPr="00E200C7" w:rsidRDefault="0015594B" w:rsidP="008569E5">
      <w:pPr>
        <w:pStyle w:val="Standard"/>
        <w:spacing w:line="300" w:lineRule="auto"/>
        <w:jc w:val="both"/>
        <w:rPr>
          <w:rFonts w:ascii="Grandview" w:hAnsi="Grandview"/>
          <w:b/>
          <w:bCs/>
          <w:sz w:val="22"/>
          <w:szCs w:val="22"/>
        </w:rPr>
      </w:pPr>
      <w:r w:rsidRPr="00E200C7">
        <w:rPr>
          <w:rFonts w:ascii="Grandview" w:hAnsi="Grandview"/>
          <w:b/>
          <w:bCs/>
          <w:sz w:val="22"/>
          <w:szCs w:val="22"/>
        </w:rPr>
        <w:lastRenderedPageBreak/>
        <w:t>6.2. INSTALACJE</w:t>
      </w:r>
      <w:r w:rsidR="00497499" w:rsidRPr="00E200C7">
        <w:rPr>
          <w:rFonts w:ascii="Grandview" w:hAnsi="Grandview"/>
          <w:b/>
          <w:bCs/>
          <w:sz w:val="22"/>
          <w:szCs w:val="22"/>
        </w:rPr>
        <w:t xml:space="preserve"> EL</w:t>
      </w:r>
      <w:r w:rsidR="003556A5" w:rsidRPr="00E200C7">
        <w:rPr>
          <w:rFonts w:ascii="Grandview" w:hAnsi="Grandview"/>
          <w:b/>
          <w:bCs/>
          <w:sz w:val="22"/>
          <w:szCs w:val="22"/>
        </w:rPr>
        <w:t>EKTR</w:t>
      </w:r>
      <w:r w:rsidR="00497499" w:rsidRPr="00E200C7">
        <w:rPr>
          <w:rFonts w:ascii="Grandview" w:hAnsi="Grandview"/>
          <w:b/>
          <w:bCs/>
          <w:sz w:val="22"/>
          <w:szCs w:val="22"/>
        </w:rPr>
        <w:t>YCZNE</w:t>
      </w:r>
    </w:p>
    <w:p w14:paraId="622D65B9" w14:textId="151B88E1" w:rsidR="00497499" w:rsidRPr="00E200C7" w:rsidRDefault="003556A5" w:rsidP="008569E5">
      <w:pPr>
        <w:pStyle w:val="Standard"/>
        <w:spacing w:line="300" w:lineRule="auto"/>
        <w:jc w:val="both"/>
        <w:rPr>
          <w:rFonts w:ascii="Grandview" w:hAnsi="Grandview"/>
          <w:b/>
          <w:bCs/>
          <w:sz w:val="22"/>
          <w:szCs w:val="22"/>
        </w:rPr>
      </w:pPr>
      <w:r w:rsidRPr="00E200C7">
        <w:rPr>
          <w:rFonts w:ascii="Grandview" w:hAnsi="Grandview"/>
          <w:b/>
          <w:bCs/>
          <w:sz w:val="22"/>
          <w:szCs w:val="22"/>
        </w:rPr>
        <w:t>Rozdzielnica główna RG</w:t>
      </w:r>
    </w:p>
    <w:p w14:paraId="6A95C0BC" w14:textId="293A708E" w:rsidR="003556A5" w:rsidRPr="00E200C7" w:rsidRDefault="003556A5" w:rsidP="008569E5">
      <w:pPr>
        <w:pStyle w:val="Standard"/>
        <w:spacing w:line="360" w:lineRule="auto"/>
        <w:ind w:firstLine="363"/>
        <w:jc w:val="both"/>
        <w:rPr>
          <w:rFonts w:ascii="Grandview" w:hAnsi="Grandview" w:cs="Calibri"/>
          <w:sz w:val="20"/>
          <w:szCs w:val="20"/>
          <w:lang w:eastAsia="pl-PL"/>
        </w:rPr>
      </w:pPr>
      <w:r w:rsidRPr="00E200C7">
        <w:rPr>
          <w:rFonts w:ascii="Grandview" w:hAnsi="Grandview" w:cs="Calibri"/>
          <w:sz w:val="20"/>
          <w:szCs w:val="20"/>
          <w:lang w:eastAsia="pl-PL"/>
        </w:rPr>
        <w:t>Przewiduje się rozbudowę rozdzielnicy RG o zabezpieczenie projektowanego odpływu do rozdzielnicy instalacji PV: RGPV oraz wymianę rozłącznika głównego na nowy (wyposażony w wyzwalacz napięciowy) do podłączenia przycisku sterującego PWP.</w:t>
      </w:r>
    </w:p>
    <w:p w14:paraId="5C5ECD38" w14:textId="1B62A3C8" w:rsidR="003556A5" w:rsidRPr="00E200C7" w:rsidRDefault="003556A5"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t>Rozłącznik główny w RG stanowić będzie przeciwpożarowy wyłącznik prądu.</w:t>
      </w:r>
    </w:p>
    <w:p w14:paraId="59B27896" w14:textId="5BDD54DA" w:rsidR="00D5417B" w:rsidRPr="00E200C7" w:rsidRDefault="00D5417B"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t>Pomieszczenie,</w:t>
      </w:r>
      <w:r w:rsidR="003556A5" w:rsidRPr="00E200C7">
        <w:rPr>
          <w:rFonts w:ascii="Grandview" w:hAnsi="Grandview" w:cs="Calibri"/>
          <w:sz w:val="20"/>
          <w:szCs w:val="20"/>
          <w:lang w:eastAsia="pl-PL"/>
        </w:rPr>
        <w:t xml:space="preserve"> gdzie znajduje się rozdzielnica gówna RG i gdzie przewiduje się zabudowę falownika oraz RGPV stanowić będzie pomieszczenie techniczne.</w:t>
      </w:r>
    </w:p>
    <w:p w14:paraId="2A4BDC29" w14:textId="61C7F78E" w:rsidR="003556A5" w:rsidRPr="00E200C7" w:rsidRDefault="003556A5" w:rsidP="008569E5">
      <w:pPr>
        <w:pStyle w:val="Standard"/>
        <w:spacing w:line="300" w:lineRule="auto"/>
        <w:jc w:val="both"/>
        <w:rPr>
          <w:rFonts w:ascii="Grandview" w:hAnsi="Grandview"/>
          <w:b/>
          <w:bCs/>
          <w:sz w:val="22"/>
          <w:szCs w:val="22"/>
        </w:rPr>
      </w:pPr>
      <w:r w:rsidRPr="00E200C7">
        <w:rPr>
          <w:rFonts w:ascii="Grandview" w:hAnsi="Grandview"/>
          <w:b/>
          <w:bCs/>
          <w:sz w:val="22"/>
          <w:szCs w:val="22"/>
        </w:rPr>
        <w:t>Instalacja oświetlenia podstawowego.</w:t>
      </w:r>
    </w:p>
    <w:p w14:paraId="386AE6EF" w14:textId="7102D870" w:rsidR="003B2995" w:rsidRPr="00E200C7" w:rsidRDefault="003556A5" w:rsidP="008569E5">
      <w:pPr>
        <w:pStyle w:val="Standard"/>
        <w:spacing w:before="100" w:after="200" w:line="300" w:lineRule="auto"/>
        <w:jc w:val="both"/>
        <w:rPr>
          <w:rFonts w:ascii="Grandview" w:hAnsi="Grandview" w:cs="Calibri"/>
          <w:sz w:val="20"/>
          <w:szCs w:val="20"/>
          <w:lang w:eastAsia="pl-PL"/>
        </w:rPr>
      </w:pPr>
      <w:r w:rsidRPr="00E200C7">
        <w:rPr>
          <w:rFonts w:ascii="Grandview" w:hAnsi="Grandview" w:cs="Calibri"/>
          <w:sz w:val="20"/>
          <w:szCs w:val="20"/>
          <w:lang w:eastAsia="pl-PL"/>
        </w:rPr>
        <w:t>Oświetlenie zostanie zrealizowane za pomocą opraw oświetleniowych ze źródłami LED</w:t>
      </w:r>
    </w:p>
    <w:p w14:paraId="041502BB" w14:textId="03939AB3" w:rsidR="003B2995" w:rsidRPr="00E200C7" w:rsidRDefault="003556A5" w:rsidP="008569E5">
      <w:pPr>
        <w:pStyle w:val="Standard"/>
        <w:spacing w:line="300" w:lineRule="auto"/>
        <w:jc w:val="both"/>
        <w:rPr>
          <w:rFonts w:ascii="Grandview" w:hAnsi="Grandview"/>
          <w:b/>
          <w:bCs/>
          <w:sz w:val="22"/>
          <w:szCs w:val="22"/>
        </w:rPr>
      </w:pPr>
      <w:r w:rsidRPr="00E200C7">
        <w:rPr>
          <w:rFonts w:ascii="Grandview" w:hAnsi="Grandview"/>
          <w:b/>
          <w:bCs/>
          <w:sz w:val="22"/>
          <w:szCs w:val="22"/>
        </w:rPr>
        <w:t>Instalacja oświetlenia awaryjnego</w:t>
      </w:r>
    </w:p>
    <w:p w14:paraId="393F55DA" w14:textId="20F36D90" w:rsidR="003B2995" w:rsidRPr="00E200C7" w:rsidRDefault="003556A5" w:rsidP="008569E5">
      <w:pPr>
        <w:pStyle w:val="Standard"/>
        <w:spacing w:before="100" w:after="200" w:line="360" w:lineRule="auto"/>
        <w:jc w:val="both"/>
        <w:rPr>
          <w:rFonts w:ascii="Grandview" w:hAnsi="Grandview" w:cs="Calibri"/>
          <w:sz w:val="20"/>
          <w:szCs w:val="20"/>
          <w:lang w:eastAsia="pl-PL"/>
        </w:rPr>
      </w:pPr>
      <w:r w:rsidRPr="00E200C7">
        <w:rPr>
          <w:rFonts w:ascii="Grandview" w:hAnsi="Grandview" w:cs="Calibri"/>
          <w:sz w:val="20"/>
          <w:szCs w:val="20"/>
          <w:lang w:eastAsia="pl-PL"/>
        </w:rPr>
        <w:t>Projektuje się dedykowane oprawy oświetlenia ewakuacyjnego, wyposażone w źródła LED z wewnętrznymi układami zapewniającymi działanie oprawy przez min. 1 godz. od zaniku napięcia. Oprawy oświetlenia awaryjnego należy zainstalować nad każdym wejściem do obiektu oraz w pobliżu każdego urządzenia przeciwpożarowego. Dodatkowo w pomieszczeniach komunikacji i nad drzwiami wyjściowymi zaprojektowano oświetlenie kierunk</w:t>
      </w:r>
      <w:r w:rsidR="001A619E" w:rsidRPr="00E200C7">
        <w:rPr>
          <w:rFonts w:ascii="Grandview" w:hAnsi="Grandview" w:cs="Calibri"/>
          <w:sz w:val="20"/>
          <w:szCs w:val="20"/>
          <w:lang w:eastAsia="pl-PL"/>
        </w:rPr>
        <w:t>owe dróg ewakuacyjnych.</w:t>
      </w:r>
    </w:p>
    <w:p w14:paraId="7710138F" w14:textId="2FD66B41" w:rsidR="001A619E" w:rsidRPr="00E200C7" w:rsidRDefault="001A619E" w:rsidP="008569E5">
      <w:pPr>
        <w:pStyle w:val="Standard"/>
        <w:spacing w:line="300" w:lineRule="auto"/>
        <w:jc w:val="both"/>
        <w:rPr>
          <w:rFonts w:ascii="Grandview" w:hAnsi="Grandview"/>
          <w:b/>
          <w:bCs/>
          <w:sz w:val="22"/>
          <w:szCs w:val="22"/>
        </w:rPr>
      </w:pPr>
      <w:r w:rsidRPr="00E200C7">
        <w:rPr>
          <w:rFonts w:ascii="Grandview" w:hAnsi="Grandview"/>
          <w:b/>
          <w:bCs/>
          <w:sz w:val="22"/>
          <w:szCs w:val="22"/>
        </w:rPr>
        <w:t>Instalacja fotowoltaiczna</w:t>
      </w:r>
    </w:p>
    <w:p w14:paraId="5332115D" w14:textId="71879377" w:rsidR="001A619E" w:rsidRPr="00E200C7" w:rsidRDefault="001A619E" w:rsidP="008569E5">
      <w:pPr>
        <w:pStyle w:val="Standard"/>
        <w:spacing w:before="100" w:line="360" w:lineRule="auto"/>
        <w:jc w:val="both"/>
        <w:rPr>
          <w:rFonts w:ascii="Grandview" w:hAnsi="Grandview" w:cs="Calibri"/>
          <w:sz w:val="20"/>
          <w:szCs w:val="20"/>
          <w:lang w:eastAsia="pl-PL"/>
        </w:rPr>
      </w:pPr>
      <w:r w:rsidRPr="00E200C7">
        <w:rPr>
          <w:rFonts w:ascii="Grandview" w:hAnsi="Grandview" w:cs="Calibri"/>
          <w:sz w:val="20"/>
          <w:szCs w:val="20"/>
          <w:lang w:eastAsia="pl-PL"/>
        </w:rPr>
        <w:t xml:space="preserve">Budynek </w:t>
      </w:r>
      <w:r w:rsidR="00FF08A1" w:rsidRPr="00E200C7">
        <w:rPr>
          <w:rFonts w:ascii="Grandview" w:hAnsi="Grandview" w:cs="Calibri"/>
          <w:sz w:val="20"/>
          <w:szCs w:val="20"/>
          <w:lang w:eastAsia="pl-PL"/>
        </w:rPr>
        <w:t>szkoły zostanie</w:t>
      </w:r>
      <w:r w:rsidRPr="00E200C7">
        <w:rPr>
          <w:rFonts w:ascii="Grandview" w:hAnsi="Grandview" w:cs="Calibri"/>
          <w:sz w:val="20"/>
          <w:szCs w:val="20"/>
          <w:lang w:eastAsia="pl-PL"/>
        </w:rPr>
        <w:t xml:space="preserve"> wyposażony w instalację fotowoltaiczną o łącznej mocy ok. 33 kWp. Schemat ideowy oraz opis szczegółowy instalacji fotowoltaicznej został przedstawiony w projekcie technicznym instalacji elektrycznych wewnętrznych. Instalację fotowoltaiczną stanowić będą:</w:t>
      </w:r>
    </w:p>
    <w:p w14:paraId="685549FB" w14:textId="169FC673" w:rsidR="001A619E" w:rsidRPr="00E200C7" w:rsidRDefault="001A619E" w:rsidP="008569E5">
      <w:pPr>
        <w:pStyle w:val="Standard"/>
        <w:spacing w:before="100" w:line="360" w:lineRule="auto"/>
        <w:jc w:val="both"/>
        <w:rPr>
          <w:rFonts w:ascii="Grandview" w:hAnsi="Grandview" w:cs="Calibri"/>
          <w:sz w:val="20"/>
          <w:szCs w:val="20"/>
          <w:lang w:eastAsia="pl-PL"/>
        </w:rPr>
      </w:pPr>
      <w:r w:rsidRPr="00E200C7">
        <w:rPr>
          <w:rFonts w:ascii="Grandview" w:hAnsi="Grandview" w:cs="Calibri"/>
          <w:sz w:val="20"/>
          <w:szCs w:val="20"/>
          <w:lang w:eastAsia="pl-PL"/>
        </w:rPr>
        <w:sym w:font="Symbol" w:char="F0B7"/>
      </w:r>
      <w:r w:rsidRPr="00E200C7">
        <w:rPr>
          <w:rFonts w:ascii="Grandview" w:hAnsi="Grandview" w:cs="Calibri"/>
          <w:sz w:val="20"/>
          <w:szCs w:val="20"/>
          <w:lang w:eastAsia="pl-PL"/>
        </w:rPr>
        <w:t xml:space="preserve"> moduły fotowoltaiczne montowane na konstrukcji systemowej na dachu obiektu w układzie kaskadowym,</w:t>
      </w:r>
    </w:p>
    <w:p w14:paraId="56241E9B" w14:textId="0A8CF6E2" w:rsidR="001A619E" w:rsidRPr="00E200C7" w:rsidRDefault="001A619E"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sym w:font="Symbol" w:char="F0B7"/>
      </w:r>
      <w:r w:rsidRPr="00E200C7">
        <w:rPr>
          <w:rFonts w:ascii="Grandview" w:hAnsi="Grandview" w:cs="Calibri"/>
          <w:sz w:val="20"/>
          <w:szCs w:val="20"/>
          <w:lang w:eastAsia="pl-PL"/>
        </w:rPr>
        <w:t xml:space="preserve"> falownik fotowoltaiczny współpracujący z modułami fotowoltaicznymi;</w:t>
      </w:r>
    </w:p>
    <w:p w14:paraId="00F2121E" w14:textId="5CE7EC0E" w:rsidR="001A619E" w:rsidRPr="00E200C7" w:rsidRDefault="001A619E"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sym w:font="Symbol" w:char="F0B7"/>
      </w:r>
      <w:r w:rsidRPr="00E200C7">
        <w:rPr>
          <w:rFonts w:ascii="Grandview" w:hAnsi="Grandview" w:cs="Calibri"/>
          <w:sz w:val="20"/>
          <w:szCs w:val="20"/>
          <w:lang w:eastAsia="pl-PL"/>
        </w:rPr>
        <w:t xml:space="preserve"> rozdzielnica fotowoltaiczna prądu stałego (RDC);</w:t>
      </w:r>
    </w:p>
    <w:p w14:paraId="623FF39D" w14:textId="4857B884" w:rsidR="001A619E" w:rsidRPr="00E200C7" w:rsidRDefault="001A619E"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sym w:font="Symbol" w:char="F0B7"/>
      </w:r>
      <w:r w:rsidRPr="00E200C7">
        <w:rPr>
          <w:rFonts w:ascii="Grandview" w:hAnsi="Grandview" w:cs="Calibri"/>
          <w:sz w:val="20"/>
          <w:szCs w:val="20"/>
          <w:lang w:eastAsia="pl-PL"/>
        </w:rPr>
        <w:t xml:space="preserve"> rozdzielnica fotowoltaiczna RGPV;</w:t>
      </w:r>
    </w:p>
    <w:p w14:paraId="086409F8" w14:textId="684E7B37" w:rsidR="001A619E" w:rsidRPr="00E200C7" w:rsidRDefault="001A619E"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sym w:font="Symbol" w:char="F0B7"/>
      </w:r>
      <w:r w:rsidRPr="00E200C7">
        <w:rPr>
          <w:rFonts w:ascii="Grandview" w:hAnsi="Grandview" w:cs="Calibri"/>
          <w:sz w:val="20"/>
          <w:szCs w:val="20"/>
          <w:lang w:eastAsia="pl-PL"/>
        </w:rPr>
        <w:t xml:space="preserve"> zabezpieczenia po stronie AC i DC;</w:t>
      </w:r>
    </w:p>
    <w:p w14:paraId="0B57EB8D" w14:textId="25D9CFF6" w:rsidR="001A619E" w:rsidRPr="00E200C7" w:rsidRDefault="001A619E"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sym w:font="Symbol" w:char="F0B7"/>
      </w:r>
      <w:r w:rsidRPr="00E200C7">
        <w:rPr>
          <w:rFonts w:ascii="Grandview" w:hAnsi="Grandview" w:cs="Calibri"/>
          <w:sz w:val="20"/>
          <w:szCs w:val="20"/>
          <w:lang w:eastAsia="pl-PL"/>
        </w:rPr>
        <w:t xml:space="preserve"> okablowanie prądu stałego (DC) i zmiennego (AC);</w:t>
      </w:r>
    </w:p>
    <w:p w14:paraId="35BEE2D0" w14:textId="46F43486" w:rsidR="001A619E" w:rsidRPr="00E200C7" w:rsidRDefault="001A619E"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sym w:font="Symbol" w:char="F0B7"/>
      </w:r>
      <w:r w:rsidRPr="00E200C7">
        <w:rPr>
          <w:rFonts w:ascii="Grandview" w:hAnsi="Grandview" w:cs="Calibri"/>
          <w:sz w:val="20"/>
          <w:szCs w:val="20"/>
          <w:lang w:eastAsia="pl-PL"/>
        </w:rPr>
        <w:t xml:space="preserve"> System Zarządzania Energią.</w:t>
      </w:r>
    </w:p>
    <w:p w14:paraId="218FD5C8" w14:textId="77777777" w:rsidR="001A619E" w:rsidRPr="00E200C7" w:rsidRDefault="001A619E" w:rsidP="008569E5">
      <w:pPr>
        <w:pStyle w:val="Standard"/>
        <w:spacing w:line="300" w:lineRule="auto"/>
        <w:jc w:val="both"/>
        <w:rPr>
          <w:rFonts w:ascii="Grandview" w:hAnsi="Grandview" w:cs="Calibri"/>
          <w:color w:val="002060"/>
          <w:sz w:val="20"/>
          <w:szCs w:val="20"/>
          <w:lang w:eastAsia="pl-PL"/>
        </w:rPr>
      </w:pPr>
    </w:p>
    <w:p w14:paraId="04C67814" w14:textId="4F4AF807" w:rsidR="00D73520" w:rsidRPr="00E200C7" w:rsidRDefault="00B23B59" w:rsidP="008569E5">
      <w:pPr>
        <w:pStyle w:val="Standard"/>
        <w:spacing w:line="360" w:lineRule="auto"/>
        <w:jc w:val="both"/>
        <w:rPr>
          <w:rFonts w:ascii="Grandview" w:hAnsi="Grandview"/>
          <w:b/>
          <w:bCs/>
          <w:sz w:val="20"/>
          <w:szCs w:val="20"/>
        </w:rPr>
      </w:pPr>
      <w:r w:rsidRPr="00E200C7">
        <w:rPr>
          <w:rFonts w:ascii="Grandview" w:hAnsi="Grandview"/>
          <w:b/>
          <w:bCs/>
          <w:sz w:val="20"/>
          <w:szCs w:val="20"/>
        </w:rPr>
        <w:t xml:space="preserve">Zalecenia: </w:t>
      </w:r>
      <w:r w:rsidR="0015594B" w:rsidRPr="00E200C7">
        <w:rPr>
          <w:rFonts w:ascii="Grandview" w:hAnsi="Grandview"/>
          <w:b/>
          <w:bCs/>
          <w:sz w:val="20"/>
          <w:szCs w:val="20"/>
        </w:rPr>
        <w:t xml:space="preserve"> </w:t>
      </w:r>
      <w:r w:rsidRPr="00E200C7">
        <w:rPr>
          <w:rFonts w:ascii="Grandview" w:hAnsi="Grandview"/>
          <w:b/>
          <w:bCs/>
          <w:sz w:val="20"/>
          <w:szCs w:val="20"/>
        </w:rPr>
        <w:t xml:space="preserve">W wyniku </w:t>
      </w:r>
      <w:r w:rsidR="00D5417B" w:rsidRPr="00E200C7">
        <w:rPr>
          <w:rFonts w:ascii="Grandview" w:hAnsi="Grandview"/>
          <w:b/>
          <w:bCs/>
          <w:sz w:val="20"/>
          <w:szCs w:val="20"/>
        </w:rPr>
        <w:t>analizy, oceny</w:t>
      </w:r>
      <w:r w:rsidRPr="00E200C7">
        <w:rPr>
          <w:rFonts w:ascii="Grandview" w:hAnsi="Grandview"/>
          <w:b/>
          <w:bCs/>
          <w:sz w:val="20"/>
          <w:szCs w:val="20"/>
        </w:rPr>
        <w:t xml:space="preserve"> stanu technicznego </w:t>
      </w:r>
      <w:r w:rsidR="001A619E" w:rsidRPr="00E200C7">
        <w:rPr>
          <w:rFonts w:ascii="Grandview" w:hAnsi="Grandview"/>
          <w:b/>
          <w:bCs/>
          <w:sz w:val="20"/>
          <w:szCs w:val="20"/>
        </w:rPr>
        <w:t xml:space="preserve">oraz audytu energetycznego </w:t>
      </w:r>
      <w:r w:rsidRPr="00E200C7">
        <w:rPr>
          <w:rFonts w:ascii="Grandview" w:hAnsi="Grandview"/>
          <w:b/>
          <w:bCs/>
          <w:sz w:val="20"/>
          <w:szCs w:val="20"/>
        </w:rPr>
        <w:t xml:space="preserve">ustalono z Inwestorem następujący zakres robót </w:t>
      </w:r>
      <w:r w:rsidR="00D5417B" w:rsidRPr="00E200C7">
        <w:rPr>
          <w:rFonts w:ascii="Grandview" w:hAnsi="Grandview"/>
          <w:b/>
          <w:bCs/>
          <w:sz w:val="20"/>
          <w:szCs w:val="20"/>
        </w:rPr>
        <w:t>wyszczególniony w</w:t>
      </w:r>
      <w:r w:rsidR="00FF3EB0" w:rsidRPr="00E200C7">
        <w:rPr>
          <w:rFonts w:ascii="Grandview" w:hAnsi="Grandview"/>
          <w:b/>
          <w:bCs/>
          <w:sz w:val="20"/>
          <w:szCs w:val="20"/>
        </w:rPr>
        <w:t xml:space="preserve"> </w:t>
      </w:r>
      <w:r w:rsidR="00A32C04" w:rsidRPr="00E200C7">
        <w:rPr>
          <w:rFonts w:ascii="Grandview" w:hAnsi="Grandview"/>
          <w:b/>
          <w:bCs/>
          <w:sz w:val="20"/>
          <w:szCs w:val="20"/>
        </w:rPr>
        <w:t xml:space="preserve">CZĘŚCI </w:t>
      </w:r>
      <w:r w:rsidR="0015594B" w:rsidRPr="00E200C7">
        <w:rPr>
          <w:rFonts w:ascii="Grandview" w:hAnsi="Grandview"/>
          <w:b/>
          <w:bCs/>
          <w:sz w:val="20"/>
          <w:szCs w:val="20"/>
        </w:rPr>
        <w:t>C - pkt. 4,</w:t>
      </w:r>
    </w:p>
    <w:p w14:paraId="150831EE" w14:textId="7670216B" w:rsidR="00D73520" w:rsidRPr="00E200C7" w:rsidRDefault="00D73520" w:rsidP="00D73520">
      <w:pPr>
        <w:pStyle w:val="Standard"/>
        <w:spacing w:line="300" w:lineRule="auto"/>
        <w:ind w:left="720"/>
        <w:jc w:val="both"/>
        <w:rPr>
          <w:rFonts w:ascii="Grandview" w:hAnsi="Grandview"/>
        </w:rPr>
      </w:pPr>
    </w:p>
    <w:p w14:paraId="46BEFB49" w14:textId="1BFAA680" w:rsidR="00D73520" w:rsidRPr="00E200C7" w:rsidRDefault="00D73520" w:rsidP="00D73520">
      <w:pPr>
        <w:pStyle w:val="Standard"/>
        <w:spacing w:line="300" w:lineRule="auto"/>
        <w:ind w:left="720"/>
        <w:jc w:val="both"/>
        <w:rPr>
          <w:rFonts w:ascii="Grandview" w:hAnsi="Grandview"/>
        </w:rPr>
      </w:pPr>
    </w:p>
    <w:p w14:paraId="55BD506F" w14:textId="77777777" w:rsidR="00293165" w:rsidRPr="00E200C7" w:rsidRDefault="00293165" w:rsidP="00760605">
      <w:pPr>
        <w:pStyle w:val="Standard"/>
        <w:spacing w:line="300" w:lineRule="auto"/>
        <w:jc w:val="both"/>
        <w:rPr>
          <w:rFonts w:ascii="Grandview" w:hAnsi="Grandview"/>
        </w:rPr>
      </w:pPr>
    </w:p>
    <w:p w14:paraId="1A6D1448" w14:textId="42A1DB57" w:rsidR="00D73520" w:rsidRPr="00E200C7" w:rsidRDefault="00D73520" w:rsidP="00D73520">
      <w:pPr>
        <w:pStyle w:val="Standard"/>
        <w:spacing w:line="300" w:lineRule="auto"/>
        <w:ind w:left="720"/>
        <w:jc w:val="both"/>
        <w:rPr>
          <w:rFonts w:ascii="Grandview" w:hAnsi="Grandview"/>
        </w:rPr>
      </w:pPr>
    </w:p>
    <w:p w14:paraId="56685F30" w14:textId="77777777" w:rsidR="00D5417B" w:rsidRPr="00E200C7" w:rsidRDefault="00D5417B" w:rsidP="00D73520">
      <w:pPr>
        <w:pStyle w:val="Standard"/>
        <w:spacing w:line="300" w:lineRule="auto"/>
        <w:ind w:left="720"/>
        <w:jc w:val="both"/>
        <w:rPr>
          <w:rFonts w:ascii="Grandview" w:hAnsi="Grandview"/>
        </w:rPr>
      </w:pPr>
    </w:p>
    <w:p w14:paraId="57EC88B9" w14:textId="18B02B89" w:rsidR="002664B7" w:rsidRPr="00E200C7" w:rsidRDefault="00EB5FCC" w:rsidP="0015594B">
      <w:pPr>
        <w:pStyle w:val="Standard"/>
        <w:spacing w:line="300" w:lineRule="auto"/>
        <w:jc w:val="center"/>
        <w:rPr>
          <w:rFonts w:ascii="Grandview" w:hAnsi="Grandview"/>
        </w:rPr>
      </w:pPr>
      <w:r w:rsidRPr="00E200C7">
        <w:rPr>
          <w:rFonts w:ascii="Grandview" w:hAnsi="Grandview"/>
          <w:b/>
          <w:lang w:eastAsia="ar-SA"/>
        </w:rPr>
        <w:lastRenderedPageBreak/>
        <w:t>CZ</w:t>
      </w:r>
      <w:r w:rsidRPr="00E200C7">
        <w:rPr>
          <w:rFonts w:ascii="Grandview" w:hAnsi="Grandview" w:cs="Calibri"/>
          <w:b/>
          <w:lang w:eastAsia="ar-SA"/>
        </w:rPr>
        <w:t>ĘŚĆ</w:t>
      </w:r>
      <w:r w:rsidRPr="00E200C7">
        <w:rPr>
          <w:rFonts w:ascii="Grandview" w:hAnsi="Grandview"/>
          <w:b/>
          <w:lang w:eastAsia="ar-SA"/>
        </w:rPr>
        <w:t xml:space="preserve"> C - </w:t>
      </w:r>
      <w:r w:rsidR="00E4393A" w:rsidRPr="00E200C7">
        <w:rPr>
          <w:rFonts w:ascii="Grandview" w:hAnsi="Grandview"/>
          <w:b/>
          <w:lang w:eastAsia="ar-SA"/>
        </w:rPr>
        <w:t>OPIS TECHNICZNY DO PROJEKTU BUDOWLANEGO</w:t>
      </w:r>
    </w:p>
    <w:p w14:paraId="2845F4FB" w14:textId="35A172A2" w:rsidR="002664B7" w:rsidRPr="00E200C7" w:rsidRDefault="00E4393A" w:rsidP="0015594B">
      <w:pPr>
        <w:pStyle w:val="Standard"/>
        <w:spacing w:line="300" w:lineRule="auto"/>
        <w:ind w:left="709"/>
        <w:jc w:val="center"/>
        <w:rPr>
          <w:rFonts w:ascii="Grandview" w:hAnsi="Grandview"/>
        </w:rPr>
      </w:pPr>
      <w:r w:rsidRPr="00E200C7">
        <w:rPr>
          <w:rFonts w:ascii="Grandview" w:hAnsi="Grandview"/>
          <w:b/>
          <w:lang w:eastAsia="ar-SA"/>
        </w:rPr>
        <w:t>CZ</w:t>
      </w:r>
      <w:r w:rsidRPr="00E200C7">
        <w:rPr>
          <w:rFonts w:ascii="Grandview" w:hAnsi="Grandview" w:cs="Calibri"/>
          <w:b/>
          <w:lang w:eastAsia="ar-SA"/>
        </w:rPr>
        <w:t>ĘŚĆ</w:t>
      </w:r>
      <w:r w:rsidRPr="00E200C7">
        <w:rPr>
          <w:rFonts w:ascii="Grandview" w:hAnsi="Grandview"/>
          <w:b/>
          <w:lang w:eastAsia="ar-SA"/>
        </w:rPr>
        <w:t xml:space="preserve"> ARCHITEKTONICZNA</w:t>
      </w:r>
    </w:p>
    <w:p w14:paraId="1ED3F782" w14:textId="77777777" w:rsidR="002664B7" w:rsidRPr="00E200C7" w:rsidRDefault="002664B7" w:rsidP="008569E5">
      <w:pPr>
        <w:pStyle w:val="Standard"/>
        <w:spacing w:line="300" w:lineRule="auto"/>
        <w:jc w:val="both"/>
        <w:rPr>
          <w:rFonts w:ascii="Grandview" w:hAnsi="Grandview"/>
          <w:b/>
          <w:lang w:eastAsia="pl-PL"/>
        </w:rPr>
      </w:pPr>
    </w:p>
    <w:p w14:paraId="44CB0427" w14:textId="4FC5F88E" w:rsidR="002664B7" w:rsidRPr="00E200C7" w:rsidRDefault="00E4393A" w:rsidP="00830524">
      <w:pPr>
        <w:pStyle w:val="Standard"/>
        <w:numPr>
          <w:ilvl w:val="0"/>
          <w:numId w:val="29"/>
        </w:numPr>
        <w:spacing w:line="300" w:lineRule="auto"/>
        <w:ind w:left="0" w:firstLine="0"/>
        <w:jc w:val="both"/>
        <w:rPr>
          <w:rFonts w:ascii="Grandview" w:hAnsi="Grandview"/>
          <w:sz w:val="22"/>
          <w:szCs w:val="22"/>
        </w:rPr>
      </w:pPr>
      <w:r w:rsidRPr="00E200C7">
        <w:rPr>
          <w:rFonts w:ascii="Grandview" w:hAnsi="Grandview"/>
          <w:b/>
          <w:sz w:val="22"/>
          <w:szCs w:val="22"/>
          <w:lang w:eastAsia="pl-PL"/>
        </w:rPr>
        <w:t>DANE OGÓLNE.</w:t>
      </w:r>
    </w:p>
    <w:p w14:paraId="3B6B2269" w14:textId="77777777" w:rsidR="002664B7" w:rsidRPr="00E200C7" w:rsidRDefault="002664B7" w:rsidP="008569E5">
      <w:pPr>
        <w:pStyle w:val="Standard"/>
        <w:spacing w:line="300" w:lineRule="auto"/>
        <w:jc w:val="both"/>
        <w:rPr>
          <w:rFonts w:ascii="Grandview" w:hAnsi="Grandview"/>
          <w:b/>
          <w:bCs/>
          <w:lang w:eastAsia="ar-SA"/>
        </w:rPr>
      </w:pPr>
    </w:p>
    <w:p w14:paraId="1813F29C" w14:textId="1BD4BB48" w:rsidR="002664B7" w:rsidRPr="00E200C7" w:rsidRDefault="00E4393A" w:rsidP="008569E5">
      <w:pPr>
        <w:pStyle w:val="Standard"/>
        <w:ind w:left="2109" w:hanging="2112"/>
        <w:jc w:val="both"/>
        <w:rPr>
          <w:rFonts w:ascii="Grandview" w:hAnsi="Grandview"/>
          <w:sz w:val="20"/>
          <w:szCs w:val="20"/>
        </w:rPr>
      </w:pPr>
      <w:bookmarkStart w:id="6" w:name="__RefHeading___Toc409871971"/>
      <w:r w:rsidRPr="00E200C7">
        <w:rPr>
          <w:rFonts w:ascii="Grandview" w:hAnsi="Grandview"/>
          <w:b/>
          <w:bCs/>
          <w:sz w:val="22"/>
          <w:szCs w:val="22"/>
          <w:lang w:eastAsia="pl-PL"/>
        </w:rPr>
        <w:t>Zadanie</w:t>
      </w:r>
      <w:r w:rsidR="00D648C4" w:rsidRPr="00E200C7">
        <w:rPr>
          <w:rFonts w:ascii="Grandview" w:hAnsi="Grandview"/>
          <w:b/>
          <w:bCs/>
          <w:sz w:val="22"/>
          <w:szCs w:val="22"/>
          <w:lang w:eastAsia="pl-PL"/>
        </w:rPr>
        <w:t>:</w:t>
      </w:r>
      <w:bookmarkStart w:id="7" w:name="_Hlk502645411"/>
      <w:bookmarkEnd w:id="6"/>
      <w:r w:rsidR="00D648C4" w:rsidRPr="00E200C7">
        <w:rPr>
          <w:rFonts w:ascii="Grandview" w:hAnsi="Grandview"/>
          <w:b/>
          <w:bCs/>
          <w:lang w:eastAsia="pl-PL"/>
        </w:rPr>
        <w:tab/>
      </w:r>
      <w:r w:rsidR="00D648C4" w:rsidRPr="00E200C7">
        <w:rPr>
          <w:rFonts w:ascii="Grandview" w:hAnsi="Grandview"/>
          <w:sz w:val="20"/>
          <w:szCs w:val="20"/>
          <w:lang w:eastAsia="pl-PL"/>
        </w:rPr>
        <w:t>Termomodernizacja</w:t>
      </w:r>
      <w:r w:rsidR="00D648C4" w:rsidRPr="00E200C7">
        <w:rPr>
          <w:rFonts w:ascii="Grandview" w:hAnsi="Grandview"/>
          <w:b/>
          <w:bCs/>
          <w:sz w:val="20"/>
          <w:szCs w:val="20"/>
          <w:lang w:eastAsia="pl-PL"/>
        </w:rPr>
        <w:t xml:space="preserve"> </w:t>
      </w:r>
      <w:r w:rsidR="00D648C4" w:rsidRPr="00E200C7">
        <w:rPr>
          <w:rFonts w:ascii="Grandview" w:hAnsi="Grandview"/>
          <w:sz w:val="20"/>
          <w:szCs w:val="20"/>
        </w:rPr>
        <w:t>Budynku głównego Szko</w:t>
      </w:r>
      <w:r w:rsidR="00D648C4" w:rsidRPr="00E200C7">
        <w:rPr>
          <w:rFonts w:ascii="Grandview" w:hAnsi="Grandview" w:cs="Calibri"/>
          <w:sz w:val="20"/>
          <w:szCs w:val="20"/>
        </w:rPr>
        <w:t>ł</w:t>
      </w:r>
      <w:r w:rsidR="00D648C4" w:rsidRPr="00E200C7">
        <w:rPr>
          <w:rFonts w:ascii="Grandview" w:hAnsi="Grandview"/>
          <w:sz w:val="20"/>
          <w:szCs w:val="20"/>
        </w:rPr>
        <w:t>y Podstawowej im. Ludwiki Jakubowicz w Ostrowitem,</w:t>
      </w:r>
    </w:p>
    <w:p w14:paraId="024D7FE9" w14:textId="74E618B1" w:rsidR="002664B7" w:rsidRPr="00E200C7" w:rsidRDefault="00D648C4" w:rsidP="008569E5">
      <w:pPr>
        <w:pStyle w:val="Standard"/>
        <w:ind w:left="2109" w:firstLine="6"/>
        <w:jc w:val="both"/>
        <w:rPr>
          <w:rFonts w:ascii="Grandview" w:hAnsi="Grandview"/>
          <w:sz w:val="20"/>
          <w:szCs w:val="20"/>
          <w:lang w:eastAsia="pl-PL"/>
        </w:rPr>
      </w:pPr>
      <w:r w:rsidRPr="00E200C7">
        <w:rPr>
          <w:rFonts w:ascii="Grandview" w:hAnsi="Grandview"/>
          <w:sz w:val="20"/>
          <w:szCs w:val="20"/>
          <w:lang w:eastAsia="pl-PL"/>
        </w:rPr>
        <w:t>ul. Szkolna 4</w:t>
      </w:r>
      <w:bookmarkEnd w:id="7"/>
      <w:r w:rsidRPr="00E200C7">
        <w:rPr>
          <w:rFonts w:ascii="Grandview" w:hAnsi="Grandview"/>
          <w:sz w:val="20"/>
          <w:szCs w:val="20"/>
          <w:lang w:eastAsia="pl-PL"/>
        </w:rPr>
        <w:t xml:space="preserve">, </w:t>
      </w:r>
      <w:r w:rsidR="00E4393A" w:rsidRPr="00E200C7">
        <w:rPr>
          <w:rFonts w:ascii="Grandview" w:hAnsi="Grandview"/>
          <w:sz w:val="20"/>
          <w:szCs w:val="20"/>
          <w:lang w:eastAsia="pl-PL"/>
        </w:rPr>
        <w:t>62-</w:t>
      </w:r>
      <w:r w:rsidRPr="00E200C7">
        <w:rPr>
          <w:rFonts w:ascii="Grandview" w:hAnsi="Grandview"/>
          <w:sz w:val="20"/>
          <w:szCs w:val="20"/>
          <w:lang w:eastAsia="pl-PL"/>
        </w:rPr>
        <w:t>402</w:t>
      </w:r>
      <w:r w:rsidR="00E4393A" w:rsidRPr="00E200C7">
        <w:rPr>
          <w:rFonts w:ascii="Grandview" w:hAnsi="Grandview"/>
          <w:sz w:val="20"/>
          <w:szCs w:val="20"/>
          <w:lang w:eastAsia="pl-PL"/>
        </w:rPr>
        <w:t xml:space="preserve"> </w:t>
      </w:r>
      <w:r w:rsidRPr="00E200C7">
        <w:rPr>
          <w:rFonts w:ascii="Grandview" w:hAnsi="Grandview"/>
          <w:sz w:val="20"/>
          <w:szCs w:val="20"/>
          <w:lang w:eastAsia="pl-PL"/>
        </w:rPr>
        <w:t>Ostrowite</w:t>
      </w:r>
    </w:p>
    <w:p w14:paraId="3A4E458C" w14:textId="77777777" w:rsidR="00D648C4" w:rsidRPr="00E200C7" w:rsidRDefault="00D648C4" w:rsidP="008569E5">
      <w:pPr>
        <w:pStyle w:val="Standard"/>
        <w:spacing w:line="300" w:lineRule="auto"/>
        <w:ind w:left="2112" w:firstLine="6"/>
        <w:jc w:val="both"/>
        <w:rPr>
          <w:rFonts w:ascii="Grandview" w:hAnsi="Grandview"/>
          <w:sz w:val="22"/>
          <w:szCs w:val="22"/>
          <w:lang w:eastAsia="pl-PL"/>
        </w:rPr>
      </w:pPr>
    </w:p>
    <w:p w14:paraId="2AE91520" w14:textId="77777777" w:rsidR="00D648C4" w:rsidRPr="00E200C7" w:rsidRDefault="00E4393A" w:rsidP="008569E5">
      <w:pPr>
        <w:pStyle w:val="Standard"/>
        <w:ind w:left="2112" w:hanging="2112"/>
        <w:jc w:val="both"/>
        <w:rPr>
          <w:rFonts w:ascii="Grandview" w:hAnsi="Grandview"/>
          <w:sz w:val="20"/>
          <w:szCs w:val="20"/>
          <w:lang w:eastAsia="pl-PL"/>
        </w:rPr>
      </w:pPr>
      <w:r w:rsidRPr="00E200C7">
        <w:rPr>
          <w:rFonts w:ascii="Grandview" w:hAnsi="Grandview"/>
          <w:b/>
          <w:bCs/>
          <w:sz w:val="22"/>
          <w:szCs w:val="22"/>
          <w:lang w:eastAsia="pl-PL"/>
        </w:rPr>
        <w:t>Inwestor:</w:t>
      </w:r>
      <w:bookmarkStart w:id="8" w:name="_Hlk502645362"/>
      <w:r w:rsidRPr="00E200C7">
        <w:rPr>
          <w:rFonts w:ascii="Grandview" w:hAnsi="Grandview"/>
          <w:sz w:val="22"/>
          <w:szCs w:val="22"/>
          <w:lang w:eastAsia="pl-PL"/>
        </w:rPr>
        <w:tab/>
      </w:r>
      <w:r w:rsidRPr="00E200C7">
        <w:rPr>
          <w:rFonts w:ascii="Grandview" w:hAnsi="Grandview"/>
          <w:sz w:val="22"/>
          <w:szCs w:val="22"/>
          <w:lang w:eastAsia="pl-PL"/>
        </w:rPr>
        <w:tab/>
      </w:r>
      <w:bookmarkEnd w:id="8"/>
      <w:r w:rsidR="00D648C4" w:rsidRPr="00E200C7">
        <w:rPr>
          <w:rFonts w:ascii="Grandview" w:hAnsi="Grandview"/>
          <w:sz w:val="20"/>
          <w:szCs w:val="20"/>
          <w:lang w:eastAsia="pl-PL"/>
        </w:rPr>
        <w:t>Gmina Ostrowite</w:t>
      </w:r>
    </w:p>
    <w:p w14:paraId="7BCADFF7" w14:textId="3E68CC72" w:rsidR="00D648C4" w:rsidRPr="00E200C7" w:rsidRDefault="00D648C4" w:rsidP="008569E5">
      <w:pPr>
        <w:pStyle w:val="Standard"/>
        <w:ind w:left="2112"/>
        <w:jc w:val="both"/>
        <w:rPr>
          <w:rFonts w:ascii="Grandview" w:hAnsi="Grandview"/>
          <w:sz w:val="20"/>
          <w:szCs w:val="20"/>
          <w:lang w:eastAsia="pl-PL"/>
        </w:rPr>
      </w:pPr>
      <w:r w:rsidRPr="00E200C7">
        <w:rPr>
          <w:rFonts w:ascii="Grandview" w:hAnsi="Grandview"/>
          <w:sz w:val="20"/>
          <w:szCs w:val="20"/>
          <w:lang w:eastAsia="pl-PL"/>
        </w:rPr>
        <w:t>ul. Lipowa 2, 62-402 Ostrowite</w:t>
      </w:r>
    </w:p>
    <w:p w14:paraId="4B516E1B" w14:textId="30FEFDB8" w:rsidR="002664B7" w:rsidRPr="00E200C7" w:rsidRDefault="002664B7" w:rsidP="008569E5">
      <w:pPr>
        <w:pStyle w:val="Standard"/>
        <w:spacing w:line="300" w:lineRule="auto"/>
        <w:jc w:val="both"/>
        <w:rPr>
          <w:rFonts w:ascii="Grandview" w:hAnsi="Grandview"/>
          <w:b/>
          <w:bCs/>
          <w:lang w:eastAsia="pl-PL"/>
        </w:rPr>
      </w:pPr>
    </w:p>
    <w:p w14:paraId="654EFEEE" w14:textId="1FC07778" w:rsidR="0033159D" w:rsidRPr="00E200C7" w:rsidRDefault="00E4393A" w:rsidP="008569E5">
      <w:pPr>
        <w:spacing w:after="0" w:line="240" w:lineRule="auto"/>
        <w:ind w:right="442"/>
        <w:jc w:val="both"/>
        <w:rPr>
          <w:rFonts w:ascii="Grandview" w:hAnsi="Grandview"/>
          <w:sz w:val="20"/>
          <w:szCs w:val="20"/>
        </w:rPr>
      </w:pPr>
      <w:bookmarkStart w:id="9" w:name="__RefHeading___Toc409871973"/>
      <w:r w:rsidRPr="00E200C7">
        <w:rPr>
          <w:rFonts w:ascii="Grandview" w:eastAsia="Times New Roman" w:hAnsi="Grandview" w:cs="Times New Roman"/>
          <w:b/>
          <w:bCs/>
          <w:lang w:eastAsia="pl-PL"/>
        </w:rPr>
        <w:t xml:space="preserve">Adres </w:t>
      </w:r>
      <w:bookmarkStart w:id="10" w:name="__RefHeading___Toc409871974"/>
      <w:bookmarkEnd w:id="10"/>
      <w:r w:rsidR="00467FE9" w:rsidRPr="00E200C7">
        <w:rPr>
          <w:rFonts w:ascii="Grandview" w:eastAsia="Times New Roman" w:hAnsi="Grandview" w:cs="Times New Roman"/>
          <w:b/>
          <w:bCs/>
          <w:lang w:eastAsia="pl-PL"/>
        </w:rPr>
        <w:t>budowy:</w:t>
      </w:r>
      <w:r w:rsidRPr="00E200C7">
        <w:rPr>
          <w:rFonts w:ascii="Grandview" w:hAnsi="Grandview"/>
          <w:b/>
          <w:bCs/>
          <w:lang w:eastAsia="pl-PL"/>
        </w:rPr>
        <w:tab/>
      </w:r>
      <w:r w:rsidR="0033159D" w:rsidRPr="00E200C7">
        <w:rPr>
          <w:rFonts w:ascii="Grandview" w:hAnsi="Grandview"/>
          <w:sz w:val="20"/>
          <w:szCs w:val="20"/>
        </w:rPr>
        <w:t>ul. Szkolna 4, 62-402 Ostrowite;</w:t>
      </w:r>
    </w:p>
    <w:p w14:paraId="16CFFC53" w14:textId="77777777" w:rsidR="0033159D" w:rsidRPr="00E200C7" w:rsidRDefault="0033159D" w:rsidP="008569E5">
      <w:pPr>
        <w:spacing w:after="0" w:line="240" w:lineRule="auto"/>
        <w:ind w:left="1985" w:right="442" w:firstLine="142"/>
        <w:jc w:val="both"/>
        <w:rPr>
          <w:rFonts w:ascii="Grandview" w:hAnsi="Grandview"/>
          <w:sz w:val="20"/>
          <w:szCs w:val="20"/>
        </w:rPr>
      </w:pPr>
      <w:r w:rsidRPr="00E200C7">
        <w:rPr>
          <w:rFonts w:ascii="Grandview" w:hAnsi="Grandview"/>
          <w:sz w:val="20"/>
          <w:szCs w:val="20"/>
        </w:rPr>
        <w:t xml:space="preserve">dz. nr ewid. 187/2, 186; obręb 0014 Ostrowite; </w:t>
      </w:r>
    </w:p>
    <w:bookmarkEnd w:id="9"/>
    <w:p w14:paraId="0882FBCF" w14:textId="57D3A1BE" w:rsidR="00604D86" w:rsidRPr="00E200C7" w:rsidRDefault="0033159D" w:rsidP="008569E5">
      <w:pPr>
        <w:pStyle w:val="Standard"/>
        <w:ind w:left="1276" w:firstLine="709"/>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   </w:t>
      </w:r>
      <w:r w:rsidR="008B0C70" w:rsidRPr="00E200C7">
        <w:rPr>
          <w:rFonts w:ascii="Grandview" w:eastAsia="SimSun" w:hAnsi="Grandview" w:cs="Calibri"/>
          <w:sz w:val="20"/>
          <w:szCs w:val="20"/>
          <w:lang w:eastAsia="en-US"/>
        </w:rPr>
        <w:t xml:space="preserve">gmina Ostrowite, </w:t>
      </w:r>
      <w:r w:rsidRPr="00E200C7">
        <w:rPr>
          <w:rFonts w:ascii="Grandview" w:eastAsia="SimSun" w:hAnsi="Grandview" w:cs="Calibri"/>
          <w:sz w:val="20"/>
          <w:szCs w:val="20"/>
          <w:lang w:eastAsia="en-US"/>
        </w:rPr>
        <w:t xml:space="preserve">powiat słupecki, </w:t>
      </w:r>
      <w:r w:rsidR="008B0C70" w:rsidRPr="00E200C7">
        <w:rPr>
          <w:rFonts w:ascii="Grandview" w:eastAsia="SimSun" w:hAnsi="Grandview" w:cs="Calibri"/>
          <w:sz w:val="20"/>
          <w:szCs w:val="20"/>
          <w:lang w:eastAsia="en-US"/>
        </w:rPr>
        <w:t>woj. wielkopolskie</w:t>
      </w:r>
    </w:p>
    <w:p w14:paraId="22751B46" w14:textId="77777777" w:rsidR="0033159D" w:rsidRPr="00E200C7" w:rsidRDefault="00E4393A" w:rsidP="008569E5">
      <w:pPr>
        <w:pStyle w:val="Standard"/>
        <w:spacing w:line="300" w:lineRule="auto"/>
        <w:jc w:val="both"/>
        <w:rPr>
          <w:rFonts w:ascii="Grandview" w:hAnsi="Grandview"/>
          <w:color w:val="002060"/>
        </w:rPr>
      </w:pPr>
      <w:r w:rsidRPr="00E200C7">
        <w:rPr>
          <w:rFonts w:ascii="Grandview" w:hAnsi="Grandview"/>
          <w:bCs/>
          <w:color w:val="002060"/>
          <w:lang w:eastAsia="pl-PL"/>
        </w:rPr>
        <w:tab/>
      </w:r>
    </w:p>
    <w:p w14:paraId="424A9798" w14:textId="3284F0A1" w:rsidR="002664B7" w:rsidRPr="00E200C7" w:rsidRDefault="00E4393A" w:rsidP="00830524">
      <w:pPr>
        <w:pStyle w:val="Standard"/>
        <w:numPr>
          <w:ilvl w:val="0"/>
          <w:numId w:val="29"/>
        </w:numPr>
        <w:spacing w:line="300" w:lineRule="auto"/>
        <w:ind w:left="0" w:firstLine="0"/>
        <w:jc w:val="both"/>
        <w:rPr>
          <w:rFonts w:ascii="Grandview" w:hAnsi="Grandview"/>
          <w:color w:val="002060"/>
          <w:sz w:val="22"/>
          <w:szCs w:val="22"/>
        </w:rPr>
      </w:pPr>
      <w:r w:rsidRPr="00E200C7">
        <w:rPr>
          <w:rFonts w:ascii="Grandview" w:hAnsi="Grandview"/>
          <w:b/>
          <w:sz w:val="22"/>
          <w:szCs w:val="22"/>
          <w:lang w:eastAsia="pl-PL"/>
        </w:rPr>
        <w:t>PODSTAWA OPRACOWANIA.</w:t>
      </w:r>
    </w:p>
    <w:p w14:paraId="6C2709E8" w14:textId="6B9BC665" w:rsidR="0033159D" w:rsidRPr="00E200C7" w:rsidRDefault="0033159D" w:rsidP="008569E5">
      <w:pPr>
        <w:pStyle w:val="Standard"/>
        <w:numPr>
          <w:ilvl w:val="0"/>
          <w:numId w:val="9"/>
        </w:numPr>
        <w:spacing w:before="100" w:line="360" w:lineRule="auto"/>
        <w:ind w:left="357" w:hanging="357"/>
        <w:jc w:val="both"/>
        <w:rPr>
          <w:rFonts w:ascii="Grandview" w:hAnsi="Grandview"/>
          <w:sz w:val="20"/>
          <w:szCs w:val="20"/>
        </w:rPr>
      </w:pPr>
      <w:r w:rsidRPr="00E200C7">
        <w:rPr>
          <w:rFonts w:ascii="Grandview" w:hAnsi="Grandview"/>
          <w:bCs/>
          <w:sz w:val="20"/>
          <w:szCs w:val="20"/>
          <w:lang w:eastAsia="pl-PL"/>
        </w:rPr>
        <w:t>Zlecenie / Umowa z Inwestorem;</w:t>
      </w:r>
    </w:p>
    <w:p w14:paraId="30B40CB5" w14:textId="28233A4F" w:rsidR="0033159D" w:rsidRPr="00E200C7" w:rsidRDefault="0033159D" w:rsidP="008569E5">
      <w:pPr>
        <w:pStyle w:val="Standard"/>
        <w:numPr>
          <w:ilvl w:val="0"/>
          <w:numId w:val="9"/>
        </w:numPr>
        <w:spacing w:line="360" w:lineRule="auto"/>
        <w:ind w:left="357" w:hanging="357"/>
        <w:jc w:val="both"/>
        <w:rPr>
          <w:rFonts w:ascii="Grandview" w:hAnsi="Grandview"/>
          <w:sz w:val="20"/>
          <w:szCs w:val="20"/>
        </w:rPr>
      </w:pPr>
      <w:r w:rsidRPr="00E200C7">
        <w:rPr>
          <w:rFonts w:ascii="Grandview" w:hAnsi="Grandview"/>
          <w:bCs/>
          <w:sz w:val="20"/>
          <w:szCs w:val="20"/>
          <w:lang w:eastAsia="pl-PL"/>
        </w:rPr>
        <w:t>Wizja lokalna z dn. 02 lipca i 17 sierpnia 2021 roku</w:t>
      </w:r>
    </w:p>
    <w:p w14:paraId="038E1447" w14:textId="42851A95" w:rsidR="0033159D" w:rsidRPr="00E200C7" w:rsidRDefault="0033159D" w:rsidP="008569E5">
      <w:pPr>
        <w:pStyle w:val="Standard"/>
        <w:numPr>
          <w:ilvl w:val="0"/>
          <w:numId w:val="9"/>
        </w:numPr>
        <w:spacing w:line="360" w:lineRule="auto"/>
        <w:ind w:left="357" w:hanging="357"/>
        <w:jc w:val="both"/>
        <w:rPr>
          <w:rFonts w:ascii="Grandview" w:hAnsi="Grandview"/>
          <w:bCs/>
          <w:sz w:val="20"/>
          <w:szCs w:val="20"/>
          <w:lang w:eastAsia="pl-PL"/>
        </w:rPr>
      </w:pPr>
      <w:r w:rsidRPr="00E200C7">
        <w:rPr>
          <w:rFonts w:ascii="Grandview" w:hAnsi="Grandview"/>
          <w:bCs/>
          <w:sz w:val="20"/>
          <w:szCs w:val="20"/>
          <w:lang w:eastAsia="pl-PL"/>
        </w:rPr>
        <w:t>Uzgodnienia z Inwestorem dotycz</w:t>
      </w:r>
      <w:r w:rsidRPr="00E200C7">
        <w:rPr>
          <w:rFonts w:ascii="Grandview" w:hAnsi="Grandview" w:cs="Calibri"/>
          <w:bCs/>
          <w:sz w:val="20"/>
          <w:szCs w:val="20"/>
          <w:lang w:eastAsia="pl-PL"/>
        </w:rPr>
        <w:t>ą</w:t>
      </w:r>
      <w:r w:rsidRPr="00E200C7">
        <w:rPr>
          <w:rFonts w:ascii="Grandview" w:hAnsi="Grandview"/>
          <w:bCs/>
          <w:sz w:val="20"/>
          <w:szCs w:val="20"/>
          <w:lang w:eastAsia="pl-PL"/>
        </w:rPr>
        <w:t>ce zakresu przeprowadzenia termomodernizacji;</w:t>
      </w:r>
    </w:p>
    <w:p w14:paraId="7CAC9785" w14:textId="7106F2E5" w:rsidR="0033159D" w:rsidRPr="00E200C7" w:rsidRDefault="0033159D" w:rsidP="008569E5">
      <w:pPr>
        <w:pStyle w:val="Standard"/>
        <w:numPr>
          <w:ilvl w:val="0"/>
          <w:numId w:val="9"/>
        </w:numPr>
        <w:spacing w:line="360" w:lineRule="auto"/>
        <w:ind w:left="357" w:hanging="357"/>
        <w:jc w:val="both"/>
        <w:rPr>
          <w:rFonts w:ascii="Grandview" w:hAnsi="Grandview"/>
          <w:bCs/>
          <w:sz w:val="20"/>
          <w:szCs w:val="20"/>
          <w:lang w:eastAsia="pl-PL"/>
        </w:rPr>
      </w:pPr>
      <w:r w:rsidRPr="00E200C7">
        <w:rPr>
          <w:rFonts w:ascii="Grandview" w:hAnsi="Grandview"/>
          <w:bCs/>
          <w:sz w:val="20"/>
          <w:szCs w:val="20"/>
          <w:lang w:eastAsia="pl-PL"/>
        </w:rPr>
        <w:t xml:space="preserve">Inwentaryzacja budowlana </w:t>
      </w:r>
      <w:r w:rsidR="00467FE9" w:rsidRPr="00E200C7">
        <w:rPr>
          <w:rFonts w:ascii="Grandview" w:hAnsi="Grandview"/>
          <w:bCs/>
          <w:sz w:val="20"/>
          <w:szCs w:val="20"/>
          <w:lang w:eastAsia="pl-PL"/>
        </w:rPr>
        <w:t>autorstwa:</w:t>
      </w:r>
      <w:r w:rsidRPr="00E200C7">
        <w:rPr>
          <w:rFonts w:ascii="Grandview" w:hAnsi="Grandview"/>
          <w:bCs/>
          <w:sz w:val="20"/>
          <w:szCs w:val="20"/>
          <w:lang w:eastAsia="pl-PL"/>
        </w:rPr>
        <w:t xml:space="preserve"> GRAFIT Hanna Baldysz, 62-025 Klony 20;</w:t>
      </w:r>
    </w:p>
    <w:p w14:paraId="043DBE35" w14:textId="16FDED46" w:rsidR="0033159D" w:rsidRPr="00E200C7" w:rsidRDefault="0033159D" w:rsidP="008569E5">
      <w:pPr>
        <w:pStyle w:val="Standard"/>
        <w:numPr>
          <w:ilvl w:val="0"/>
          <w:numId w:val="9"/>
        </w:numPr>
        <w:spacing w:line="360" w:lineRule="auto"/>
        <w:ind w:left="357" w:hanging="357"/>
        <w:jc w:val="both"/>
        <w:rPr>
          <w:rFonts w:ascii="Grandview" w:hAnsi="Grandview"/>
          <w:bCs/>
          <w:sz w:val="20"/>
          <w:szCs w:val="20"/>
          <w:lang w:eastAsia="pl-PL"/>
        </w:rPr>
      </w:pPr>
      <w:r w:rsidRPr="00E200C7">
        <w:rPr>
          <w:rFonts w:ascii="Grandview" w:hAnsi="Grandview"/>
          <w:bCs/>
          <w:sz w:val="20"/>
          <w:szCs w:val="20"/>
          <w:lang w:eastAsia="pl-PL"/>
        </w:rPr>
        <w:t>Aktualna mapa do celów projektowych;</w:t>
      </w:r>
    </w:p>
    <w:p w14:paraId="136DC495" w14:textId="44F27D4A" w:rsidR="0033159D" w:rsidRPr="00E200C7" w:rsidRDefault="0033159D" w:rsidP="008569E5">
      <w:pPr>
        <w:pStyle w:val="Standard"/>
        <w:numPr>
          <w:ilvl w:val="0"/>
          <w:numId w:val="9"/>
        </w:numPr>
        <w:spacing w:line="360" w:lineRule="auto"/>
        <w:ind w:left="357" w:hanging="357"/>
        <w:jc w:val="both"/>
        <w:rPr>
          <w:rFonts w:ascii="Grandview" w:hAnsi="Grandview"/>
          <w:bCs/>
          <w:sz w:val="20"/>
          <w:szCs w:val="20"/>
          <w:lang w:eastAsia="pl-PL"/>
        </w:rPr>
      </w:pPr>
      <w:r w:rsidRPr="00E200C7">
        <w:rPr>
          <w:rFonts w:ascii="Grandview" w:hAnsi="Grandview"/>
          <w:bCs/>
          <w:sz w:val="20"/>
          <w:szCs w:val="20"/>
          <w:lang w:eastAsia="pl-PL"/>
        </w:rPr>
        <w:t>Ocena techniczna stanu technicznego konstrukcji budynku istniej</w:t>
      </w:r>
      <w:r w:rsidRPr="00E200C7">
        <w:rPr>
          <w:rFonts w:ascii="Grandview" w:hAnsi="Grandview" w:cs="Calibri"/>
          <w:bCs/>
          <w:sz w:val="20"/>
          <w:szCs w:val="20"/>
          <w:lang w:eastAsia="pl-PL"/>
        </w:rPr>
        <w:t>ą</w:t>
      </w:r>
      <w:r w:rsidRPr="00E200C7">
        <w:rPr>
          <w:rFonts w:ascii="Grandview" w:hAnsi="Grandview"/>
          <w:bCs/>
          <w:sz w:val="20"/>
          <w:szCs w:val="20"/>
          <w:lang w:eastAsia="pl-PL"/>
        </w:rPr>
        <w:t xml:space="preserve">cego </w:t>
      </w:r>
      <w:r w:rsidRPr="00E200C7">
        <w:rPr>
          <w:rFonts w:ascii="Grandview" w:hAnsi="Grandview" w:cs="Abadi"/>
          <w:bCs/>
          <w:sz w:val="20"/>
          <w:szCs w:val="20"/>
          <w:lang w:eastAsia="pl-PL"/>
        </w:rPr>
        <w:t>–</w:t>
      </w:r>
      <w:r w:rsidRPr="00E200C7">
        <w:rPr>
          <w:rFonts w:ascii="Grandview" w:hAnsi="Grandview"/>
          <w:bCs/>
          <w:sz w:val="20"/>
          <w:szCs w:val="20"/>
          <w:lang w:eastAsia="pl-PL"/>
        </w:rPr>
        <w:t xml:space="preserve"> budynek g</w:t>
      </w:r>
      <w:r w:rsidRPr="00E200C7">
        <w:rPr>
          <w:rFonts w:ascii="Grandview" w:hAnsi="Grandview" w:cs="Calibri"/>
          <w:bCs/>
          <w:sz w:val="20"/>
          <w:szCs w:val="20"/>
          <w:lang w:eastAsia="pl-PL"/>
        </w:rPr>
        <w:t>ł</w:t>
      </w:r>
      <w:r w:rsidRPr="00E200C7">
        <w:rPr>
          <w:rFonts w:ascii="Grandview" w:hAnsi="Grandview" w:cs="Abadi"/>
          <w:bCs/>
          <w:sz w:val="20"/>
          <w:szCs w:val="20"/>
          <w:lang w:eastAsia="pl-PL"/>
        </w:rPr>
        <w:t>ó</w:t>
      </w:r>
      <w:r w:rsidRPr="00E200C7">
        <w:rPr>
          <w:rFonts w:ascii="Grandview" w:hAnsi="Grandview"/>
          <w:bCs/>
          <w:sz w:val="20"/>
          <w:szCs w:val="20"/>
          <w:lang w:eastAsia="pl-PL"/>
        </w:rPr>
        <w:t>wny szko</w:t>
      </w:r>
      <w:r w:rsidRPr="00E200C7">
        <w:rPr>
          <w:rFonts w:ascii="Grandview" w:hAnsi="Grandview" w:cs="Calibri"/>
          <w:bCs/>
          <w:sz w:val="20"/>
          <w:szCs w:val="20"/>
          <w:lang w:eastAsia="pl-PL"/>
        </w:rPr>
        <w:t>ł</w:t>
      </w:r>
      <w:r w:rsidRPr="00E200C7">
        <w:rPr>
          <w:rFonts w:ascii="Grandview" w:hAnsi="Grandview"/>
          <w:bCs/>
          <w:sz w:val="20"/>
          <w:szCs w:val="20"/>
          <w:lang w:eastAsia="pl-PL"/>
        </w:rPr>
        <w:t xml:space="preserve">y podstawowej im. Ludwiki Jakubowicz w Ostrowitem </w:t>
      </w:r>
      <w:r w:rsidRPr="00E200C7">
        <w:rPr>
          <w:rFonts w:ascii="Grandview" w:hAnsi="Grandview" w:cs="Abadi"/>
          <w:bCs/>
          <w:sz w:val="20"/>
          <w:szCs w:val="20"/>
          <w:lang w:eastAsia="pl-PL"/>
        </w:rPr>
        <w:t>–</w:t>
      </w:r>
      <w:r w:rsidRPr="00E200C7">
        <w:rPr>
          <w:rFonts w:ascii="Grandview" w:hAnsi="Grandview"/>
          <w:bCs/>
          <w:sz w:val="20"/>
          <w:szCs w:val="20"/>
          <w:lang w:eastAsia="pl-PL"/>
        </w:rPr>
        <w:t xml:space="preserve"> wykonana przez</w:t>
      </w:r>
      <w:r w:rsidRPr="00E200C7">
        <w:rPr>
          <w:rFonts w:ascii="Grandview" w:hAnsi="Grandview" w:cs="Abadi"/>
          <w:bCs/>
          <w:sz w:val="20"/>
          <w:szCs w:val="20"/>
          <w:lang w:eastAsia="pl-PL"/>
        </w:rPr>
        <w:t xml:space="preserve"> </w:t>
      </w:r>
      <w:r w:rsidRPr="00E200C7">
        <w:rPr>
          <w:rFonts w:ascii="Grandview" w:hAnsi="Grandview"/>
          <w:bCs/>
          <w:sz w:val="20"/>
          <w:szCs w:val="20"/>
          <w:lang w:eastAsia="pl-PL"/>
        </w:rPr>
        <w:t>mgr in</w:t>
      </w:r>
      <w:r w:rsidRPr="00E200C7">
        <w:rPr>
          <w:rFonts w:ascii="Grandview" w:hAnsi="Grandview" w:cs="Calibri"/>
          <w:bCs/>
          <w:sz w:val="20"/>
          <w:szCs w:val="20"/>
          <w:lang w:eastAsia="pl-PL"/>
        </w:rPr>
        <w:t>ż</w:t>
      </w:r>
      <w:r w:rsidRPr="00E200C7">
        <w:rPr>
          <w:rFonts w:ascii="Grandview" w:hAnsi="Grandview"/>
          <w:bCs/>
          <w:sz w:val="20"/>
          <w:szCs w:val="20"/>
          <w:lang w:eastAsia="pl-PL"/>
        </w:rPr>
        <w:t>. Ann</w:t>
      </w:r>
      <w:r w:rsidRPr="00E200C7">
        <w:rPr>
          <w:rFonts w:ascii="Grandview" w:hAnsi="Grandview" w:cs="Calibri"/>
          <w:bCs/>
          <w:sz w:val="20"/>
          <w:szCs w:val="20"/>
          <w:lang w:eastAsia="pl-PL"/>
        </w:rPr>
        <w:t>ę</w:t>
      </w:r>
      <w:r w:rsidRPr="00E200C7">
        <w:rPr>
          <w:rFonts w:ascii="Grandview" w:hAnsi="Grandview"/>
          <w:bCs/>
          <w:sz w:val="20"/>
          <w:szCs w:val="20"/>
          <w:lang w:eastAsia="pl-PL"/>
        </w:rPr>
        <w:t xml:space="preserve"> Kucharczyk;</w:t>
      </w:r>
    </w:p>
    <w:p w14:paraId="751B4E8F" w14:textId="6E2A68BA" w:rsidR="0033159D" w:rsidRPr="00E200C7" w:rsidRDefault="0033159D" w:rsidP="008569E5">
      <w:pPr>
        <w:pStyle w:val="Standard"/>
        <w:numPr>
          <w:ilvl w:val="0"/>
          <w:numId w:val="9"/>
        </w:numPr>
        <w:spacing w:line="360" w:lineRule="auto"/>
        <w:ind w:left="357" w:hanging="357"/>
        <w:jc w:val="both"/>
        <w:rPr>
          <w:rFonts w:ascii="Grandview" w:hAnsi="Grandview"/>
          <w:sz w:val="20"/>
          <w:szCs w:val="20"/>
        </w:rPr>
      </w:pPr>
      <w:r w:rsidRPr="00E200C7">
        <w:rPr>
          <w:rFonts w:ascii="Grandview" w:hAnsi="Grandview"/>
          <w:bCs/>
          <w:sz w:val="20"/>
          <w:szCs w:val="20"/>
          <w:lang w:eastAsia="pl-PL"/>
        </w:rPr>
        <w:t>Dokumentacja techniczna – audyt termoenergetyczny;</w:t>
      </w:r>
    </w:p>
    <w:p w14:paraId="33A1BA43" w14:textId="3D23C587" w:rsidR="0033159D" w:rsidRPr="00E200C7" w:rsidRDefault="0033159D" w:rsidP="008569E5">
      <w:pPr>
        <w:pStyle w:val="Standard"/>
        <w:numPr>
          <w:ilvl w:val="0"/>
          <w:numId w:val="9"/>
        </w:numPr>
        <w:spacing w:line="360" w:lineRule="auto"/>
        <w:ind w:left="357" w:hanging="357"/>
        <w:jc w:val="both"/>
        <w:rPr>
          <w:rFonts w:ascii="Grandview" w:hAnsi="Grandview"/>
          <w:bCs/>
          <w:sz w:val="20"/>
          <w:szCs w:val="20"/>
          <w:lang w:eastAsia="pl-PL"/>
        </w:rPr>
      </w:pPr>
      <w:r w:rsidRPr="00E200C7">
        <w:rPr>
          <w:rFonts w:ascii="Grandview" w:hAnsi="Grandview"/>
          <w:bCs/>
          <w:sz w:val="20"/>
          <w:szCs w:val="20"/>
          <w:lang w:eastAsia="pl-PL"/>
        </w:rPr>
        <w:t>Obowi</w:t>
      </w:r>
      <w:r w:rsidRPr="00E200C7">
        <w:rPr>
          <w:rFonts w:ascii="Grandview" w:hAnsi="Grandview" w:cs="Calibri"/>
          <w:bCs/>
          <w:sz w:val="20"/>
          <w:szCs w:val="20"/>
          <w:lang w:eastAsia="pl-PL"/>
        </w:rPr>
        <w:t>ą</w:t>
      </w:r>
      <w:r w:rsidRPr="00E200C7">
        <w:rPr>
          <w:rFonts w:ascii="Grandview" w:hAnsi="Grandview"/>
          <w:bCs/>
          <w:sz w:val="20"/>
          <w:szCs w:val="20"/>
          <w:lang w:eastAsia="pl-PL"/>
        </w:rPr>
        <w:t>zuj</w:t>
      </w:r>
      <w:r w:rsidRPr="00E200C7">
        <w:rPr>
          <w:rFonts w:ascii="Grandview" w:hAnsi="Grandview" w:cs="Calibri"/>
          <w:bCs/>
          <w:sz w:val="20"/>
          <w:szCs w:val="20"/>
          <w:lang w:eastAsia="pl-PL"/>
        </w:rPr>
        <w:t>ą</w:t>
      </w:r>
      <w:r w:rsidRPr="00E200C7">
        <w:rPr>
          <w:rFonts w:ascii="Grandview" w:hAnsi="Grandview"/>
          <w:bCs/>
          <w:sz w:val="20"/>
          <w:szCs w:val="20"/>
          <w:lang w:eastAsia="pl-PL"/>
        </w:rPr>
        <w:t xml:space="preserve">ce normy i przepisy prawne w zakresie Prawa Budowlanego; </w:t>
      </w:r>
    </w:p>
    <w:p w14:paraId="33C06703" w14:textId="77777777" w:rsidR="002664B7" w:rsidRPr="00E200C7" w:rsidRDefault="002664B7" w:rsidP="008569E5">
      <w:pPr>
        <w:pStyle w:val="Standard"/>
        <w:spacing w:line="300" w:lineRule="auto"/>
        <w:jc w:val="both"/>
        <w:rPr>
          <w:rFonts w:ascii="Grandview" w:hAnsi="Grandview"/>
          <w:lang w:eastAsia="pl-PL"/>
        </w:rPr>
      </w:pPr>
    </w:p>
    <w:p w14:paraId="6C46FB36" w14:textId="0358E2C4" w:rsidR="002664B7" w:rsidRPr="00E200C7" w:rsidRDefault="00E4393A" w:rsidP="00830524">
      <w:pPr>
        <w:pStyle w:val="Standard"/>
        <w:numPr>
          <w:ilvl w:val="0"/>
          <w:numId w:val="29"/>
        </w:numPr>
        <w:spacing w:line="300" w:lineRule="auto"/>
        <w:ind w:left="0" w:firstLine="0"/>
        <w:jc w:val="both"/>
        <w:rPr>
          <w:rFonts w:ascii="Grandview" w:hAnsi="Grandview"/>
          <w:b/>
          <w:sz w:val="22"/>
          <w:szCs w:val="22"/>
          <w:lang w:eastAsia="pl-PL"/>
        </w:rPr>
      </w:pPr>
      <w:r w:rsidRPr="00E200C7">
        <w:rPr>
          <w:rFonts w:ascii="Grandview" w:hAnsi="Grandview"/>
          <w:b/>
          <w:sz w:val="22"/>
          <w:szCs w:val="22"/>
          <w:lang w:eastAsia="pl-PL"/>
        </w:rPr>
        <w:t>PRZEDMIOT OPRACOWANIA</w:t>
      </w:r>
      <w:r w:rsidR="00CF4B49" w:rsidRPr="00E200C7">
        <w:rPr>
          <w:rFonts w:ascii="Grandview" w:hAnsi="Grandview"/>
          <w:b/>
          <w:sz w:val="22"/>
          <w:szCs w:val="22"/>
          <w:lang w:eastAsia="pl-PL"/>
        </w:rPr>
        <w:t xml:space="preserve"> </w:t>
      </w:r>
      <w:r w:rsidRPr="00E200C7">
        <w:rPr>
          <w:rFonts w:ascii="Grandview" w:hAnsi="Grandview"/>
          <w:b/>
          <w:sz w:val="22"/>
          <w:szCs w:val="22"/>
          <w:lang w:eastAsia="pl-PL"/>
        </w:rPr>
        <w:t>PROJEKTU CZĘŚCI ARCHITEKTONICZNEJ</w:t>
      </w:r>
    </w:p>
    <w:p w14:paraId="7B736E54" w14:textId="6E1CBB4A" w:rsidR="00CF4B49" w:rsidRPr="00E200C7" w:rsidRDefault="00E4393A" w:rsidP="008569E5">
      <w:pPr>
        <w:pStyle w:val="Standard"/>
        <w:spacing w:before="100" w:line="360" w:lineRule="auto"/>
        <w:ind w:firstLine="369"/>
        <w:jc w:val="both"/>
        <w:rPr>
          <w:rFonts w:ascii="Grandview" w:hAnsi="Grandview"/>
          <w:lang w:eastAsia="pl-PL"/>
        </w:rPr>
      </w:pPr>
      <w:r w:rsidRPr="00E200C7">
        <w:rPr>
          <w:rFonts w:ascii="Grandview" w:hAnsi="Grandview"/>
          <w:bCs/>
          <w:sz w:val="20"/>
          <w:szCs w:val="20"/>
          <w:lang w:eastAsia="pl-PL"/>
        </w:rPr>
        <w:t>Przedmiotem opracowania jest projekt budowlany termomodernizacji</w:t>
      </w:r>
      <w:r w:rsidR="00297F20" w:rsidRPr="00E200C7">
        <w:rPr>
          <w:rFonts w:ascii="Grandview" w:hAnsi="Grandview"/>
          <w:bCs/>
          <w:sz w:val="20"/>
          <w:szCs w:val="20"/>
          <w:lang w:eastAsia="pl-PL"/>
        </w:rPr>
        <w:t xml:space="preserve"> wraz z wymianą źródła ciepła </w:t>
      </w:r>
      <w:r w:rsidR="00467FE9" w:rsidRPr="00E200C7">
        <w:rPr>
          <w:rFonts w:ascii="Grandview" w:hAnsi="Grandview"/>
          <w:bCs/>
          <w:sz w:val="20"/>
          <w:szCs w:val="20"/>
          <w:lang w:eastAsia="pl-PL"/>
        </w:rPr>
        <w:t>(odrębne</w:t>
      </w:r>
      <w:r w:rsidR="00297F20" w:rsidRPr="00E200C7">
        <w:rPr>
          <w:rFonts w:ascii="Grandview" w:hAnsi="Grandview"/>
          <w:bCs/>
          <w:sz w:val="20"/>
          <w:szCs w:val="20"/>
          <w:lang w:eastAsia="pl-PL"/>
        </w:rPr>
        <w:t xml:space="preserve"> opracowanie)</w:t>
      </w:r>
      <w:r w:rsidRPr="00E200C7">
        <w:rPr>
          <w:rFonts w:ascii="Grandview" w:hAnsi="Grandview"/>
          <w:bCs/>
          <w:sz w:val="20"/>
          <w:szCs w:val="20"/>
          <w:lang w:eastAsia="pl-PL"/>
        </w:rPr>
        <w:t xml:space="preserve"> istniejącego budynku </w:t>
      </w:r>
      <w:r w:rsidR="00CF4B49" w:rsidRPr="00E200C7">
        <w:rPr>
          <w:rFonts w:ascii="Grandview" w:hAnsi="Grandview"/>
          <w:bCs/>
          <w:sz w:val="20"/>
          <w:szCs w:val="20"/>
          <w:lang w:eastAsia="pl-PL"/>
        </w:rPr>
        <w:t>głównego Szkoły Podstawowej im. Ludwiki Jakubowicz w Ostrowitem</w:t>
      </w:r>
      <w:r w:rsidRPr="00E200C7">
        <w:rPr>
          <w:rFonts w:ascii="Grandview" w:hAnsi="Grandview"/>
          <w:bCs/>
          <w:sz w:val="20"/>
          <w:szCs w:val="20"/>
          <w:lang w:eastAsia="pl-PL"/>
        </w:rPr>
        <w:t xml:space="preserve">, zlokalizowanego przy </w:t>
      </w:r>
      <w:r w:rsidR="00CF4B49" w:rsidRPr="00E200C7">
        <w:rPr>
          <w:rFonts w:ascii="Grandview" w:hAnsi="Grandview"/>
          <w:bCs/>
          <w:sz w:val="20"/>
          <w:szCs w:val="20"/>
          <w:lang w:eastAsia="pl-PL"/>
        </w:rPr>
        <w:t>ul. Szkolnej 4</w:t>
      </w:r>
      <w:r w:rsidRPr="00E200C7">
        <w:rPr>
          <w:rFonts w:ascii="Grandview" w:hAnsi="Grandview"/>
          <w:bCs/>
          <w:sz w:val="20"/>
          <w:szCs w:val="20"/>
          <w:lang w:eastAsia="pl-PL"/>
        </w:rPr>
        <w:t xml:space="preserve">, na działce o nr. ew. </w:t>
      </w:r>
      <w:r w:rsidR="00CF4B49" w:rsidRPr="00E200C7">
        <w:rPr>
          <w:rFonts w:ascii="Grandview" w:hAnsi="Grandview"/>
          <w:bCs/>
          <w:sz w:val="20"/>
          <w:szCs w:val="20"/>
          <w:lang w:eastAsia="pl-PL"/>
        </w:rPr>
        <w:t xml:space="preserve">187/2 i 186 </w:t>
      </w:r>
      <w:r w:rsidRPr="00E200C7">
        <w:rPr>
          <w:rFonts w:ascii="Grandview" w:hAnsi="Grandview"/>
          <w:bCs/>
          <w:sz w:val="20"/>
          <w:szCs w:val="20"/>
          <w:lang w:eastAsia="pl-PL"/>
        </w:rPr>
        <w:t xml:space="preserve">w celu poprawy ciepłochronności struktury tego obiektu i obniżenia zużycia energii oraz kosztów ogrzewania budynku, wykonany w oparciu o audyt energetyczny budynku opracowany </w:t>
      </w:r>
      <w:r w:rsidR="00467FE9" w:rsidRPr="00E200C7">
        <w:rPr>
          <w:rFonts w:ascii="Grandview" w:hAnsi="Grandview"/>
          <w:bCs/>
          <w:sz w:val="20"/>
          <w:szCs w:val="20"/>
          <w:lang w:eastAsia="pl-PL"/>
        </w:rPr>
        <w:t>przez:</w:t>
      </w:r>
      <w:r w:rsidR="00CF4B49" w:rsidRPr="00E200C7">
        <w:rPr>
          <w:rFonts w:ascii="Grandview" w:hAnsi="Grandview"/>
          <w:bCs/>
          <w:sz w:val="20"/>
          <w:szCs w:val="20"/>
          <w:lang w:eastAsia="pl-PL"/>
        </w:rPr>
        <w:t xml:space="preserve"> </w:t>
      </w:r>
      <w:r w:rsidR="00C81A73" w:rsidRPr="00E200C7">
        <w:rPr>
          <w:rFonts w:ascii="Grandview" w:hAnsi="Grandview"/>
          <w:bCs/>
          <w:sz w:val="20"/>
          <w:szCs w:val="20"/>
          <w:lang w:eastAsia="pl-PL"/>
        </w:rPr>
        <w:t>mgr inż. Monik</w:t>
      </w:r>
      <w:r w:rsidR="00CF4B49" w:rsidRPr="00E200C7">
        <w:rPr>
          <w:rFonts w:ascii="Grandview" w:hAnsi="Grandview"/>
          <w:bCs/>
          <w:sz w:val="20"/>
          <w:szCs w:val="20"/>
          <w:lang w:eastAsia="pl-PL"/>
        </w:rPr>
        <w:t>ę</w:t>
      </w:r>
      <w:r w:rsidR="00C81A73" w:rsidRPr="00E200C7">
        <w:rPr>
          <w:rFonts w:ascii="Grandview" w:hAnsi="Grandview"/>
          <w:bCs/>
          <w:sz w:val="20"/>
          <w:szCs w:val="20"/>
          <w:lang w:eastAsia="pl-PL"/>
        </w:rPr>
        <w:t xml:space="preserve"> Sar</w:t>
      </w:r>
      <w:r w:rsidR="00CF4B49" w:rsidRPr="00E200C7">
        <w:rPr>
          <w:rFonts w:ascii="Grandview" w:hAnsi="Grandview"/>
          <w:bCs/>
          <w:sz w:val="20"/>
          <w:szCs w:val="20"/>
          <w:lang w:eastAsia="pl-PL"/>
        </w:rPr>
        <w:t>ę</w:t>
      </w:r>
      <w:r w:rsidR="00C81A73" w:rsidRPr="00E200C7">
        <w:rPr>
          <w:rFonts w:ascii="Grandview" w:hAnsi="Grandview"/>
          <w:bCs/>
          <w:sz w:val="20"/>
          <w:szCs w:val="20"/>
          <w:lang w:eastAsia="pl-PL"/>
        </w:rPr>
        <w:t xml:space="preserve"> Nowak</w:t>
      </w:r>
      <w:r w:rsidR="00CF4B49" w:rsidRPr="00E200C7">
        <w:rPr>
          <w:rFonts w:ascii="Grandview" w:hAnsi="Grandview"/>
          <w:bCs/>
          <w:sz w:val="20"/>
          <w:szCs w:val="20"/>
          <w:lang w:eastAsia="pl-PL"/>
        </w:rPr>
        <w:t xml:space="preserve">, posiadającej </w:t>
      </w:r>
      <w:r w:rsidR="00C81A73" w:rsidRPr="00E200C7">
        <w:rPr>
          <w:rFonts w:ascii="Grandview" w:hAnsi="Grandview"/>
          <w:bCs/>
          <w:sz w:val="20"/>
          <w:szCs w:val="20"/>
          <w:lang w:eastAsia="pl-PL"/>
        </w:rPr>
        <w:t>członkostwo w Zrzeszeniu Audytorów Energetycznych, legitymacja nr 1907</w:t>
      </w:r>
      <w:r w:rsidR="00CF4B49" w:rsidRPr="00E200C7">
        <w:rPr>
          <w:rFonts w:ascii="Grandview" w:hAnsi="Grandview"/>
          <w:bCs/>
          <w:sz w:val="20"/>
          <w:szCs w:val="20"/>
          <w:lang w:eastAsia="pl-PL"/>
        </w:rPr>
        <w:t xml:space="preserve"> oraz </w:t>
      </w:r>
      <w:r w:rsidR="00C81A73" w:rsidRPr="00E200C7">
        <w:rPr>
          <w:rFonts w:ascii="Grandview" w:hAnsi="Grandview"/>
          <w:bCs/>
          <w:sz w:val="20"/>
          <w:szCs w:val="20"/>
          <w:lang w:eastAsia="pl-PL"/>
        </w:rPr>
        <w:t>uprawnienia do sporządzania świadectw charakterystyki energetycznej MIR/ ŚE/3054/2014.</w:t>
      </w:r>
      <w:r w:rsidRPr="00E200C7">
        <w:rPr>
          <w:rFonts w:ascii="Grandview" w:hAnsi="Grandview"/>
          <w:lang w:eastAsia="pl-PL"/>
        </w:rPr>
        <w:t xml:space="preserve"> </w:t>
      </w:r>
    </w:p>
    <w:p w14:paraId="336EEEB3" w14:textId="34176C9E" w:rsidR="00197FB2" w:rsidRPr="00E200C7" w:rsidRDefault="00297F20" w:rsidP="008569E5">
      <w:pPr>
        <w:pStyle w:val="Standard"/>
        <w:spacing w:line="360" w:lineRule="auto"/>
        <w:ind w:firstLine="369"/>
        <w:jc w:val="both"/>
        <w:rPr>
          <w:rFonts w:ascii="Grandview" w:hAnsi="Grandview"/>
          <w:lang w:eastAsia="pl-PL"/>
        </w:rPr>
      </w:pPr>
      <w:r w:rsidRPr="00E200C7">
        <w:rPr>
          <w:rFonts w:ascii="Grandview" w:hAnsi="Grandview"/>
          <w:bCs/>
          <w:sz w:val="20"/>
          <w:szCs w:val="20"/>
          <w:lang w:eastAsia="pl-PL"/>
        </w:rPr>
        <w:t>Niniejsze o</w:t>
      </w:r>
      <w:r w:rsidR="00E4393A" w:rsidRPr="00E200C7">
        <w:rPr>
          <w:rFonts w:ascii="Grandview" w:hAnsi="Grandview"/>
          <w:bCs/>
          <w:sz w:val="20"/>
          <w:szCs w:val="20"/>
          <w:lang w:eastAsia="pl-PL"/>
        </w:rPr>
        <w:t>pracowanie obejmuje docieplenia ścian fundamentowych</w:t>
      </w:r>
      <w:r w:rsidRPr="00E200C7">
        <w:rPr>
          <w:rFonts w:ascii="Grandview" w:hAnsi="Grandview"/>
          <w:bCs/>
          <w:sz w:val="20"/>
          <w:szCs w:val="20"/>
          <w:lang w:eastAsia="pl-PL"/>
        </w:rPr>
        <w:t xml:space="preserve"> (wykonanie hydroizolacji pionowej)</w:t>
      </w:r>
      <w:r w:rsidR="00E4393A" w:rsidRPr="00E200C7">
        <w:rPr>
          <w:rFonts w:ascii="Grandview" w:hAnsi="Grandview"/>
          <w:bCs/>
          <w:sz w:val="20"/>
          <w:szCs w:val="20"/>
          <w:lang w:eastAsia="pl-PL"/>
        </w:rPr>
        <w:t xml:space="preserve"> i zewnętrznych</w:t>
      </w:r>
      <w:r w:rsidRPr="00E200C7">
        <w:rPr>
          <w:rFonts w:ascii="Grandview" w:hAnsi="Grandview"/>
          <w:bCs/>
          <w:sz w:val="20"/>
          <w:szCs w:val="20"/>
          <w:lang w:eastAsia="pl-PL"/>
        </w:rPr>
        <w:t xml:space="preserve"> przyziemia, </w:t>
      </w:r>
      <w:r w:rsidR="00467FE9" w:rsidRPr="00E200C7">
        <w:rPr>
          <w:rFonts w:ascii="Grandview" w:hAnsi="Grandview"/>
          <w:bCs/>
          <w:sz w:val="20"/>
          <w:szCs w:val="20"/>
          <w:lang w:eastAsia="pl-PL"/>
        </w:rPr>
        <w:t>parteru, piętra</w:t>
      </w:r>
      <w:r w:rsidRPr="00E200C7">
        <w:rPr>
          <w:rFonts w:ascii="Grandview" w:hAnsi="Grandview"/>
          <w:bCs/>
          <w:sz w:val="20"/>
          <w:szCs w:val="20"/>
          <w:lang w:eastAsia="pl-PL"/>
        </w:rPr>
        <w:t>, attyk</w:t>
      </w:r>
      <w:r w:rsidR="00F2532C" w:rsidRPr="00E200C7">
        <w:rPr>
          <w:rFonts w:ascii="Grandview" w:hAnsi="Grandview"/>
          <w:bCs/>
          <w:sz w:val="20"/>
          <w:szCs w:val="20"/>
          <w:lang w:eastAsia="pl-PL"/>
        </w:rPr>
        <w:t xml:space="preserve"> oraz kominów</w:t>
      </w:r>
      <w:r w:rsidR="00E4393A" w:rsidRPr="00E200C7">
        <w:rPr>
          <w:rFonts w:ascii="Grandview" w:hAnsi="Grandview"/>
          <w:bCs/>
          <w:sz w:val="20"/>
          <w:szCs w:val="20"/>
          <w:lang w:eastAsia="pl-PL"/>
        </w:rPr>
        <w:t xml:space="preserve"> całego budynku będącego w zakresie opracowania projektu wraz z wykonaniem wyprawy elewacyjnej</w:t>
      </w:r>
      <w:r w:rsidR="00197FB2" w:rsidRPr="00E200C7">
        <w:rPr>
          <w:rFonts w:ascii="Grandview" w:hAnsi="Grandview"/>
          <w:bCs/>
          <w:sz w:val="20"/>
          <w:szCs w:val="20"/>
          <w:lang w:eastAsia="pl-PL"/>
        </w:rPr>
        <w:t xml:space="preserve"> i nowej kolorystyki</w:t>
      </w:r>
      <w:r w:rsidR="00E4393A" w:rsidRPr="00E200C7">
        <w:rPr>
          <w:rFonts w:ascii="Grandview" w:hAnsi="Grandview"/>
          <w:bCs/>
          <w:sz w:val="20"/>
          <w:szCs w:val="20"/>
          <w:lang w:eastAsia="pl-PL"/>
        </w:rPr>
        <w:t>.</w:t>
      </w:r>
      <w:r w:rsidR="00E4393A" w:rsidRPr="00E200C7">
        <w:rPr>
          <w:rFonts w:ascii="Grandview" w:hAnsi="Grandview"/>
          <w:lang w:eastAsia="pl-PL"/>
        </w:rPr>
        <w:t xml:space="preserve"> </w:t>
      </w:r>
      <w:r w:rsidR="00E4393A" w:rsidRPr="00E200C7">
        <w:rPr>
          <w:rFonts w:ascii="Grandview" w:hAnsi="Grandview"/>
          <w:bCs/>
          <w:sz w:val="20"/>
          <w:szCs w:val="20"/>
          <w:lang w:eastAsia="pl-PL"/>
        </w:rPr>
        <w:t>Projektuje się nową zewnętrzną stolarkę okienną i drzwiową, parapety, obróbki blacharskie, rynny i rury spustowe</w:t>
      </w:r>
      <w:r w:rsidR="00F2532C" w:rsidRPr="00E200C7">
        <w:rPr>
          <w:rFonts w:ascii="Grandview" w:hAnsi="Grandview"/>
          <w:bCs/>
          <w:sz w:val="20"/>
          <w:szCs w:val="20"/>
          <w:lang w:eastAsia="pl-PL"/>
        </w:rPr>
        <w:t xml:space="preserve">. </w:t>
      </w:r>
      <w:r w:rsidR="00E4393A" w:rsidRPr="00E200C7">
        <w:rPr>
          <w:rFonts w:ascii="Grandview" w:hAnsi="Grandview"/>
          <w:bCs/>
          <w:sz w:val="20"/>
          <w:szCs w:val="20"/>
          <w:lang w:eastAsia="pl-PL"/>
        </w:rPr>
        <w:t xml:space="preserve">Ponadto </w:t>
      </w:r>
      <w:r w:rsidR="00F2532C" w:rsidRPr="00E200C7">
        <w:rPr>
          <w:rFonts w:ascii="Grandview" w:hAnsi="Grandview"/>
          <w:bCs/>
          <w:sz w:val="20"/>
          <w:szCs w:val="20"/>
          <w:lang w:eastAsia="pl-PL"/>
        </w:rPr>
        <w:t xml:space="preserve">przyjęto </w:t>
      </w:r>
      <w:r w:rsidR="00E4393A" w:rsidRPr="00E200C7">
        <w:rPr>
          <w:rFonts w:ascii="Grandview" w:hAnsi="Grandview"/>
          <w:bCs/>
          <w:sz w:val="20"/>
          <w:szCs w:val="20"/>
          <w:lang w:eastAsia="pl-PL"/>
        </w:rPr>
        <w:t xml:space="preserve">docieplenie stropodachów jako wentylowanych </w:t>
      </w:r>
      <w:r w:rsidR="00467FE9" w:rsidRPr="00E200C7">
        <w:rPr>
          <w:rFonts w:ascii="Grandview" w:hAnsi="Grandview"/>
          <w:bCs/>
          <w:sz w:val="20"/>
          <w:szCs w:val="20"/>
          <w:lang w:eastAsia="pl-PL"/>
        </w:rPr>
        <w:t>(zamurowanie</w:t>
      </w:r>
      <w:r w:rsidR="00F2532C" w:rsidRPr="00E200C7">
        <w:rPr>
          <w:rFonts w:ascii="Grandview" w:hAnsi="Grandview"/>
          <w:bCs/>
          <w:sz w:val="20"/>
          <w:szCs w:val="20"/>
          <w:lang w:eastAsia="pl-PL"/>
        </w:rPr>
        <w:t xml:space="preserve"> </w:t>
      </w:r>
      <w:r w:rsidR="00F2532C" w:rsidRPr="00E200C7">
        <w:rPr>
          <w:rFonts w:ascii="Grandview" w:hAnsi="Grandview"/>
          <w:bCs/>
          <w:sz w:val="20"/>
          <w:szCs w:val="20"/>
          <w:lang w:eastAsia="pl-PL"/>
        </w:rPr>
        <w:lastRenderedPageBreak/>
        <w:t xml:space="preserve">istniejących otworów i montaż kominków wentylacyjnych w połaci </w:t>
      </w:r>
      <w:r w:rsidR="003D2208" w:rsidRPr="00E200C7">
        <w:rPr>
          <w:rFonts w:ascii="Grandview" w:hAnsi="Grandview"/>
          <w:bCs/>
          <w:sz w:val="20"/>
          <w:szCs w:val="20"/>
          <w:lang w:eastAsia="pl-PL"/>
        </w:rPr>
        <w:t>dachu)</w:t>
      </w:r>
      <w:r w:rsidR="00E4393A" w:rsidRPr="00E200C7">
        <w:rPr>
          <w:rFonts w:ascii="Grandview" w:hAnsi="Grandview"/>
          <w:bCs/>
          <w:sz w:val="20"/>
          <w:szCs w:val="20"/>
          <w:lang w:eastAsia="pl-PL"/>
        </w:rPr>
        <w:t xml:space="preserve"> Projektuje się wymianę instalacji odgromowej. Wokół budynku </w:t>
      </w:r>
      <w:r w:rsidR="00F2532C" w:rsidRPr="00E200C7">
        <w:rPr>
          <w:rFonts w:ascii="Grandview" w:hAnsi="Grandview"/>
          <w:bCs/>
          <w:sz w:val="20"/>
          <w:szCs w:val="20"/>
          <w:lang w:eastAsia="pl-PL"/>
        </w:rPr>
        <w:t xml:space="preserve">wymianie podlega </w:t>
      </w:r>
      <w:r w:rsidR="00E4393A" w:rsidRPr="00E200C7">
        <w:rPr>
          <w:rFonts w:ascii="Grandview" w:hAnsi="Grandview"/>
          <w:bCs/>
          <w:sz w:val="20"/>
          <w:szCs w:val="20"/>
          <w:lang w:eastAsia="pl-PL"/>
        </w:rPr>
        <w:t>betonow</w:t>
      </w:r>
      <w:r w:rsidR="00F2532C" w:rsidRPr="00E200C7">
        <w:rPr>
          <w:rFonts w:ascii="Grandview" w:hAnsi="Grandview"/>
          <w:bCs/>
          <w:sz w:val="20"/>
          <w:szCs w:val="20"/>
          <w:lang w:eastAsia="pl-PL"/>
        </w:rPr>
        <w:t>a</w:t>
      </w:r>
      <w:r w:rsidR="00E4393A" w:rsidRPr="00E200C7">
        <w:rPr>
          <w:rFonts w:ascii="Grandview" w:hAnsi="Grandview"/>
          <w:bCs/>
          <w:sz w:val="20"/>
          <w:szCs w:val="20"/>
          <w:lang w:eastAsia="pl-PL"/>
        </w:rPr>
        <w:t xml:space="preserve"> opask</w:t>
      </w:r>
      <w:r w:rsidR="00F2532C" w:rsidRPr="00E200C7">
        <w:rPr>
          <w:rFonts w:ascii="Grandview" w:hAnsi="Grandview"/>
          <w:bCs/>
          <w:sz w:val="20"/>
          <w:szCs w:val="20"/>
          <w:lang w:eastAsia="pl-PL"/>
        </w:rPr>
        <w:t>a</w:t>
      </w:r>
      <w:r w:rsidR="00E4393A" w:rsidRPr="00E200C7">
        <w:rPr>
          <w:rFonts w:ascii="Grandview" w:hAnsi="Grandview"/>
          <w:bCs/>
          <w:sz w:val="20"/>
          <w:szCs w:val="20"/>
          <w:lang w:eastAsia="pl-PL"/>
        </w:rPr>
        <w:t xml:space="preserve"> </w:t>
      </w:r>
      <w:r w:rsidR="00F2532C" w:rsidRPr="00E200C7">
        <w:rPr>
          <w:rFonts w:ascii="Grandview" w:hAnsi="Grandview"/>
          <w:bCs/>
          <w:sz w:val="20"/>
          <w:szCs w:val="20"/>
          <w:lang w:eastAsia="pl-PL"/>
        </w:rPr>
        <w:t>oraz zniszczona nawierzchnia betonowa.</w:t>
      </w:r>
      <w:r w:rsidR="00E4393A" w:rsidRPr="00E200C7">
        <w:rPr>
          <w:rFonts w:ascii="Grandview" w:hAnsi="Grandview"/>
          <w:lang w:eastAsia="pl-PL"/>
        </w:rPr>
        <w:t xml:space="preserve"> </w:t>
      </w:r>
    </w:p>
    <w:p w14:paraId="43103A9F" w14:textId="6285BBF7" w:rsidR="002664B7" w:rsidRPr="00E200C7" w:rsidRDefault="00E4393A" w:rsidP="008569E5">
      <w:pPr>
        <w:pStyle w:val="Standard"/>
        <w:spacing w:line="360" w:lineRule="auto"/>
        <w:ind w:firstLine="369"/>
        <w:jc w:val="both"/>
        <w:rPr>
          <w:rFonts w:ascii="Grandview" w:hAnsi="Grandview"/>
          <w:bCs/>
          <w:sz w:val="20"/>
          <w:szCs w:val="20"/>
          <w:lang w:eastAsia="pl-PL"/>
        </w:rPr>
      </w:pPr>
      <w:r w:rsidRPr="00E200C7">
        <w:rPr>
          <w:rFonts w:ascii="Grandview" w:hAnsi="Grandview"/>
          <w:bCs/>
          <w:sz w:val="20"/>
          <w:szCs w:val="20"/>
          <w:lang w:eastAsia="pl-PL"/>
        </w:rPr>
        <w:t xml:space="preserve">Poprzez termomodernizację budynku w czasie jego eksploatacji zostaną uzyskane znaczne wymierne oszczędności w zużyciu ciepła niezbędnego do ogrzewania w ciągu bardzo krótkiego okresu. Dodatkowym efektem jest także uzyskanie estetycznej elewacji budynku </w:t>
      </w:r>
      <w:r w:rsidR="00197FB2" w:rsidRPr="00E200C7">
        <w:rPr>
          <w:rFonts w:ascii="Grandview" w:hAnsi="Grandview"/>
          <w:bCs/>
          <w:sz w:val="20"/>
          <w:szCs w:val="20"/>
          <w:lang w:eastAsia="pl-PL"/>
        </w:rPr>
        <w:t xml:space="preserve">oraz jej spójnego wyrazu z salą </w:t>
      </w:r>
      <w:r w:rsidR="00467FE9" w:rsidRPr="00E200C7">
        <w:rPr>
          <w:rFonts w:ascii="Grandview" w:hAnsi="Grandview"/>
          <w:bCs/>
          <w:sz w:val="20"/>
          <w:szCs w:val="20"/>
          <w:lang w:eastAsia="pl-PL"/>
        </w:rPr>
        <w:t>sportową.</w:t>
      </w:r>
    </w:p>
    <w:p w14:paraId="387C18A9" w14:textId="5F49E531" w:rsidR="00A866D9" w:rsidRPr="00E200C7" w:rsidRDefault="00C41B76" w:rsidP="008569E5">
      <w:pPr>
        <w:pStyle w:val="Standard"/>
        <w:spacing w:line="360" w:lineRule="auto"/>
        <w:ind w:firstLine="369"/>
        <w:jc w:val="both"/>
        <w:rPr>
          <w:rFonts w:ascii="Grandview" w:hAnsi="Grandview"/>
          <w:bCs/>
          <w:sz w:val="20"/>
          <w:szCs w:val="20"/>
          <w:lang w:eastAsia="pl-PL"/>
        </w:rPr>
      </w:pPr>
      <w:r w:rsidRPr="00E200C7">
        <w:rPr>
          <w:rFonts w:ascii="Grandview" w:hAnsi="Grandview"/>
          <w:bCs/>
          <w:sz w:val="20"/>
          <w:szCs w:val="20"/>
          <w:lang w:eastAsia="pl-PL"/>
        </w:rPr>
        <w:t xml:space="preserve">Dodatkowo dla </w:t>
      </w:r>
      <w:r w:rsidR="006B7464" w:rsidRPr="00E200C7">
        <w:rPr>
          <w:rFonts w:ascii="Grandview" w:hAnsi="Grandview"/>
          <w:bCs/>
          <w:sz w:val="20"/>
          <w:szCs w:val="20"/>
          <w:lang w:eastAsia="pl-PL"/>
        </w:rPr>
        <w:t xml:space="preserve">dostosowania sposobu </w:t>
      </w:r>
      <w:r w:rsidR="00467FE9" w:rsidRPr="00E200C7">
        <w:rPr>
          <w:rFonts w:ascii="Grandview" w:hAnsi="Grandview"/>
          <w:bCs/>
          <w:sz w:val="20"/>
          <w:szCs w:val="20"/>
          <w:lang w:eastAsia="pl-PL"/>
        </w:rPr>
        <w:t>użytkowania budynku</w:t>
      </w:r>
      <w:r w:rsidRPr="00E200C7">
        <w:rPr>
          <w:rFonts w:ascii="Grandview" w:hAnsi="Grandview"/>
          <w:bCs/>
          <w:sz w:val="20"/>
          <w:szCs w:val="20"/>
          <w:lang w:eastAsia="pl-PL"/>
        </w:rPr>
        <w:t xml:space="preserve"> </w:t>
      </w:r>
      <w:r w:rsidR="006B7464" w:rsidRPr="00E200C7">
        <w:rPr>
          <w:rFonts w:ascii="Grandview" w:hAnsi="Grandview"/>
          <w:bCs/>
          <w:sz w:val="20"/>
          <w:szCs w:val="20"/>
          <w:lang w:eastAsia="pl-PL"/>
        </w:rPr>
        <w:t xml:space="preserve">do wymagań </w:t>
      </w:r>
      <w:r w:rsidR="00A866D9" w:rsidRPr="00E200C7">
        <w:rPr>
          <w:rFonts w:ascii="Grandview" w:hAnsi="Grandview" w:cstheme="minorHAnsi"/>
          <w:bCs/>
          <w:sz w:val="20"/>
          <w:szCs w:val="20"/>
          <w:lang w:eastAsia="pl-PL"/>
        </w:rPr>
        <w:t xml:space="preserve">Rozporządzeniu Ministra Infrastruktury w sprawie warunków technicznych, jakim powinny odpowiadać budynki i ich usytuowanie. (Dz. U. Nr 75, poz. 690 z </w:t>
      </w:r>
      <w:r w:rsidR="003D2208" w:rsidRPr="00E200C7">
        <w:rPr>
          <w:rFonts w:ascii="Grandview" w:hAnsi="Grandview" w:cstheme="minorHAnsi"/>
          <w:bCs/>
          <w:sz w:val="20"/>
          <w:szCs w:val="20"/>
          <w:lang w:eastAsia="pl-PL"/>
        </w:rPr>
        <w:t>2002 r.</w:t>
      </w:r>
      <w:r w:rsidR="00A866D9" w:rsidRPr="00E200C7">
        <w:rPr>
          <w:rFonts w:ascii="Grandview" w:hAnsi="Grandview" w:cstheme="minorHAnsi"/>
          <w:bCs/>
          <w:sz w:val="20"/>
          <w:szCs w:val="20"/>
          <w:lang w:eastAsia="pl-PL"/>
        </w:rPr>
        <w:t xml:space="preserve">) wraz z późniejszymi zmianami, </w:t>
      </w:r>
      <w:r w:rsidRPr="00E200C7">
        <w:rPr>
          <w:rFonts w:ascii="Grandview" w:hAnsi="Grandview"/>
          <w:bCs/>
          <w:sz w:val="20"/>
          <w:szCs w:val="20"/>
          <w:lang w:eastAsia="pl-PL"/>
        </w:rPr>
        <w:t xml:space="preserve">w zakresie dostępności dla osób niepełnosprawnych oraz ochrony ppoż. </w:t>
      </w:r>
      <w:r w:rsidR="006B7464" w:rsidRPr="00E200C7">
        <w:rPr>
          <w:rFonts w:ascii="Grandview" w:hAnsi="Grandview"/>
          <w:bCs/>
          <w:sz w:val="20"/>
          <w:szCs w:val="20"/>
          <w:lang w:eastAsia="pl-PL"/>
        </w:rPr>
        <w:t>- p</w:t>
      </w:r>
      <w:r w:rsidRPr="00E200C7">
        <w:rPr>
          <w:rFonts w:ascii="Grandview" w:hAnsi="Grandview"/>
          <w:bCs/>
          <w:sz w:val="20"/>
          <w:szCs w:val="20"/>
          <w:lang w:eastAsia="pl-PL"/>
        </w:rPr>
        <w:t xml:space="preserve">rojektuje się pochwyty dla istniejącej pochylni oraz </w:t>
      </w:r>
      <w:r w:rsidR="00467FE9" w:rsidRPr="00E200C7">
        <w:rPr>
          <w:rFonts w:ascii="Grandview" w:hAnsi="Grandview"/>
          <w:bCs/>
          <w:sz w:val="20"/>
          <w:szCs w:val="20"/>
          <w:lang w:eastAsia="pl-PL"/>
        </w:rPr>
        <w:t>przeciwpożarowy wyłącznik prądu</w:t>
      </w:r>
      <w:r w:rsidRPr="00E200C7">
        <w:rPr>
          <w:rFonts w:ascii="Grandview" w:hAnsi="Grandview"/>
          <w:bCs/>
          <w:sz w:val="20"/>
          <w:szCs w:val="20"/>
          <w:lang w:eastAsia="pl-PL"/>
        </w:rPr>
        <w:t xml:space="preserve"> </w:t>
      </w:r>
      <w:r w:rsidR="00467FE9" w:rsidRPr="00E200C7">
        <w:rPr>
          <w:rFonts w:ascii="Grandview" w:hAnsi="Grandview"/>
          <w:bCs/>
          <w:sz w:val="20"/>
          <w:szCs w:val="20"/>
          <w:lang w:eastAsia="pl-PL"/>
        </w:rPr>
        <w:t>(odrębne</w:t>
      </w:r>
      <w:r w:rsidRPr="00E200C7">
        <w:rPr>
          <w:rFonts w:ascii="Grandview" w:hAnsi="Grandview"/>
          <w:bCs/>
          <w:sz w:val="20"/>
          <w:szCs w:val="20"/>
          <w:lang w:eastAsia="pl-PL"/>
        </w:rPr>
        <w:t xml:space="preserve"> opracowanie) w rejonie wejścia głównego do budynku.</w:t>
      </w:r>
    </w:p>
    <w:p w14:paraId="587DC1E1" w14:textId="76AEDB9E" w:rsidR="009E4300" w:rsidRPr="00E200C7" w:rsidRDefault="009E4300" w:rsidP="003A2B75">
      <w:pPr>
        <w:pStyle w:val="Standard"/>
        <w:spacing w:line="360" w:lineRule="auto"/>
        <w:ind w:firstLine="142"/>
        <w:jc w:val="both"/>
        <w:rPr>
          <w:rFonts w:ascii="Grandview" w:hAnsi="Grandview"/>
          <w:b/>
          <w:sz w:val="20"/>
          <w:szCs w:val="20"/>
          <w:lang w:eastAsia="pl-PL"/>
        </w:rPr>
      </w:pPr>
      <w:r w:rsidRPr="00E200C7">
        <w:rPr>
          <w:rFonts w:ascii="Grandview" w:hAnsi="Grandview"/>
          <w:b/>
          <w:sz w:val="20"/>
          <w:szCs w:val="20"/>
          <w:lang w:eastAsia="pl-PL"/>
        </w:rPr>
        <w:t>Układ funkcjonalno–przestrzenny pozostaje bez zmian.</w:t>
      </w:r>
    </w:p>
    <w:p w14:paraId="60A5CBE3" w14:textId="23AE1344" w:rsidR="002664B7" w:rsidRPr="00E200C7" w:rsidRDefault="002664B7" w:rsidP="008569E5">
      <w:pPr>
        <w:pStyle w:val="Standard"/>
        <w:spacing w:line="300" w:lineRule="auto"/>
        <w:jc w:val="both"/>
        <w:rPr>
          <w:rFonts w:ascii="Grandview" w:hAnsi="Grandview"/>
          <w:lang w:eastAsia="pl-PL"/>
        </w:rPr>
      </w:pPr>
    </w:p>
    <w:p w14:paraId="036F24BF" w14:textId="3FD7FC96" w:rsidR="005323CD" w:rsidRPr="00E200C7" w:rsidRDefault="000B0303" w:rsidP="00830524">
      <w:pPr>
        <w:pStyle w:val="Standard"/>
        <w:numPr>
          <w:ilvl w:val="0"/>
          <w:numId w:val="29"/>
        </w:numPr>
        <w:spacing w:line="300" w:lineRule="auto"/>
        <w:ind w:left="357" w:hanging="357"/>
        <w:jc w:val="both"/>
        <w:rPr>
          <w:rFonts w:ascii="Grandview" w:hAnsi="Grandview"/>
          <w:b/>
          <w:bCs/>
          <w:sz w:val="22"/>
          <w:szCs w:val="22"/>
          <w:lang w:eastAsia="pl-PL"/>
        </w:rPr>
      </w:pPr>
      <w:r w:rsidRPr="00E200C7">
        <w:rPr>
          <w:rFonts w:ascii="Grandview" w:hAnsi="Grandview"/>
          <w:b/>
          <w:bCs/>
          <w:sz w:val="22"/>
          <w:szCs w:val="22"/>
          <w:lang w:eastAsia="pl-PL"/>
        </w:rPr>
        <w:t xml:space="preserve">ZAKRES ZAMIERZENIA </w:t>
      </w:r>
    </w:p>
    <w:p w14:paraId="538BB368" w14:textId="2757D41E" w:rsidR="002664B7" w:rsidRPr="00E200C7" w:rsidRDefault="00B23B59" w:rsidP="008569E5">
      <w:pPr>
        <w:pStyle w:val="Standard"/>
        <w:spacing w:before="100" w:line="360" w:lineRule="auto"/>
        <w:jc w:val="both"/>
        <w:rPr>
          <w:rFonts w:ascii="Grandview" w:hAnsi="Grandview"/>
          <w:bCs/>
          <w:sz w:val="20"/>
          <w:szCs w:val="20"/>
          <w:lang w:eastAsia="pl-PL"/>
        </w:rPr>
      </w:pPr>
      <w:r w:rsidRPr="00E200C7">
        <w:rPr>
          <w:rFonts w:ascii="Grandview" w:hAnsi="Grandview"/>
          <w:bCs/>
          <w:sz w:val="20"/>
          <w:szCs w:val="20"/>
          <w:lang w:eastAsia="pl-PL"/>
        </w:rPr>
        <w:t xml:space="preserve">W wyniku </w:t>
      </w:r>
      <w:r w:rsidR="009E4300" w:rsidRPr="00E200C7">
        <w:rPr>
          <w:rFonts w:ascii="Grandview" w:hAnsi="Grandview"/>
          <w:bCs/>
          <w:sz w:val="20"/>
          <w:szCs w:val="20"/>
          <w:lang w:eastAsia="pl-PL"/>
        </w:rPr>
        <w:t xml:space="preserve">przeprowadzonych </w:t>
      </w:r>
      <w:r w:rsidRPr="00E200C7">
        <w:rPr>
          <w:rFonts w:ascii="Grandview" w:hAnsi="Grandview"/>
          <w:bCs/>
          <w:sz w:val="20"/>
          <w:szCs w:val="20"/>
          <w:lang w:eastAsia="pl-PL"/>
        </w:rPr>
        <w:t xml:space="preserve">analiz oraz oceny stanu technicznego </w:t>
      </w:r>
      <w:r w:rsidR="00E4393A" w:rsidRPr="00E200C7">
        <w:rPr>
          <w:rFonts w:ascii="Grandview" w:hAnsi="Grandview"/>
          <w:bCs/>
          <w:sz w:val="20"/>
          <w:szCs w:val="20"/>
          <w:lang w:eastAsia="pl-PL"/>
        </w:rPr>
        <w:t>W ramach projektowanej termomodernizacji obiektu</w:t>
      </w:r>
      <w:r w:rsidR="009E4300" w:rsidRPr="00E200C7">
        <w:rPr>
          <w:rFonts w:ascii="Grandview" w:hAnsi="Grandview"/>
          <w:bCs/>
          <w:sz w:val="20"/>
          <w:szCs w:val="20"/>
          <w:lang w:eastAsia="pl-PL"/>
        </w:rPr>
        <w:t xml:space="preserve"> ustalono z Inwestorem następujący zakres robót:</w:t>
      </w:r>
    </w:p>
    <w:p w14:paraId="6F7141E9" w14:textId="77777777" w:rsidR="000B0303" w:rsidRPr="00E200C7" w:rsidRDefault="000B0303" w:rsidP="008569E5">
      <w:pPr>
        <w:pStyle w:val="Standard"/>
        <w:spacing w:line="300" w:lineRule="auto"/>
        <w:jc w:val="both"/>
        <w:rPr>
          <w:rFonts w:ascii="Grandview" w:hAnsi="Grandview"/>
          <w:b/>
          <w:color w:val="002060"/>
          <w:sz w:val="20"/>
          <w:szCs w:val="20"/>
          <w:lang w:eastAsia="pl-PL"/>
        </w:rPr>
      </w:pPr>
    </w:p>
    <w:p w14:paraId="5A48548C" w14:textId="35E879D8" w:rsidR="007E4CA4" w:rsidRPr="00E200C7" w:rsidRDefault="005323CD" w:rsidP="008569E5">
      <w:pPr>
        <w:pStyle w:val="Standard"/>
        <w:spacing w:line="300" w:lineRule="auto"/>
        <w:jc w:val="both"/>
        <w:rPr>
          <w:rFonts w:ascii="Grandview" w:hAnsi="Grandview"/>
          <w:b/>
          <w:sz w:val="20"/>
          <w:szCs w:val="20"/>
          <w:lang w:eastAsia="pl-PL"/>
        </w:rPr>
      </w:pPr>
      <w:r w:rsidRPr="00E200C7">
        <w:rPr>
          <w:rFonts w:ascii="Grandview" w:hAnsi="Grandview"/>
          <w:b/>
          <w:sz w:val="20"/>
          <w:szCs w:val="20"/>
          <w:lang w:eastAsia="pl-PL"/>
        </w:rPr>
        <w:t xml:space="preserve">4.1 </w:t>
      </w:r>
      <w:r w:rsidR="000B0303" w:rsidRPr="00E200C7">
        <w:rPr>
          <w:rFonts w:ascii="Grandview" w:hAnsi="Grandview"/>
          <w:b/>
          <w:sz w:val="20"/>
          <w:szCs w:val="20"/>
          <w:lang w:eastAsia="pl-PL"/>
        </w:rPr>
        <w:t>ROBOTY BUDOWLANE ZEWNĘTRZNE:</w:t>
      </w:r>
    </w:p>
    <w:p w14:paraId="316E84DC" w14:textId="5C87A58A" w:rsidR="002664B7" w:rsidRPr="00E200C7" w:rsidRDefault="00E4393A" w:rsidP="008569E5">
      <w:pPr>
        <w:pStyle w:val="Standard"/>
        <w:spacing w:before="100"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0941C1" w:rsidRPr="00E200C7">
        <w:rPr>
          <w:rFonts w:ascii="Grandview" w:hAnsi="Grandview"/>
          <w:bCs/>
          <w:sz w:val="20"/>
          <w:szCs w:val="20"/>
          <w:lang w:eastAsia="pl-PL"/>
        </w:rPr>
        <w:t xml:space="preserve"> </w:t>
      </w:r>
      <w:r w:rsidRPr="00E200C7">
        <w:rPr>
          <w:rFonts w:ascii="Grandview" w:hAnsi="Grandview"/>
          <w:bCs/>
          <w:sz w:val="20"/>
          <w:szCs w:val="20"/>
          <w:lang w:eastAsia="pl-PL"/>
        </w:rPr>
        <w:t>Wykonanie pionowej izolacji przeciw</w:t>
      </w:r>
      <w:r w:rsidR="009E4300" w:rsidRPr="00E200C7">
        <w:rPr>
          <w:rFonts w:ascii="Grandview" w:hAnsi="Grandview"/>
          <w:bCs/>
          <w:sz w:val="20"/>
          <w:szCs w:val="20"/>
          <w:lang w:eastAsia="pl-PL"/>
        </w:rPr>
        <w:t xml:space="preserve">wodnej typu średniego </w:t>
      </w:r>
      <w:r w:rsidRPr="00E200C7">
        <w:rPr>
          <w:rFonts w:ascii="Grandview" w:hAnsi="Grandview"/>
          <w:bCs/>
          <w:sz w:val="20"/>
          <w:szCs w:val="20"/>
          <w:lang w:eastAsia="pl-PL"/>
        </w:rPr>
        <w:t>ścian fundamentowych</w:t>
      </w:r>
      <w:r w:rsidR="009E4300" w:rsidRPr="00E200C7">
        <w:rPr>
          <w:rFonts w:ascii="Grandview" w:hAnsi="Grandview"/>
          <w:bCs/>
          <w:sz w:val="20"/>
          <w:szCs w:val="20"/>
          <w:lang w:eastAsia="pl-PL"/>
        </w:rPr>
        <w:t>;</w:t>
      </w:r>
    </w:p>
    <w:p w14:paraId="77EBAADC" w14:textId="627D0D83" w:rsidR="002664B7" w:rsidRPr="00E200C7" w:rsidRDefault="00E4393A" w:rsidP="008569E5">
      <w:pPr>
        <w:pStyle w:val="Standard"/>
        <w:spacing w:line="360" w:lineRule="auto"/>
        <w:ind w:left="142" w:hanging="142"/>
        <w:jc w:val="both"/>
        <w:rPr>
          <w:rFonts w:ascii="Grandview" w:hAnsi="Grandview"/>
          <w:bCs/>
          <w:sz w:val="20"/>
          <w:szCs w:val="20"/>
          <w:lang w:eastAsia="pl-PL"/>
        </w:rPr>
      </w:pPr>
      <w:r w:rsidRPr="00E200C7">
        <w:rPr>
          <w:rFonts w:ascii="Grandview" w:hAnsi="Grandview"/>
          <w:bCs/>
          <w:sz w:val="20"/>
          <w:szCs w:val="20"/>
          <w:lang w:eastAsia="pl-PL"/>
        </w:rPr>
        <w:t>-</w:t>
      </w:r>
      <w:r w:rsidR="000941C1" w:rsidRPr="00E200C7">
        <w:rPr>
          <w:rFonts w:ascii="Grandview" w:hAnsi="Grandview"/>
          <w:bCs/>
          <w:sz w:val="20"/>
          <w:szCs w:val="20"/>
          <w:lang w:eastAsia="pl-PL"/>
        </w:rPr>
        <w:t xml:space="preserve"> </w:t>
      </w:r>
      <w:r w:rsidRPr="00E200C7">
        <w:rPr>
          <w:rFonts w:ascii="Grandview" w:hAnsi="Grandview"/>
          <w:bCs/>
          <w:sz w:val="20"/>
          <w:szCs w:val="20"/>
          <w:lang w:eastAsia="pl-PL"/>
        </w:rPr>
        <w:t>Docieplenie ścian fundamentowych styropianem ekstrudowanym XPS o λ=</w:t>
      </w:r>
      <w:r w:rsidR="000941C1" w:rsidRPr="00E200C7">
        <w:rPr>
          <w:rFonts w:ascii="Grandview" w:hAnsi="Grandview"/>
          <w:bCs/>
          <w:sz w:val="20"/>
          <w:szCs w:val="20"/>
          <w:lang w:eastAsia="pl-PL"/>
        </w:rPr>
        <w:t xml:space="preserve"> </w:t>
      </w:r>
      <w:r w:rsidRPr="00E200C7">
        <w:rPr>
          <w:rFonts w:ascii="Grandview" w:hAnsi="Grandview"/>
          <w:bCs/>
          <w:sz w:val="20"/>
          <w:szCs w:val="20"/>
          <w:lang w:eastAsia="pl-PL"/>
        </w:rPr>
        <w:t>0,03</w:t>
      </w:r>
      <w:r w:rsidR="00467FE9" w:rsidRPr="00E200C7">
        <w:rPr>
          <w:rFonts w:ascii="Grandview" w:hAnsi="Grandview"/>
          <w:bCs/>
          <w:sz w:val="20"/>
          <w:szCs w:val="20"/>
          <w:lang w:eastAsia="pl-PL"/>
        </w:rPr>
        <w:t>1</w:t>
      </w:r>
      <w:r w:rsidR="0042689A" w:rsidRPr="00E200C7">
        <w:rPr>
          <w:rFonts w:ascii="Grandview" w:hAnsi="Grandview"/>
          <w:bCs/>
          <w:sz w:val="20"/>
          <w:szCs w:val="20"/>
          <w:lang w:eastAsia="pl-PL"/>
        </w:rPr>
        <w:t xml:space="preserve"> </w:t>
      </w:r>
      <w:r w:rsidRPr="00E200C7">
        <w:rPr>
          <w:rFonts w:ascii="Grandview" w:hAnsi="Grandview"/>
          <w:bCs/>
          <w:sz w:val="20"/>
          <w:szCs w:val="20"/>
          <w:lang w:eastAsia="pl-PL"/>
        </w:rPr>
        <w:t>W/</w:t>
      </w:r>
      <w:r w:rsidR="00467FE9" w:rsidRPr="00E200C7">
        <w:rPr>
          <w:rFonts w:ascii="Grandview" w:hAnsi="Grandview"/>
          <w:bCs/>
          <w:sz w:val="20"/>
          <w:szCs w:val="20"/>
          <w:lang w:eastAsia="pl-PL"/>
        </w:rPr>
        <w:t>mK gr.</w:t>
      </w:r>
      <w:r w:rsidRPr="00E200C7">
        <w:rPr>
          <w:rFonts w:ascii="Grandview" w:hAnsi="Grandview"/>
          <w:bCs/>
          <w:sz w:val="20"/>
          <w:szCs w:val="20"/>
          <w:lang w:eastAsia="pl-PL"/>
        </w:rPr>
        <w:t xml:space="preserve"> 1</w:t>
      </w:r>
      <w:r w:rsidR="00E719D1" w:rsidRPr="00E200C7">
        <w:rPr>
          <w:rFonts w:ascii="Grandview" w:hAnsi="Grandview"/>
          <w:bCs/>
          <w:sz w:val="20"/>
          <w:szCs w:val="20"/>
          <w:lang w:eastAsia="pl-PL"/>
        </w:rPr>
        <w:t xml:space="preserve">0 </w:t>
      </w:r>
      <w:r w:rsidRPr="00E200C7">
        <w:rPr>
          <w:rFonts w:ascii="Grandview" w:hAnsi="Grandview"/>
          <w:bCs/>
          <w:sz w:val="20"/>
          <w:szCs w:val="20"/>
          <w:lang w:eastAsia="pl-PL"/>
        </w:rPr>
        <w:t xml:space="preserve">cm wraz z </w:t>
      </w:r>
      <w:r w:rsidR="00E719D1" w:rsidRPr="00E200C7">
        <w:rPr>
          <w:rFonts w:ascii="Grandview" w:hAnsi="Grandview"/>
          <w:bCs/>
          <w:sz w:val="20"/>
          <w:szCs w:val="20"/>
          <w:lang w:eastAsia="pl-PL"/>
        </w:rPr>
        <w:t>zabezpieczeniem folią kubełkową;</w:t>
      </w:r>
    </w:p>
    <w:p w14:paraId="02D34D9F" w14:textId="6A066750" w:rsidR="00E719D1" w:rsidRPr="00E200C7" w:rsidRDefault="00E719D1" w:rsidP="008569E5">
      <w:pPr>
        <w:pStyle w:val="Standard"/>
        <w:spacing w:line="360" w:lineRule="auto"/>
        <w:ind w:left="142" w:hanging="142"/>
        <w:jc w:val="both"/>
        <w:rPr>
          <w:rFonts w:ascii="Grandview" w:hAnsi="Grandview"/>
          <w:bCs/>
          <w:sz w:val="20"/>
          <w:szCs w:val="20"/>
          <w:lang w:eastAsia="pl-PL"/>
        </w:rPr>
      </w:pPr>
      <w:r w:rsidRPr="00E200C7">
        <w:rPr>
          <w:rFonts w:ascii="Grandview" w:hAnsi="Grandview"/>
          <w:bCs/>
          <w:sz w:val="20"/>
          <w:szCs w:val="20"/>
          <w:lang w:eastAsia="pl-PL"/>
        </w:rPr>
        <w:t>- Docieplenie w strefie</w:t>
      </w:r>
      <w:r w:rsidR="00760605" w:rsidRPr="00E200C7">
        <w:rPr>
          <w:rFonts w:ascii="Grandview" w:hAnsi="Grandview"/>
          <w:bCs/>
          <w:sz w:val="20"/>
          <w:szCs w:val="20"/>
          <w:lang w:eastAsia="pl-PL"/>
        </w:rPr>
        <w:t xml:space="preserve"> przyziemia </w:t>
      </w:r>
      <w:r w:rsidR="00467FE9" w:rsidRPr="00E200C7">
        <w:rPr>
          <w:rFonts w:ascii="Grandview" w:hAnsi="Grandview"/>
          <w:bCs/>
          <w:sz w:val="20"/>
          <w:szCs w:val="20"/>
          <w:lang w:eastAsia="pl-PL"/>
        </w:rPr>
        <w:t>oraz cokołu</w:t>
      </w:r>
      <w:r w:rsidRPr="00E200C7">
        <w:rPr>
          <w:rFonts w:ascii="Grandview" w:hAnsi="Grandview"/>
          <w:bCs/>
          <w:sz w:val="20"/>
          <w:szCs w:val="20"/>
          <w:lang w:eastAsia="pl-PL"/>
        </w:rPr>
        <w:t xml:space="preserve"> styropianem ekstrudowanym XPS o λ= 0,03</w:t>
      </w:r>
      <w:r w:rsidR="000941C1" w:rsidRPr="00E200C7">
        <w:rPr>
          <w:rFonts w:ascii="Grandview" w:hAnsi="Grandview"/>
          <w:bCs/>
          <w:sz w:val="20"/>
          <w:szCs w:val="20"/>
          <w:lang w:eastAsia="pl-PL"/>
        </w:rPr>
        <w:t>8</w:t>
      </w:r>
      <w:r w:rsidRPr="00E200C7">
        <w:rPr>
          <w:rFonts w:ascii="Grandview" w:hAnsi="Grandview"/>
          <w:bCs/>
          <w:sz w:val="20"/>
          <w:szCs w:val="20"/>
          <w:lang w:eastAsia="pl-PL"/>
        </w:rPr>
        <w:t xml:space="preserve"> W/</w:t>
      </w:r>
      <w:r w:rsidR="00467FE9" w:rsidRPr="00E200C7">
        <w:rPr>
          <w:rFonts w:ascii="Grandview" w:hAnsi="Grandview"/>
          <w:bCs/>
          <w:sz w:val="20"/>
          <w:szCs w:val="20"/>
          <w:lang w:eastAsia="pl-PL"/>
        </w:rPr>
        <w:t>mK gr.</w:t>
      </w:r>
      <w:r w:rsidRPr="00E200C7">
        <w:rPr>
          <w:rFonts w:ascii="Grandview" w:hAnsi="Grandview"/>
          <w:bCs/>
          <w:sz w:val="20"/>
          <w:szCs w:val="20"/>
          <w:lang w:eastAsia="pl-PL"/>
        </w:rPr>
        <w:t xml:space="preserve"> </w:t>
      </w:r>
      <w:r w:rsidR="00467FE9" w:rsidRPr="00E200C7">
        <w:rPr>
          <w:rFonts w:ascii="Grandview" w:hAnsi="Grandview"/>
          <w:bCs/>
          <w:sz w:val="20"/>
          <w:szCs w:val="20"/>
          <w:lang w:eastAsia="pl-PL"/>
        </w:rPr>
        <w:t>12/</w:t>
      </w:r>
      <w:r w:rsidRPr="00E200C7">
        <w:rPr>
          <w:rFonts w:ascii="Grandview" w:hAnsi="Grandview"/>
          <w:bCs/>
          <w:sz w:val="20"/>
          <w:szCs w:val="20"/>
          <w:lang w:eastAsia="pl-PL"/>
        </w:rPr>
        <w:t>1</w:t>
      </w:r>
      <w:r w:rsidR="000941C1" w:rsidRPr="00E200C7">
        <w:rPr>
          <w:rFonts w:ascii="Grandview" w:hAnsi="Grandview"/>
          <w:bCs/>
          <w:sz w:val="20"/>
          <w:szCs w:val="20"/>
          <w:lang w:eastAsia="pl-PL"/>
        </w:rPr>
        <w:t>5</w:t>
      </w:r>
      <w:r w:rsidR="00467FE9" w:rsidRPr="00E200C7">
        <w:rPr>
          <w:rFonts w:ascii="Grandview" w:hAnsi="Grandview"/>
          <w:bCs/>
          <w:sz w:val="20"/>
          <w:szCs w:val="20"/>
          <w:lang w:eastAsia="pl-PL"/>
        </w:rPr>
        <w:t xml:space="preserve"> </w:t>
      </w:r>
      <w:r w:rsidRPr="00E200C7">
        <w:rPr>
          <w:rFonts w:ascii="Grandview" w:hAnsi="Grandview"/>
          <w:bCs/>
          <w:sz w:val="20"/>
          <w:szCs w:val="20"/>
          <w:lang w:eastAsia="pl-PL"/>
        </w:rPr>
        <w:t xml:space="preserve">cm wraz z połączeniem tynku </w:t>
      </w:r>
      <w:r w:rsidR="000941C1" w:rsidRPr="00E200C7">
        <w:rPr>
          <w:rFonts w:ascii="Grandview" w:hAnsi="Grandview"/>
          <w:bCs/>
          <w:sz w:val="20"/>
          <w:szCs w:val="20"/>
          <w:lang w:eastAsia="pl-PL"/>
        </w:rPr>
        <w:t>mozaikowego</w:t>
      </w:r>
      <w:r w:rsidRPr="00E200C7">
        <w:rPr>
          <w:rFonts w:ascii="Grandview" w:hAnsi="Grandview"/>
          <w:bCs/>
          <w:sz w:val="20"/>
          <w:szCs w:val="20"/>
          <w:lang w:eastAsia="pl-PL"/>
        </w:rPr>
        <w:t xml:space="preserve"> i malowaniem;</w:t>
      </w:r>
    </w:p>
    <w:p w14:paraId="4677F0EB" w14:textId="77777777" w:rsidR="00914AB2"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Docieplenie w strefie ścian </w:t>
      </w:r>
      <w:r w:rsidR="00760605" w:rsidRPr="00E200C7">
        <w:rPr>
          <w:rFonts w:ascii="Grandview" w:hAnsi="Grandview"/>
          <w:bCs/>
          <w:sz w:val="20"/>
          <w:szCs w:val="20"/>
          <w:lang w:eastAsia="pl-PL"/>
        </w:rPr>
        <w:t>parteru,</w:t>
      </w:r>
      <w:r w:rsidRPr="00E200C7">
        <w:rPr>
          <w:rFonts w:ascii="Grandview" w:hAnsi="Grandview"/>
          <w:bCs/>
          <w:sz w:val="20"/>
          <w:szCs w:val="20"/>
          <w:lang w:eastAsia="pl-PL"/>
        </w:rPr>
        <w:t xml:space="preserve"> piętra </w:t>
      </w:r>
      <w:r w:rsidR="00760605" w:rsidRPr="00E200C7">
        <w:rPr>
          <w:rFonts w:ascii="Grandview" w:hAnsi="Grandview"/>
          <w:bCs/>
          <w:sz w:val="20"/>
          <w:szCs w:val="20"/>
          <w:lang w:eastAsia="pl-PL"/>
        </w:rPr>
        <w:t xml:space="preserve">oraz attyk od strony elewacji </w:t>
      </w:r>
      <w:r w:rsidRPr="00E200C7">
        <w:rPr>
          <w:rFonts w:ascii="Grandview" w:hAnsi="Grandview"/>
          <w:bCs/>
          <w:sz w:val="20"/>
          <w:szCs w:val="20"/>
          <w:lang w:eastAsia="pl-PL"/>
        </w:rPr>
        <w:t xml:space="preserve">styropianem </w:t>
      </w:r>
    </w:p>
    <w:p w14:paraId="2706A9F1" w14:textId="77AE83B4" w:rsidR="002664B7" w:rsidRPr="00E200C7" w:rsidRDefault="00914AB2" w:rsidP="008569E5">
      <w:pPr>
        <w:pStyle w:val="Standard"/>
        <w:spacing w:line="360" w:lineRule="auto"/>
        <w:ind w:left="142" w:hanging="142"/>
        <w:jc w:val="both"/>
        <w:rPr>
          <w:rFonts w:ascii="Grandview" w:hAnsi="Grandview"/>
          <w:bCs/>
          <w:sz w:val="20"/>
          <w:szCs w:val="20"/>
          <w:lang w:eastAsia="pl-PL"/>
        </w:rPr>
      </w:pPr>
      <w:r w:rsidRPr="00E200C7">
        <w:rPr>
          <w:rFonts w:ascii="Grandview" w:hAnsi="Grandview"/>
          <w:bCs/>
          <w:sz w:val="20"/>
          <w:szCs w:val="20"/>
          <w:lang w:eastAsia="pl-PL"/>
        </w:rPr>
        <w:t xml:space="preserve">   </w:t>
      </w:r>
      <w:r w:rsidR="00E4393A" w:rsidRPr="00E200C7">
        <w:rPr>
          <w:rFonts w:ascii="Grandview" w:hAnsi="Grandview"/>
          <w:bCs/>
          <w:sz w:val="20"/>
          <w:szCs w:val="20"/>
          <w:lang w:eastAsia="pl-PL"/>
        </w:rPr>
        <w:t xml:space="preserve">ekspandowanym EPS </w:t>
      </w:r>
      <w:r w:rsidR="00467FE9" w:rsidRPr="00E200C7">
        <w:rPr>
          <w:rFonts w:ascii="Grandview" w:hAnsi="Grandview"/>
          <w:bCs/>
          <w:sz w:val="20"/>
          <w:szCs w:val="20"/>
          <w:lang w:eastAsia="pl-PL"/>
        </w:rPr>
        <w:t xml:space="preserve">70 -038 </w:t>
      </w:r>
      <w:r w:rsidR="00E4393A" w:rsidRPr="00E200C7">
        <w:rPr>
          <w:rFonts w:ascii="Grandview" w:hAnsi="Grandview"/>
          <w:bCs/>
          <w:sz w:val="20"/>
          <w:szCs w:val="20"/>
          <w:lang w:eastAsia="pl-PL"/>
        </w:rPr>
        <w:t>o λ=0,03</w:t>
      </w:r>
      <w:r w:rsidR="000941C1" w:rsidRPr="00E200C7">
        <w:rPr>
          <w:rFonts w:ascii="Grandview" w:hAnsi="Grandview"/>
          <w:bCs/>
          <w:sz w:val="20"/>
          <w:szCs w:val="20"/>
          <w:lang w:eastAsia="pl-PL"/>
        </w:rPr>
        <w:t>8</w:t>
      </w:r>
      <w:r w:rsidR="00E4393A" w:rsidRPr="00E200C7">
        <w:rPr>
          <w:rFonts w:ascii="Grandview" w:hAnsi="Grandview"/>
          <w:bCs/>
          <w:sz w:val="20"/>
          <w:szCs w:val="20"/>
          <w:lang w:eastAsia="pl-PL"/>
        </w:rPr>
        <w:t xml:space="preserve"> W/</w:t>
      </w:r>
      <w:r w:rsidR="00467FE9" w:rsidRPr="00E200C7">
        <w:rPr>
          <w:rFonts w:ascii="Grandview" w:hAnsi="Grandview"/>
          <w:bCs/>
          <w:sz w:val="20"/>
          <w:szCs w:val="20"/>
          <w:lang w:eastAsia="pl-PL"/>
        </w:rPr>
        <w:t>mK gr.</w:t>
      </w:r>
      <w:r w:rsidR="00E4393A" w:rsidRPr="00E200C7">
        <w:rPr>
          <w:rFonts w:ascii="Grandview" w:hAnsi="Grandview"/>
          <w:bCs/>
          <w:sz w:val="20"/>
          <w:szCs w:val="20"/>
          <w:lang w:eastAsia="pl-PL"/>
        </w:rPr>
        <w:t xml:space="preserve"> 1</w:t>
      </w:r>
      <w:r w:rsidR="000941C1" w:rsidRPr="00E200C7">
        <w:rPr>
          <w:rFonts w:ascii="Grandview" w:hAnsi="Grandview"/>
          <w:bCs/>
          <w:sz w:val="20"/>
          <w:szCs w:val="20"/>
          <w:lang w:eastAsia="pl-PL"/>
        </w:rPr>
        <w:t xml:space="preserve">5 </w:t>
      </w:r>
      <w:r w:rsidR="00E4393A" w:rsidRPr="00E200C7">
        <w:rPr>
          <w:rFonts w:ascii="Grandview" w:hAnsi="Grandview"/>
          <w:bCs/>
          <w:sz w:val="20"/>
          <w:szCs w:val="20"/>
          <w:lang w:eastAsia="pl-PL"/>
        </w:rPr>
        <w:t>cm</w:t>
      </w:r>
      <w:r w:rsidR="00BB3FBD" w:rsidRPr="00E200C7">
        <w:rPr>
          <w:rFonts w:ascii="Grandview" w:hAnsi="Grandview"/>
          <w:bCs/>
          <w:sz w:val="20"/>
          <w:szCs w:val="20"/>
          <w:lang w:eastAsia="pl-PL"/>
        </w:rPr>
        <w:t xml:space="preserve"> i 12 cm </w:t>
      </w:r>
      <w:r w:rsidRPr="00E200C7">
        <w:rPr>
          <w:rFonts w:ascii="Grandview" w:hAnsi="Grandview"/>
          <w:bCs/>
          <w:sz w:val="20"/>
          <w:szCs w:val="20"/>
          <w:lang w:eastAsia="pl-PL"/>
        </w:rPr>
        <w:t>(lokalnie</w:t>
      </w:r>
      <w:r w:rsidR="00BB3FBD" w:rsidRPr="00E200C7">
        <w:rPr>
          <w:rFonts w:ascii="Grandview" w:hAnsi="Grandview"/>
          <w:bCs/>
          <w:sz w:val="20"/>
          <w:szCs w:val="20"/>
          <w:lang w:eastAsia="pl-PL"/>
        </w:rPr>
        <w:t xml:space="preserve"> wg. oznaczeń na rzutach)</w:t>
      </w:r>
      <w:r w:rsidR="00E4393A" w:rsidRPr="00E200C7">
        <w:rPr>
          <w:rFonts w:ascii="Grandview" w:hAnsi="Grandview"/>
          <w:bCs/>
          <w:sz w:val="20"/>
          <w:szCs w:val="20"/>
          <w:lang w:eastAsia="pl-PL"/>
        </w:rPr>
        <w:t xml:space="preserve"> wraz z położeniem tynku silikatowego i malowaniem;</w:t>
      </w:r>
    </w:p>
    <w:p w14:paraId="45B24B4E" w14:textId="3E1A1D68" w:rsidR="002664B7" w:rsidRPr="00E200C7" w:rsidRDefault="00E4393A" w:rsidP="008569E5">
      <w:pPr>
        <w:pStyle w:val="Standard"/>
        <w:spacing w:line="360" w:lineRule="auto"/>
        <w:ind w:left="142" w:hanging="142"/>
        <w:jc w:val="both"/>
        <w:rPr>
          <w:rFonts w:ascii="Grandview" w:hAnsi="Grandview"/>
          <w:bCs/>
          <w:sz w:val="20"/>
          <w:szCs w:val="20"/>
          <w:lang w:eastAsia="pl-PL"/>
        </w:rPr>
      </w:pPr>
      <w:r w:rsidRPr="00E200C7">
        <w:rPr>
          <w:rFonts w:ascii="Grandview" w:hAnsi="Grandview"/>
          <w:bCs/>
          <w:sz w:val="20"/>
          <w:szCs w:val="20"/>
          <w:lang w:eastAsia="pl-PL"/>
        </w:rPr>
        <w:t xml:space="preserve">- Docieplenie stropodachu wentylowanego granulatem izolacyjnym z celulozy gr. </w:t>
      </w:r>
      <w:r w:rsidR="000941C1" w:rsidRPr="00E200C7">
        <w:rPr>
          <w:rFonts w:ascii="Grandview" w:hAnsi="Grandview"/>
          <w:bCs/>
          <w:sz w:val="20"/>
          <w:szCs w:val="20"/>
          <w:lang w:eastAsia="pl-PL"/>
        </w:rPr>
        <w:t>1</w:t>
      </w:r>
      <w:r w:rsidR="00914AB2" w:rsidRPr="00E200C7">
        <w:rPr>
          <w:rFonts w:ascii="Grandview" w:hAnsi="Grandview"/>
          <w:bCs/>
          <w:sz w:val="20"/>
          <w:szCs w:val="20"/>
          <w:lang w:eastAsia="pl-PL"/>
        </w:rPr>
        <w:t>8</w:t>
      </w:r>
      <w:r w:rsidRPr="00E200C7">
        <w:rPr>
          <w:rFonts w:ascii="Grandview" w:hAnsi="Grandview"/>
          <w:bCs/>
          <w:sz w:val="20"/>
          <w:szCs w:val="20"/>
          <w:lang w:eastAsia="pl-PL"/>
        </w:rPr>
        <w:t>cm, λ=0,0</w:t>
      </w:r>
      <w:r w:rsidR="00914AB2" w:rsidRPr="00E200C7">
        <w:rPr>
          <w:rFonts w:ascii="Grandview" w:hAnsi="Grandview"/>
          <w:bCs/>
          <w:sz w:val="20"/>
          <w:szCs w:val="20"/>
          <w:lang w:eastAsia="pl-PL"/>
        </w:rPr>
        <w:t xml:space="preserve">40 </w:t>
      </w:r>
      <w:r w:rsidRPr="00E200C7">
        <w:rPr>
          <w:rFonts w:ascii="Grandview" w:hAnsi="Grandview"/>
          <w:bCs/>
          <w:sz w:val="20"/>
          <w:szCs w:val="20"/>
          <w:lang w:eastAsia="pl-PL"/>
        </w:rPr>
        <w:t>W/mK;</w:t>
      </w:r>
    </w:p>
    <w:p w14:paraId="714BBB52" w14:textId="247FBB22" w:rsidR="002664B7" w:rsidRPr="00E200C7" w:rsidRDefault="00E4393A" w:rsidP="008569E5">
      <w:pPr>
        <w:pStyle w:val="Standard"/>
        <w:spacing w:line="360" w:lineRule="auto"/>
        <w:ind w:left="142" w:hanging="142"/>
        <w:jc w:val="both"/>
        <w:rPr>
          <w:rFonts w:ascii="Grandview" w:hAnsi="Grandview"/>
          <w:bCs/>
          <w:sz w:val="20"/>
          <w:szCs w:val="20"/>
          <w:lang w:eastAsia="pl-PL"/>
        </w:rPr>
      </w:pPr>
      <w:r w:rsidRPr="00E200C7">
        <w:rPr>
          <w:rFonts w:ascii="Grandview" w:hAnsi="Grandview"/>
          <w:bCs/>
          <w:sz w:val="20"/>
          <w:szCs w:val="20"/>
          <w:lang w:eastAsia="pl-PL"/>
        </w:rPr>
        <w:t>- Docieplenie wysokiego komina</w:t>
      </w:r>
      <w:r w:rsidR="000941C1" w:rsidRPr="00E200C7">
        <w:rPr>
          <w:rFonts w:ascii="Grandview" w:hAnsi="Grandview"/>
          <w:bCs/>
          <w:sz w:val="20"/>
          <w:szCs w:val="20"/>
          <w:lang w:eastAsia="pl-PL"/>
        </w:rPr>
        <w:t xml:space="preserve"> kotłowni </w:t>
      </w:r>
      <w:r w:rsidR="00CA0D69" w:rsidRPr="00E200C7">
        <w:rPr>
          <w:rFonts w:ascii="Grandview" w:hAnsi="Grandview"/>
          <w:bCs/>
          <w:sz w:val="20"/>
          <w:szCs w:val="20"/>
          <w:lang w:eastAsia="pl-PL"/>
        </w:rPr>
        <w:t xml:space="preserve">oraz ścian budynku zbliżonych do ścian </w:t>
      </w:r>
      <w:r w:rsidR="00914AB2" w:rsidRPr="00E200C7">
        <w:rPr>
          <w:rFonts w:ascii="Grandview" w:hAnsi="Grandview"/>
          <w:bCs/>
          <w:sz w:val="20"/>
          <w:szCs w:val="20"/>
          <w:lang w:eastAsia="pl-PL"/>
        </w:rPr>
        <w:t>s</w:t>
      </w:r>
      <w:r w:rsidR="00CA0D69" w:rsidRPr="00E200C7">
        <w:rPr>
          <w:rFonts w:ascii="Grandview" w:hAnsi="Grandview"/>
          <w:bCs/>
          <w:sz w:val="20"/>
          <w:szCs w:val="20"/>
          <w:lang w:eastAsia="pl-PL"/>
        </w:rPr>
        <w:t xml:space="preserve">ali sportowej na odległość &lt; 4m </w:t>
      </w:r>
      <w:r w:rsidR="00914AB2" w:rsidRPr="00E200C7">
        <w:rPr>
          <w:rFonts w:ascii="Grandview" w:hAnsi="Grandview"/>
          <w:bCs/>
          <w:sz w:val="20"/>
          <w:szCs w:val="20"/>
          <w:lang w:eastAsia="pl-PL"/>
        </w:rPr>
        <w:t>(niepalna</w:t>
      </w:r>
      <w:r w:rsidR="00C23DDE" w:rsidRPr="00E200C7">
        <w:rPr>
          <w:rFonts w:ascii="Grandview" w:hAnsi="Grandview"/>
          <w:bCs/>
          <w:sz w:val="20"/>
          <w:szCs w:val="20"/>
          <w:lang w:eastAsia="pl-PL"/>
        </w:rPr>
        <w:t xml:space="preserve"> </w:t>
      </w:r>
      <w:r w:rsidR="000941C1" w:rsidRPr="00E200C7">
        <w:rPr>
          <w:rFonts w:ascii="Grandview" w:hAnsi="Grandview"/>
          <w:bCs/>
          <w:sz w:val="20"/>
          <w:szCs w:val="20"/>
          <w:lang w:eastAsia="pl-PL"/>
        </w:rPr>
        <w:t>wełna</w:t>
      </w:r>
      <w:r w:rsidR="00BB3FBD" w:rsidRPr="00E200C7">
        <w:rPr>
          <w:rFonts w:ascii="Grandview" w:hAnsi="Grandview"/>
          <w:bCs/>
          <w:sz w:val="20"/>
          <w:szCs w:val="20"/>
          <w:lang w:eastAsia="pl-PL"/>
        </w:rPr>
        <w:t xml:space="preserve"> mineralna</w:t>
      </w:r>
      <w:r w:rsidR="00760605" w:rsidRPr="00E200C7">
        <w:rPr>
          <w:rFonts w:ascii="Grandview" w:hAnsi="Grandview"/>
          <w:bCs/>
          <w:sz w:val="20"/>
          <w:szCs w:val="20"/>
          <w:lang w:eastAsia="pl-PL"/>
        </w:rPr>
        <w:t xml:space="preserve"> /wełna skalna</w:t>
      </w:r>
      <w:r w:rsidR="008D301F" w:rsidRPr="00E200C7">
        <w:rPr>
          <w:rFonts w:ascii="Grandview" w:hAnsi="Grandview"/>
          <w:bCs/>
          <w:sz w:val="20"/>
          <w:szCs w:val="20"/>
          <w:lang w:eastAsia="pl-PL"/>
        </w:rPr>
        <w:t xml:space="preserve"> REI </w:t>
      </w:r>
      <w:r w:rsidR="003D2208" w:rsidRPr="00E200C7">
        <w:rPr>
          <w:rFonts w:ascii="Grandview" w:hAnsi="Grandview"/>
          <w:bCs/>
          <w:sz w:val="20"/>
          <w:szCs w:val="20"/>
          <w:lang w:eastAsia="pl-PL"/>
        </w:rPr>
        <w:t>120 λ</w:t>
      </w:r>
      <w:r w:rsidR="007E4CA4" w:rsidRPr="00E200C7">
        <w:rPr>
          <w:rFonts w:ascii="Grandview" w:hAnsi="Grandview"/>
          <w:bCs/>
          <w:sz w:val="20"/>
          <w:szCs w:val="20"/>
          <w:lang w:eastAsia="pl-PL"/>
        </w:rPr>
        <w:t>= 0,038 W/</w:t>
      </w:r>
      <w:r w:rsidR="003D2208" w:rsidRPr="00E200C7">
        <w:rPr>
          <w:rFonts w:ascii="Grandview" w:hAnsi="Grandview"/>
          <w:bCs/>
          <w:sz w:val="20"/>
          <w:szCs w:val="20"/>
          <w:lang w:eastAsia="pl-PL"/>
        </w:rPr>
        <w:t>mK gr.</w:t>
      </w:r>
      <w:r w:rsidR="007E4CA4" w:rsidRPr="00E200C7">
        <w:rPr>
          <w:rFonts w:ascii="Grandview" w:hAnsi="Grandview"/>
          <w:bCs/>
          <w:sz w:val="20"/>
          <w:szCs w:val="20"/>
          <w:lang w:eastAsia="pl-PL"/>
        </w:rPr>
        <w:t xml:space="preserve"> 15cm</w:t>
      </w:r>
      <w:r w:rsidR="000941C1" w:rsidRPr="00E200C7">
        <w:rPr>
          <w:rFonts w:ascii="Grandview" w:hAnsi="Grandview"/>
          <w:bCs/>
          <w:sz w:val="20"/>
          <w:szCs w:val="20"/>
          <w:lang w:eastAsia="pl-PL"/>
        </w:rPr>
        <w:t>)</w:t>
      </w:r>
      <w:r w:rsidRPr="00E200C7">
        <w:rPr>
          <w:rFonts w:ascii="Grandview" w:hAnsi="Grandview"/>
          <w:bCs/>
          <w:sz w:val="20"/>
          <w:szCs w:val="20"/>
          <w:lang w:eastAsia="pl-PL"/>
        </w:rPr>
        <w:t>;</w:t>
      </w:r>
    </w:p>
    <w:p w14:paraId="5C49E30B" w14:textId="77777777" w:rsidR="006A45AE" w:rsidRPr="00E200C7" w:rsidRDefault="0042689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Docieplenie attyk</w:t>
      </w:r>
      <w:r w:rsidR="00914AB2" w:rsidRPr="00E200C7">
        <w:rPr>
          <w:rFonts w:ascii="Grandview" w:hAnsi="Grandview"/>
          <w:bCs/>
          <w:sz w:val="20"/>
          <w:szCs w:val="20"/>
          <w:lang w:eastAsia="pl-PL"/>
        </w:rPr>
        <w:t xml:space="preserve"> (styropian XPS gr. 5 cm) oraz </w:t>
      </w:r>
      <w:r w:rsidRPr="00E200C7">
        <w:rPr>
          <w:rFonts w:ascii="Grandview" w:hAnsi="Grandview"/>
          <w:bCs/>
          <w:sz w:val="20"/>
          <w:szCs w:val="20"/>
          <w:lang w:eastAsia="pl-PL"/>
        </w:rPr>
        <w:t>kominów wentylacyjnych murowanych</w:t>
      </w:r>
      <w:r w:rsidR="00914AB2" w:rsidRPr="00E200C7">
        <w:rPr>
          <w:rFonts w:ascii="Grandview" w:hAnsi="Grandview"/>
          <w:bCs/>
          <w:sz w:val="20"/>
          <w:szCs w:val="20"/>
          <w:lang w:eastAsia="pl-PL"/>
        </w:rPr>
        <w:t xml:space="preserve"> (styropian </w:t>
      </w:r>
    </w:p>
    <w:p w14:paraId="55702156" w14:textId="7C4390A8" w:rsidR="0042689A" w:rsidRPr="00E200C7" w:rsidRDefault="006A45AE"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914AB2" w:rsidRPr="00E200C7">
        <w:rPr>
          <w:rFonts w:ascii="Grandview" w:hAnsi="Grandview"/>
          <w:bCs/>
          <w:sz w:val="20"/>
          <w:szCs w:val="20"/>
          <w:lang w:eastAsia="pl-PL"/>
        </w:rPr>
        <w:t>XPS gr. 3 cm)</w:t>
      </w:r>
    </w:p>
    <w:p w14:paraId="4DD900E3" w14:textId="77777777" w:rsidR="006A45AE"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Wymiana i wykonanie nowych obróbek blacharskich</w:t>
      </w:r>
      <w:r w:rsidR="000941C1" w:rsidRPr="00E200C7">
        <w:rPr>
          <w:rFonts w:ascii="Grandview" w:hAnsi="Grandview"/>
          <w:bCs/>
          <w:sz w:val="20"/>
          <w:szCs w:val="20"/>
          <w:lang w:eastAsia="pl-PL"/>
        </w:rPr>
        <w:t xml:space="preserve"> attyk, </w:t>
      </w:r>
      <w:r w:rsidR="00914AB2" w:rsidRPr="00E200C7">
        <w:rPr>
          <w:rFonts w:ascii="Grandview" w:hAnsi="Grandview"/>
          <w:bCs/>
          <w:sz w:val="20"/>
          <w:szCs w:val="20"/>
          <w:lang w:eastAsia="pl-PL"/>
        </w:rPr>
        <w:t>kominów,</w:t>
      </w:r>
      <w:r w:rsidR="000941C1" w:rsidRPr="00E200C7">
        <w:rPr>
          <w:rFonts w:ascii="Grandview" w:hAnsi="Grandview"/>
          <w:bCs/>
          <w:sz w:val="20"/>
          <w:szCs w:val="20"/>
          <w:lang w:eastAsia="pl-PL"/>
        </w:rPr>
        <w:t xml:space="preserve"> </w:t>
      </w:r>
      <w:r w:rsidR="00F61521" w:rsidRPr="00E200C7">
        <w:rPr>
          <w:rFonts w:ascii="Grandview" w:hAnsi="Grandview"/>
          <w:bCs/>
          <w:sz w:val="20"/>
          <w:szCs w:val="20"/>
          <w:lang w:eastAsia="pl-PL"/>
        </w:rPr>
        <w:t xml:space="preserve">pasa nadrynnowego, </w:t>
      </w:r>
      <w:r w:rsidR="000941C1" w:rsidRPr="00E200C7">
        <w:rPr>
          <w:rFonts w:ascii="Grandview" w:hAnsi="Grandview"/>
          <w:bCs/>
          <w:sz w:val="20"/>
          <w:szCs w:val="20"/>
          <w:lang w:eastAsia="pl-PL"/>
        </w:rPr>
        <w:t>opierze</w:t>
      </w:r>
      <w:r w:rsidR="00357A2A" w:rsidRPr="00E200C7">
        <w:rPr>
          <w:rFonts w:ascii="Grandview" w:hAnsi="Grandview"/>
          <w:bCs/>
          <w:sz w:val="20"/>
          <w:szCs w:val="20"/>
          <w:lang w:eastAsia="pl-PL"/>
        </w:rPr>
        <w:t>ń</w:t>
      </w:r>
      <w:r w:rsidR="000941C1" w:rsidRPr="00E200C7">
        <w:rPr>
          <w:rFonts w:ascii="Grandview" w:hAnsi="Grandview"/>
          <w:bCs/>
          <w:sz w:val="20"/>
          <w:szCs w:val="20"/>
          <w:lang w:eastAsia="pl-PL"/>
        </w:rPr>
        <w:t xml:space="preserve"> </w:t>
      </w:r>
      <w:r w:rsidR="006A45AE" w:rsidRPr="00E200C7">
        <w:rPr>
          <w:rFonts w:ascii="Grandview" w:hAnsi="Grandview"/>
          <w:bCs/>
          <w:sz w:val="20"/>
          <w:szCs w:val="20"/>
          <w:lang w:eastAsia="pl-PL"/>
        </w:rPr>
        <w:t xml:space="preserve"> </w:t>
      </w:r>
    </w:p>
    <w:p w14:paraId="66CC6170" w14:textId="2F55E3A6" w:rsidR="000E0AC7" w:rsidRPr="00E200C7" w:rsidRDefault="006A45AE"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E4393A" w:rsidRPr="00E200C7">
        <w:rPr>
          <w:rFonts w:ascii="Grandview" w:hAnsi="Grandview"/>
          <w:bCs/>
          <w:sz w:val="20"/>
          <w:szCs w:val="20"/>
          <w:lang w:eastAsia="pl-PL"/>
        </w:rPr>
        <w:t xml:space="preserve">oraz </w:t>
      </w:r>
      <w:r w:rsidR="00914AB2" w:rsidRPr="00E200C7">
        <w:rPr>
          <w:rFonts w:ascii="Grandview" w:hAnsi="Grandview"/>
          <w:bCs/>
          <w:sz w:val="20"/>
          <w:szCs w:val="20"/>
          <w:lang w:eastAsia="pl-PL"/>
        </w:rPr>
        <w:t>otworów</w:t>
      </w:r>
      <w:r w:rsidR="000941C1" w:rsidRPr="00E200C7">
        <w:rPr>
          <w:rFonts w:ascii="Grandview" w:hAnsi="Grandview"/>
          <w:bCs/>
          <w:sz w:val="20"/>
          <w:szCs w:val="20"/>
          <w:lang w:eastAsia="pl-PL"/>
        </w:rPr>
        <w:t xml:space="preserve"> wentylacyjnych stropodachu</w:t>
      </w:r>
      <w:r w:rsidR="00E4393A" w:rsidRPr="00E200C7">
        <w:rPr>
          <w:rFonts w:ascii="Grandview" w:hAnsi="Grandview"/>
          <w:bCs/>
          <w:sz w:val="20"/>
          <w:szCs w:val="20"/>
          <w:lang w:eastAsia="pl-PL"/>
        </w:rPr>
        <w:t>;</w:t>
      </w:r>
    </w:p>
    <w:p w14:paraId="2D369BB4" w14:textId="77777777" w:rsidR="006A45AE"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Wymiana i wykonanie nowych rynien i rur spustowych </w:t>
      </w:r>
      <w:r w:rsidR="000941C1" w:rsidRPr="00E200C7">
        <w:rPr>
          <w:rFonts w:ascii="Grandview" w:hAnsi="Grandview"/>
          <w:bCs/>
          <w:sz w:val="20"/>
          <w:szCs w:val="20"/>
          <w:lang w:eastAsia="pl-PL"/>
        </w:rPr>
        <w:t xml:space="preserve">z blachy </w:t>
      </w:r>
      <w:r w:rsidR="00E82C29" w:rsidRPr="00E200C7">
        <w:rPr>
          <w:rFonts w:ascii="Grandview" w:hAnsi="Grandview"/>
          <w:bCs/>
          <w:sz w:val="20"/>
          <w:szCs w:val="20"/>
          <w:lang w:eastAsia="pl-PL"/>
        </w:rPr>
        <w:t xml:space="preserve">ocynkowanej </w:t>
      </w:r>
      <w:r w:rsidR="000941C1" w:rsidRPr="00E200C7">
        <w:rPr>
          <w:rFonts w:ascii="Grandview" w:hAnsi="Grandview"/>
          <w:bCs/>
          <w:sz w:val="20"/>
          <w:szCs w:val="20"/>
          <w:lang w:eastAsia="pl-PL"/>
        </w:rPr>
        <w:t>powlekanej</w:t>
      </w:r>
      <w:r w:rsidR="00E82C29" w:rsidRPr="00E200C7">
        <w:rPr>
          <w:rFonts w:ascii="Grandview" w:hAnsi="Grandview"/>
          <w:bCs/>
          <w:sz w:val="20"/>
          <w:szCs w:val="20"/>
          <w:lang w:eastAsia="pl-PL"/>
        </w:rPr>
        <w:t xml:space="preserve"> </w:t>
      </w:r>
      <w:r w:rsidRPr="00E200C7">
        <w:rPr>
          <w:rFonts w:ascii="Grandview" w:hAnsi="Grandview"/>
          <w:bCs/>
          <w:sz w:val="20"/>
          <w:szCs w:val="20"/>
          <w:lang w:eastAsia="pl-PL"/>
        </w:rPr>
        <w:t xml:space="preserve">wraz z </w:t>
      </w:r>
    </w:p>
    <w:p w14:paraId="143956FE" w14:textId="60D5021B" w:rsidR="002664B7" w:rsidRPr="00E200C7" w:rsidRDefault="006A45AE"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lastRenderedPageBreak/>
        <w:t xml:space="preserve">   </w:t>
      </w:r>
      <w:r w:rsidR="00E4393A" w:rsidRPr="00E200C7">
        <w:rPr>
          <w:rFonts w:ascii="Grandview" w:hAnsi="Grandview"/>
          <w:bCs/>
          <w:sz w:val="20"/>
          <w:szCs w:val="20"/>
          <w:lang w:eastAsia="pl-PL"/>
        </w:rPr>
        <w:t>podłączeniem do istniejącej zewnętrznej instalacji kanalizacji deszczowej;</w:t>
      </w:r>
    </w:p>
    <w:p w14:paraId="3AC2EC2F" w14:textId="77777777" w:rsidR="006A45AE"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Wymiana okien na nowe z PVC, U=0,</w:t>
      </w:r>
      <w:r w:rsidR="003B2995" w:rsidRPr="00E200C7">
        <w:rPr>
          <w:rFonts w:ascii="Grandview" w:hAnsi="Grandview"/>
          <w:bCs/>
          <w:sz w:val="20"/>
          <w:szCs w:val="20"/>
          <w:lang w:eastAsia="pl-PL"/>
        </w:rPr>
        <w:t>9</w:t>
      </w:r>
      <w:r w:rsidRPr="00E200C7">
        <w:rPr>
          <w:rFonts w:ascii="Grandview" w:hAnsi="Grandview"/>
          <w:bCs/>
          <w:sz w:val="20"/>
          <w:szCs w:val="20"/>
          <w:lang w:eastAsia="pl-PL"/>
        </w:rPr>
        <w:t xml:space="preserve">0 W/m²K z nawiewnikami higrosterowalnymi wg wykazu </w:t>
      </w:r>
    </w:p>
    <w:p w14:paraId="66651088" w14:textId="4EA9A450" w:rsidR="002664B7" w:rsidRPr="00E200C7" w:rsidRDefault="006A45AE"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E4393A" w:rsidRPr="00E200C7">
        <w:rPr>
          <w:rFonts w:ascii="Grandview" w:hAnsi="Grandview"/>
          <w:bCs/>
          <w:sz w:val="20"/>
          <w:szCs w:val="20"/>
          <w:lang w:eastAsia="pl-PL"/>
        </w:rPr>
        <w:t>stolarki;</w:t>
      </w:r>
    </w:p>
    <w:p w14:paraId="4E3821E0" w14:textId="74B7590A"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Wymiana drzwi na nowe,</w:t>
      </w:r>
      <w:r w:rsidR="001D7C31" w:rsidRPr="00E200C7">
        <w:rPr>
          <w:rFonts w:ascii="Grandview" w:hAnsi="Grandview"/>
          <w:bCs/>
          <w:sz w:val="20"/>
          <w:szCs w:val="20"/>
          <w:lang w:eastAsia="pl-PL"/>
        </w:rPr>
        <w:t xml:space="preserve"> </w:t>
      </w:r>
      <w:r w:rsidR="000941C1" w:rsidRPr="00E200C7">
        <w:rPr>
          <w:rFonts w:ascii="Grandview" w:hAnsi="Grandview"/>
          <w:bCs/>
          <w:sz w:val="20"/>
          <w:szCs w:val="20"/>
          <w:lang w:eastAsia="pl-PL"/>
        </w:rPr>
        <w:t>aluminiowe</w:t>
      </w:r>
      <w:r w:rsidRPr="00E200C7">
        <w:rPr>
          <w:rFonts w:ascii="Grandview" w:hAnsi="Grandview"/>
          <w:bCs/>
          <w:sz w:val="20"/>
          <w:szCs w:val="20"/>
          <w:lang w:eastAsia="pl-PL"/>
        </w:rPr>
        <w:t xml:space="preserve"> U=1,30 W/m²K </w:t>
      </w:r>
      <w:r w:rsidR="000941C1" w:rsidRPr="00E200C7">
        <w:rPr>
          <w:rFonts w:ascii="Grandview" w:hAnsi="Grandview"/>
          <w:bCs/>
          <w:sz w:val="20"/>
          <w:szCs w:val="20"/>
          <w:lang w:eastAsia="pl-PL"/>
        </w:rPr>
        <w:t>– profil ciepły,</w:t>
      </w:r>
      <w:r w:rsidR="001D7C31" w:rsidRPr="00E200C7">
        <w:rPr>
          <w:rFonts w:ascii="Grandview" w:hAnsi="Grandview"/>
          <w:bCs/>
          <w:sz w:val="20"/>
          <w:szCs w:val="20"/>
          <w:lang w:eastAsia="pl-PL"/>
        </w:rPr>
        <w:t xml:space="preserve"> </w:t>
      </w:r>
      <w:r w:rsidRPr="00E200C7">
        <w:rPr>
          <w:rFonts w:ascii="Grandview" w:hAnsi="Grandview"/>
          <w:bCs/>
          <w:sz w:val="20"/>
          <w:szCs w:val="20"/>
          <w:lang w:eastAsia="pl-PL"/>
        </w:rPr>
        <w:t>wg wykazu stolarki;</w:t>
      </w:r>
    </w:p>
    <w:p w14:paraId="5A785A80" w14:textId="05815F7E"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Montaż rolet antywłamaniowych kl. RC2</w:t>
      </w:r>
      <w:r w:rsidR="00522150" w:rsidRPr="00E200C7">
        <w:rPr>
          <w:rFonts w:ascii="Grandview" w:hAnsi="Grandview"/>
          <w:bCs/>
          <w:sz w:val="20"/>
          <w:szCs w:val="20"/>
          <w:lang w:eastAsia="pl-PL"/>
        </w:rPr>
        <w:t xml:space="preserve"> w miejsce zdemontowanych na piętrze</w:t>
      </w:r>
      <w:r w:rsidR="00914AB2" w:rsidRPr="00E200C7">
        <w:rPr>
          <w:rFonts w:ascii="Grandview" w:hAnsi="Grandview"/>
          <w:bCs/>
          <w:sz w:val="20"/>
          <w:szCs w:val="20"/>
          <w:lang w:eastAsia="pl-PL"/>
        </w:rPr>
        <w:t xml:space="preserve"> (4 szt.)</w:t>
      </w:r>
      <w:r w:rsidRPr="00E200C7">
        <w:rPr>
          <w:rFonts w:ascii="Grandview" w:hAnsi="Grandview"/>
          <w:bCs/>
          <w:sz w:val="20"/>
          <w:szCs w:val="20"/>
          <w:lang w:eastAsia="pl-PL"/>
        </w:rPr>
        <w:t>;</w:t>
      </w:r>
    </w:p>
    <w:p w14:paraId="5634CF51" w14:textId="7EE26735"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Wymiana parapetów zewnętrznych na nowe ocynkowane gr. 0,7 mm;</w:t>
      </w:r>
      <w:r w:rsidR="001D7C31" w:rsidRPr="00E200C7">
        <w:rPr>
          <w:rFonts w:ascii="Grandview" w:hAnsi="Grandview"/>
          <w:bCs/>
          <w:sz w:val="20"/>
          <w:szCs w:val="20"/>
          <w:lang w:eastAsia="pl-PL"/>
        </w:rPr>
        <w:t xml:space="preserve"> RA</w:t>
      </w:r>
      <w:r w:rsidR="00906773" w:rsidRPr="00E200C7">
        <w:rPr>
          <w:rFonts w:ascii="Grandview" w:hAnsi="Grandview"/>
          <w:bCs/>
          <w:sz w:val="20"/>
          <w:szCs w:val="20"/>
          <w:lang w:eastAsia="pl-PL"/>
        </w:rPr>
        <w:t>L</w:t>
      </w:r>
      <w:r w:rsidR="001D7C31" w:rsidRPr="00E200C7">
        <w:rPr>
          <w:rFonts w:ascii="Grandview" w:hAnsi="Grandview"/>
          <w:bCs/>
          <w:sz w:val="20"/>
          <w:szCs w:val="20"/>
          <w:lang w:eastAsia="pl-PL"/>
        </w:rPr>
        <w:t xml:space="preserve"> 9007</w:t>
      </w:r>
    </w:p>
    <w:p w14:paraId="43024911" w14:textId="437BCDB9"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Wymiana parapetów wewnętrznych na konglomerat gr. </w:t>
      </w:r>
      <w:r w:rsidR="000941C1" w:rsidRPr="00E200C7">
        <w:rPr>
          <w:rFonts w:ascii="Grandview" w:hAnsi="Grandview"/>
          <w:bCs/>
          <w:sz w:val="20"/>
          <w:szCs w:val="20"/>
          <w:lang w:eastAsia="pl-PL"/>
        </w:rPr>
        <w:t>4</w:t>
      </w:r>
      <w:r w:rsidRPr="00E200C7">
        <w:rPr>
          <w:rFonts w:ascii="Grandview" w:hAnsi="Grandview"/>
          <w:bCs/>
          <w:sz w:val="20"/>
          <w:szCs w:val="20"/>
          <w:lang w:eastAsia="pl-PL"/>
        </w:rPr>
        <w:t>0mm;</w:t>
      </w:r>
    </w:p>
    <w:p w14:paraId="49B9E791" w14:textId="73E91887" w:rsidR="002664B7" w:rsidRPr="00E200C7" w:rsidRDefault="00E4393A" w:rsidP="008569E5">
      <w:pPr>
        <w:pStyle w:val="Standard"/>
        <w:spacing w:line="360" w:lineRule="auto"/>
        <w:jc w:val="both"/>
        <w:rPr>
          <w:rFonts w:ascii="Grandview" w:hAnsi="Grandview"/>
          <w:bCs/>
          <w:color w:val="002060"/>
          <w:sz w:val="20"/>
          <w:szCs w:val="20"/>
          <w:lang w:eastAsia="pl-PL"/>
        </w:rPr>
      </w:pPr>
      <w:r w:rsidRPr="00E200C7">
        <w:rPr>
          <w:rFonts w:ascii="Grandview" w:hAnsi="Grandview"/>
          <w:bCs/>
          <w:color w:val="002060"/>
          <w:sz w:val="20"/>
          <w:szCs w:val="20"/>
          <w:lang w:eastAsia="pl-PL"/>
        </w:rPr>
        <w:t xml:space="preserve">- </w:t>
      </w:r>
      <w:r w:rsidRPr="00E200C7">
        <w:rPr>
          <w:rFonts w:ascii="Grandview" w:hAnsi="Grandview"/>
          <w:bCs/>
          <w:sz w:val="20"/>
          <w:szCs w:val="20"/>
          <w:lang w:eastAsia="pl-PL"/>
        </w:rPr>
        <w:t>Wykonanie nowego</w:t>
      </w:r>
      <w:r w:rsidR="00B87045" w:rsidRPr="00E200C7">
        <w:rPr>
          <w:rFonts w:ascii="Grandview" w:hAnsi="Grandview"/>
          <w:bCs/>
          <w:sz w:val="20"/>
          <w:szCs w:val="20"/>
          <w:lang w:eastAsia="pl-PL"/>
        </w:rPr>
        <w:t xml:space="preserve">, </w:t>
      </w:r>
      <w:r w:rsidRPr="00E200C7">
        <w:rPr>
          <w:rFonts w:ascii="Grandview" w:hAnsi="Grandview"/>
          <w:bCs/>
          <w:sz w:val="20"/>
          <w:szCs w:val="20"/>
          <w:lang w:eastAsia="pl-PL"/>
        </w:rPr>
        <w:t>wyłazu dachowego</w:t>
      </w:r>
      <w:r w:rsidR="00914AB2" w:rsidRPr="00E200C7">
        <w:rPr>
          <w:rFonts w:ascii="Grandview" w:hAnsi="Grandview"/>
          <w:bCs/>
          <w:sz w:val="20"/>
          <w:szCs w:val="20"/>
          <w:lang w:eastAsia="pl-PL"/>
        </w:rPr>
        <w:t xml:space="preserve"> </w:t>
      </w:r>
      <w:r w:rsidR="00B87045" w:rsidRPr="00E200C7">
        <w:rPr>
          <w:rFonts w:ascii="Grandview" w:hAnsi="Grandview"/>
          <w:bCs/>
          <w:sz w:val="20"/>
          <w:szCs w:val="20"/>
          <w:lang w:eastAsia="pl-PL"/>
        </w:rPr>
        <w:t>U=1,</w:t>
      </w:r>
      <w:r w:rsidR="00236950" w:rsidRPr="00E200C7">
        <w:rPr>
          <w:rFonts w:ascii="Grandview" w:hAnsi="Grandview"/>
          <w:bCs/>
          <w:sz w:val="20"/>
          <w:szCs w:val="20"/>
          <w:lang w:eastAsia="pl-PL"/>
        </w:rPr>
        <w:t>1</w:t>
      </w:r>
      <w:r w:rsidR="00B87045" w:rsidRPr="00E200C7">
        <w:rPr>
          <w:rFonts w:ascii="Grandview" w:hAnsi="Grandview"/>
          <w:bCs/>
          <w:sz w:val="20"/>
          <w:szCs w:val="20"/>
          <w:lang w:eastAsia="pl-PL"/>
        </w:rPr>
        <w:t xml:space="preserve"> W/m²K </w:t>
      </w:r>
      <w:r w:rsidR="00914AB2" w:rsidRPr="00E200C7">
        <w:rPr>
          <w:rFonts w:ascii="Grandview" w:hAnsi="Grandview"/>
          <w:bCs/>
          <w:sz w:val="20"/>
          <w:szCs w:val="20"/>
          <w:lang w:eastAsia="pl-PL"/>
        </w:rPr>
        <w:t>w miejsce istniejącego</w:t>
      </w:r>
      <w:r w:rsidR="00B87045" w:rsidRPr="00E200C7">
        <w:rPr>
          <w:rFonts w:ascii="Grandview" w:hAnsi="Grandview"/>
          <w:bCs/>
          <w:sz w:val="20"/>
          <w:szCs w:val="20"/>
          <w:lang w:eastAsia="pl-PL"/>
        </w:rPr>
        <w:t xml:space="preserve">, </w:t>
      </w:r>
      <w:r w:rsidR="00780A29" w:rsidRPr="00E200C7">
        <w:rPr>
          <w:rFonts w:ascii="Grandview" w:hAnsi="Grandview"/>
          <w:bCs/>
          <w:sz w:val="20"/>
          <w:szCs w:val="20"/>
          <w:lang w:eastAsia="pl-PL"/>
        </w:rPr>
        <w:t>nieizolowanego</w:t>
      </w:r>
      <w:r w:rsidR="00914AB2" w:rsidRPr="00E200C7">
        <w:rPr>
          <w:rFonts w:ascii="Grandview" w:hAnsi="Grandview"/>
          <w:bCs/>
          <w:sz w:val="20"/>
          <w:szCs w:val="20"/>
          <w:lang w:eastAsia="pl-PL"/>
        </w:rPr>
        <w:t>;</w:t>
      </w:r>
    </w:p>
    <w:p w14:paraId="2111C2EB" w14:textId="77777777" w:rsidR="00780A29" w:rsidRPr="00E200C7" w:rsidRDefault="000E0AC7"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w:t>
      </w:r>
      <w:r w:rsidR="00E2177D" w:rsidRPr="00E200C7">
        <w:rPr>
          <w:rFonts w:ascii="Grandview" w:hAnsi="Grandview"/>
          <w:bCs/>
          <w:sz w:val="20"/>
          <w:szCs w:val="20"/>
          <w:lang w:eastAsia="pl-PL"/>
        </w:rPr>
        <w:t xml:space="preserve"> </w:t>
      </w:r>
      <w:r w:rsidRPr="00E200C7">
        <w:rPr>
          <w:rFonts w:ascii="Grandview" w:hAnsi="Grandview"/>
          <w:bCs/>
          <w:sz w:val="20"/>
          <w:szCs w:val="20"/>
          <w:lang w:eastAsia="pl-PL"/>
        </w:rPr>
        <w:t xml:space="preserve">Wymiana pokrycia zadaszeń nad wejściami </w:t>
      </w:r>
      <w:r w:rsidR="00B87045" w:rsidRPr="00E200C7">
        <w:rPr>
          <w:rFonts w:ascii="Grandview" w:hAnsi="Grandview"/>
          <w:bCs/>
          <w:sz w:val="20"/>
          <w:szCs w:val="20"/>
          <w:lang w:eastAsia="pl-PL"/>
        </w:rPr>
        <w:t>(blacha</w:t>
      </w:r>
      <w:r w:rsidRPr="00E200C7">
        <w:rPr>
          <w:rFonts w:ascii="Grandview" w:hAnsi="Grandview"/>
          <w:bCs/>
          <w:sz w:val="20"/>
          <w:szCs w:val="20"/>
          <w:lang w:eastAsia="pl-PL"/>
        </w:rPr>
        <w:t xml:space="preserve"> trapezowa</w:t>
      </w:r>
      <w:r w:rsidR="00B87045" w:rsidRPr="00E200C7">
        <w:rPr>
          <w:rFonts w:ascii="Grandview" w:hAnsi="Grandview"/>
          <w:bCs/>
          <w:sz w:val="20"/>
          <w:szCs w:val="20"/>
          <w:lang w:eastAsia="pl-PL"/>
        </w:rPr>
        <w:t xml:space="preserve"> – pasy przylegające do elewacji</w:t>
      </w:r>
      <w:r w:rsidRPr="00E200C7">
        <w:rPr>
          <w:rFonts w:ascii="Grandview" w:hAnsi="Grandview"/>
          <w:bCs/>
          <w:sz w:val="20"/>
          <w:szCs w:val="20"/>
          <w:lang w:eastAsia="pl-PL"/>
        </w:rPr>
        <w:t>)</w:t>
      </w:r>
      <w:r w:rsidR="00B87045" w:rsidRPr="00E200C7">
        <w:rPr>
          <w:rFonts w:ascii="Grandview" w:hAnsi="Grandview"/>
          <w:bCs/>
          <w:sz w:val="20"/>
          <w:szCs w:val="20"/>
          <w:lang w:eastAsia="pl-PL"/>
        </w:rPr>
        <w:t>;</w:t>
      </w:r>
      <w:r w:rsidRPr="00E200C7">
        <w:rPr>
          <w:rFonts w:ascii="Grandview" w:hAnsi="Grandview"/>
          <w:bCs/>
          <w:sz w:val="20"/>
          <w:szCs w:val="20"/>
          <w:lang w:eastAsia="pl-PL"/>
        </w:rPr>
        <w:t xml:space="preserve"> </w:t>
      </w:r>
    </w:p>
    <w:p w14:paraId="4EE20A5D" w14:textId="77777777" w:rsidR="00780A29" w:rsidRPr="00E200C7" w:rsidRDefault="00780A29"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Malowanie farbami nawierzchniowymi i emaliami olejnymi konstrukcji kratowych oraz słupów  </w:t>
      </w:r>
    </w:p>
    <w:p w14:paraId="516CEFF7" w14:textId="0C6BD511" w:rsidR="000E0AC7" w:rsidRPr="00E200C7" w:rsidRDefault="00780A29"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konstrukcji zadaszeń nad wejściami;</w:t>
      </w:r>
    </w:p>
    <w:p w14:paraId="688AC199" w14:textId="77777777" w:rsidR="00780A29" w:rsidRPr="00E200C7" w:rsidRDefault="00E2177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Wymiana daszków nad studzienkami okiennymi piwnicy zapobiegające dostawaniu się wody </w:t>
      </w:r>
    </w:p>
    <w:p w14:paraId="0DA90AC8" w14:textId="7452D394" w:rsidR="00E2177D" w:rsidRPr="00E200C7" w:rsidRDefault="00780A29"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E2177D" w:rsidRPr="00E200C7">
        <w:rPr>
          <w:rFonts w:ascii="Grandview" w:hAnsi="Grandview"/>
          <w:bCs/>
          <w:sz w:val="20"/>
          <w:szCs w:val="20"/>
          <w:lang w:eastAsia="pl-PL"/>
        </w:rPr>
        <w:t>deszczowej;</w:t>
      </w:r>
    </w:p>
    <w:p w14:paraId="7BF59012" w14:textId="77777777"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Wymiana całej instalacji odgromowej; poprowadzenie pionów w specjalnych rurkach podtynkowych;</w:t>
      </w:r>
    </w:p>
    <w:p w14:paraId="16A5000C" w14:textId="325FF876" w:rsidR="002664B7" w:rsidRPr="00E200C7" w:rsidRDefault="00E4393A" w:rsidP="008569E5">
      <w:pPr>
        <w:pStyle w:val="Standard"/>
        <w:spacing w:line="360" w:lineRule="auto"/>
        <w:ind w:left="142" w:hanging="142"/>
        <w:jc w:val="both"/>
        <w:rPr>
          <w:rFonts w:ascii="Grandview" w:hAnsi="Grandview"/>
          <w:bCs/>
          <w:sz w:val="20"/>
          <w:szCs w:val="20"/>
          <w:lang w:eastAsia="pl-PL"/>
        </w:rPr>
      </w:pPr>
      <w:r w:rsidRPr="00E200C7">
        <w:rPr>
          <w:rFonts w:ascii="Grandview" w:hAnsi="Grandview"/>
          <w:bCs/>
          <w:sz w:val="20"/>
          <w:szCs w:val="20"/>
          <w:lang w:eastAsia="pl-PL"/>
        </w:rPr>
        <w:t>-</w:t>
      </w:r>
      <w:r w:rsidR="00780A29" w:rsidRPr="00E200C7">
        <w:rPr>
          <w:rFonts w:ascii="Grandview" w:hAnsi="Grandview"/>
          <w:bCs/>
          <w:sz w:val="20"/>
          <w:szCs w:val="20"/>
          <w:lang w:eastAsia="pl-PL"/>
        </w:rPr>
        <w:t xml:space="preserve"> </w:t>
      </w:r>
      <w:r w:rsidRPr="00E200C7">
        <w:rPr>
          <w:rFonts w:ascii="Grandview" w:hAnsi="Grandview"/>
          <w:bCs/>
          <w:sz w:val="20"/>
          <w:szCs w:val="20"/>
          <w:lang w:eastAsia="pl-PL"/>
        </w:rPr>
        <w:t xml:space="preserve">Wykonanie opaski </w:t>
      </w:r>
      <w:r w:rsidR="000941C1" w:rsidRPr="00E200C7">
        <w:rPr>
          <w:rFonts w:ascii="Grandview" w:hAnsi="Grandview"/>
          <w:bCs/>
          <w:sz w:val="20"/>
          <w:szCs w:val="20"/>
          <w:lang w:eastAsia="pl-PL"/>
        </w:rPr>
        <w:t>z kostki betonowej</w:t>
      </w:r>
      <w:r w:rsidRPr="00E200C7">
        <w:rPr>
          <w:rFonts w:ascii="Grandview" w:hAnsi="Grandview"/>
          <w:bCs/>
          <w:sz w:val="20"/>
          <w:szCs w:val="20"/>
          <w:lang w:eastAsia="pl-PL"/>
        </w:rPr>
        <w:t xml:space="preserve"> wokół budynku oraz odtworzenie chodników</w:t>
      </w:r>
      <w:r w:rsidR="000941C1" w:rsidRPr="00E200C7">
        <w:rPr>
          <w:rFonts w:ascii="Grandview" w:hAnsi="Grandview"/>
          <w:bCs/>
          <w:sz w:val="20"/>
          <w:szCs w:val="20"/>
          <w:lang w:eastAsia="pl-PL"/>
        </w:rPr>
        <w:t xml:space="preserve">, </w:t>
      </w:r>
      <w:r w:rsidRPr="00E200C7">
        <w:rPr>
          <w:rFonts w:ascii="Grandview" w:hAnsi="Grandview"/>
          <w:bCs/>
          <w:sz w:val="20"/>
          <w:szCs w:val="20"/>
          <w:lang w:eastAsia="pl-PL"/>
        </w:rPr>
        <w:t>w wyniku przeprowadzonych prac ziemnych;</w:t>
      </w:r>
      <w:r w:rsidR="000941C1" w:rsidRPr="00E200C7">
        <w:rPr>
          <w:rFonts w:ascii="Grandview" w:hAnsi="Grandview"/>
          <w:bCs/>
          <w:sz w:val="20"/>
          <w:szCs w:val="20"/>
          <w:lang w:eastAsia="pl-PL"/>
        </w:rPr>
        <w:t xml:space="preserve"> wymiana nawierzchni betonowej w złym stanie </w:t>
      </w:r>
      <w:r w:rsidR="00780A29" w:rsidRPr="00E200C7">
        <w:rPr>
          <w:rFonts w:ascii="Grandview" w:hAnsi="Grandview"/>
          <w:bCs/>
          <w:sz w:val="20"/>
          <w:szCs w:val="20"/>
          <w:lang w:eastAsia="pl-PL"/>
        </w:rPr>
        <w:t>(ubytki</w:t>
      </w:r>
      <w:r w:rsidR="000941C1" w:rsidRPr="00E200C7">
        <w:rPr>
          <w:rFonts w:ascii="Grandview" w:hAnsi="Grandview"/>
          <w:bCs/>
          <w:sz w:val="20"/>
          <w:szCs w:val="20"/>
          <w:lang w:eastAsia="pl-PL"/>
        </w:rPr>
        <w:t>+ skruszenia)</w:t>
      </w:r>
      <w:r w:rsidR="00DF0CC7" w:rsidRPr="00E200C7">
        <w:rPr>
          <w:rFonts w:ascii="Grandview" w:hAnsi="Grandview"/>
          <w:bCs/>
          <w:sz w:val="20"/>
          <w:szCs w:val="20"/>
          <w:lang w:eastAsia="pl-PL"/>
        </w:rPr>
        <w:t xml:space="preserve"> + wzmocnienie opaski w rejonie skarpy przy budynku geokratą;</w:t>
      </w:r>
    </w:p>
    <w:p w14:paraId="6DE8D896" w14:textId="77777777" w:rsidR="00780A29" w:rsidRPr="00E200C7" w:rsidRDefault="00357A2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w:t>
      </w:r>
      <w:r w:rsidR="00F61521" w:rsidRPr="00E200C7">
        <w:rPr>
          <w:rFonts w:ascii="Grandview" w:hAnsi="Grandview"/>
          <w:bCs/>
          <w:sz w:val="20"/>
          <w:szCs w:val="20"/>
          <w:lang w:eastAsia="pl-PL"/>
        </w:rPr>
        <w:t xml:space="preserve"> </w:t>
      </w:r>
      <w:r w:rsidRPr="00E200C7">
        <w:rPr>
          <w:rFonts w:ascii="Grandview" w:hAnsi="Grandview"/>
          <w:bCs/>
          <w:sz w:val="20"/>
          <w:szCs w:val="20"/>
          <w:lang w:eastAsia="pl-PL"/>
        </w:rPr>
        <w:t xml:space="preserve">Wymiana na nowe - drzwiczki rewizyjne do skrzynek instalacyjnych oraz kratki wentylacyjne </w:t>
      </w:r>
    </w:p>
    <w:p w14:paraId="1D495FEE" w14:textId="4AB070EC" w:rsidR="00357A2A" w:rsidRPr="00E200C7" w:rsidRDefault="00357A2A" w:rsidP="008569E5">
      <w:pPr>
        <w:pStyle w:val="Standard"/>
        <w:spacing w:line="360" w:lineRule="auto"/>
        <w:ind w:left="142"/>
        <w:jc w:val="both"/>
        <w:rPr>
          <w:rFonts w:ascii="Grandview" w:hAnsi="Grandview"/>
          <w:bCs/>
          <w:sz w:val="20"/>
          <w:szCs w:val="20"/>
          <w:lang w:eastAsia="pl-PL"/>
        </w:rPr>
      </w:pPr>
      <w:r w:rsidRPr="00E200C7">
        <w:rPr>
          <w:rFonts w:ascii="Grandview" w:hAnsi="Grandview"/>
          <w:bCs/>
          <w:sz w:val="20"/>
          <w:szCs w:val="20"/>
          <w:lang w:eastAsia="pl-PL"/>
        </w:rPr>
        <w:t>zewnętrzne</w:t>
      </w:r>
      <w:r w:rsidR="00C23DDE" w:rsidRPr="00E200C7">
        <w:rPr>
          <w:rFonts w:ascii="Grandview" w:hAnsi="Grandview"/>
          <w:bCs/>
          <w:sz w:val="20"/>
          <w:szCs w:val="20"/>
          <w:lang w:eastAsia="pl-PL"/>
        </w:rPr>
        <w:t xml:space="preserve"> w tym krata wentylacyjna w ścianie zewnętrznej pomieszczenia </w:t>
      </w:r>
      <w:r w:rsidR="00780A29" w:rsidRPr="00E200C7">
        <w:rPr>
          <w:rFonts w:ascii="Grandview" w:hAnsi="Grandview"/>
          <w:bCs/>
          <w:sz w:val="20"/>
          <w:szCs w:val="20"/>
          <w:lang w:eastAsia="pl-PL"/>
        </w:rPr>
        <w:t>kotłowni;</w:t>
      </w:r>
    </w:p>
    <w:p w14:paraId="57A8A736" w14:textId="77777777" w:rsidR="00780A29" w:rsidRPr="00E200C7" w:rsidRDefault="00F61521"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Montaż nowych przęseł ogrodzenia i balustrad</w:t>
      </w:r>
      <w:r w:rsidR="00476643" w:rsidRPr="00E200C7">
        <w:rPr>
          <w:rFonts w:ascii="Grandview" w:hAnsi="Grandview"/>
          <w:bCs/>
          <w:sz w:val="20"/>
          <w:szCs w:val="20"/>
          <w:lang w:eastAsia="pl-PL"/>
        </w:rPr>
        <w:t xml:space="preserve"> </w:t>
      </w:r>
      <w:r w:rsidR="00780A29" w:rsidRPr="00E200C7">
        <w:rPr>
          <w:rFonts w:ascii="Grandview" w:hAnsi="Grandview"/>
          <w:bCs/>
          <w:sz w:val="20"/>
          <w:szCs w:val="20"/>
          <w:lang w:eastAsia="pl-PL"/>
        </w:rPr>
        <w:t>(przy</w:t>
      </w:r>
      <w:r w:rsidR="00476643" w:rsidRPr="00E200C7">
        <w:rPr>
          <w:rFonts w:ascii="Grandview" w:hAnsi="Grandview"/>
          <w:bCs/>
          <w:sz w:val="20"/>
          <w:szCs w:val="20"/>
          <w:lang w:eastAsia="pl-PL"/>
        </w:rPr>
        <w:t xml:space="preserve"> schodach wejściowych)</w:t>
      </w:r>
      <w:r w:rsidRPr="00E200C7">
        <w:rPr>
          <w:rFonts w:ascii="Grandview" w:hAnsi="Grandview"/>
          <w:bCs/>
          <w:sz w:val="20"/>
          <w:szCs w:val="20"/>
          <w:lang w:eastAsia="pl-PL"/>
        </w:rPr>
        <w:t xml:space="preserve"> przylegających </w:t>
      </w:r>
    </w:p>
    <w:p w14:paraId="2BF1D27D" w14:textId="436A14B1" w:rsidR="003B3970" w:rsidRPr="00E200C7" w:rsidRDefault="00F61521" w:rsidP="008569E5">
      <w:pPr>
        <w:pStyle w:val="Standard"/>
        <w:spacing w:line="360" w:lineRule="auto"/>
        <w:ind w:left="142"/>
        <w:jc w:val="both"/>
        <w:rPr>
          <w:rFonts w:ascii="Grandview" w:hAnsi="Grandview"/>
          <w:bCs/>
          <w:sz w:val="20"/>
          <w:szCs w:val="20"/>
          <w:lang w:eastAsia="pl-PL"/>
        </w:rPr>
      </w:pPr>
      <w:r w:rsidRPr="00E200C7">
        <w:rPr>
          <w:rFonts w:ascii="Grandview" w:hAnsi="Grandview"/>
          <w:bCs/>
          <w:sz w:val="20"/>
          <w:szCs w:val="20"/>
          <w:lang w:eastAsia="pl-PL"/>
        </w:rPr>
        <w:t>bezpośrednio do elewacji – analogiczne do istniejących;</w:t>
      </w:r>
    </w:p>
    <w:p w14:paraId="446A89F5" w14:textId="77777777" w:rsidR="00780A29" w:rsidRPr="00E200C7" w:rsidRDefault="00BB3FB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780A29" w:rsidRPr="00E200C7">
        <w:rPr>
          <w:rFonts w:ascii="Grandview" w:hAnsi="Grandview"/>
          <w:bCs/>
          <w:sz w:val="20"/>
          <w:szCs w:val="20"/>
          <w:lang w:eastAsia="pl-PL"/>
        </w:rPr>
        <w:t>Z</w:t>
      </w:r>
      <w:r w:rsidRPr="00E200C7">
        <w:rPr>
          <w:rFonts w:ascii="Grandview" w:hAnsi="Grandview"/>
          <w:bCs/>
          <w:sz w:val="20"/>
          <w:szCs w:val="20"/>
          <w:lang w:eastAsia="pl-PL"/>
        </w:rPr>
        <w:t xml:space="preserve">amurowanie otworów wentylacyjnych w ścianach kolankowych stropodachów wentylowanych i </w:t>
      </w:r>
    </w:p>
    <w:p w14:paraId="7F8DF310" w14:textId="734BC6C6" w:rsidR="00BB3FBD" w:rsidRPr="00E200C7" w:rsidRDefault="00BB3FBD" w:rsidP="008569E5">
      <w:pPr>
        <w:pStyle w:val="Standard"/>
        <w:spacing w:line="360" w:lineRule="auto"/>
        <w:ind w:left="142"/>
        <w:jc w:val="both"/>
        <w:rPr>
          <w:rFonts w:ascii="Grandview" w:hAnsi="Grandview"/>
          <w:bCs/>
          <w:sz w:val="20"/>
          <w:szCs w:val="20"/>
          <w:lang w:eastAsia="pl-PL"/>
        </w:rPr>
      </w:pPr>
      <w:r w:rsidRPr="00E200C7">
        <w:rPr>
          <w:rFonts w:ascii="Grandview" w:hAnsi="Grandview"/>
          <w:bCs/>
          <w:sz w:val="20"/>
          <w:szCs w:val="20"/>
          <w:lang w:eastAsia="pl-PL"/>
        </w:rPr>
        <w:t>wykonanie kominków wentylacyjnych w połaci dachu</w:t>
      </w:r>
      <w:r w:rsidR="00F61521" w:rsidRPr="00E200C7">
        <w:rPr>
          <w:rFonts w:ascii="Grandview" w:hAnsi="Grandview"/>
          <w:bCs/>
          <w:sz w:val="20"/>
          <w:szCs w:val="20"/>
          <w:lang w:eastAsia="pl-PL"/>
        </w:rPr>
        <w:t xml:space="preserve"> </w:t>
      </w:r>
      <w:r w:rsidR="00780A29" w:rsidRPr="00E200C7">
        <w:rPr>
          <w:rFonts w:ascii="Grandview" w:hAnsi="Grandview"/>
          <w:bCs/>
          <w:sz w:val="20"/>
          <w:szCs w:val="20"/>
          <w:lang w:eastAsia="pl-PL"/>
        </w:rPr>
        <w:t xml:space="preserve">oraz 4 </w:t>
      </w:r>
      <w:r w:rsidR="00513FFF" w:rsidRPr="00E200C7">
        <w:rPr>
          <w:rFonts w:ascii="Grandview" w:hAnsi="Grandview"/>
          <w:bCs/>
          <w:sz w:val="20"/>
          <w:szCs w:val="20"/>
          <w:lang w:eastAsia="pl-PL"/>
        </w:rPr>
        <w:t>otworów</w:t>
      </w:r>
      <w:r w:rsidR="00780A29" w:rsidRPr="00E200C7">
        <w:rPr>
          <w:rFonts w:ascii="Grandview" w:hAnsi="Grandview"/>
          <w:bCs/>
          <w:sz w:val="20"/>
          <w:szCs w:val="20"/>
          <w:lang w:eastAsia="pl-PL"/>
        </w:rPr>
        <w:t xml:space="preserve"> wentylacyjnych (z zabezpieczeniem kratką) </w:t>
      </w:r>
      <w:r w:rsidR="00F61521" w:rsidRPr="00E200C7">
        <w:rPr>
          <w:rFonts w:ascii="Grandview" w:hAnsi="Grandview"/>
          <w:bCs/>
          <w:sz w:val="20"/>
          <w:szCs w:val="20"/>
          <w:lang w:eastAsia="pl-PL"/>
        </w:rPr>
        <w:t>w celu wietrzenia termoizolacji i uniknięcia skropleń pary wodnej</w:t>
      </w:r>
      <w:r w:rsidRPr="00E200C7">
        <w:rPr>
          <w:rFonts w:ascii="Grandview" w:hAnsi="Grandview"/>
          <w:bCs/>
          <w:sz w:val="20"/>
          <w:szCs w:val="20"/>
          <w:lang w:eastAsia="pl-PL"/>
        </w:rPr>
        <w:t>;</w:t>
      </w:r>
    </w:p>
    <w:p w14:paraId="1D603059" w14:textId="77777777" w:rsidR="00780A29" w:rsidRPr="00E200C7" w:rsidRDefault="009669E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obróbka murarska istniejących wylotów bocznych kominowych oraz wykonanie zabezpieczeń z </w:t>
      </w:r>
    </w:p>
    <w:p w14:paraId="5BAD1DF1" w14:textId="443C1BCF" w:rsidR="009669ED" w:rsidRPr="00E200C7" w:rsidRDefault="009669ED" w:rsidP="008569E5">
      <w:pPr>
        <w:pStyle w:val="Standard"/>
        <w:spacing w:line="360" w:lineRule="auto"/>
        <w:ind w:firstLine="142"/>
        <w:jc w:val="both"/>
        <w:rPr>
          <w:rFonts w:ascii="Grandview" w:hAnsi="Grandview"/>
          <w:bCs/>
          <w:sz w:val="20"/>
          <w:szCs w:val="20"/>
          <w:lang w:eastAsia="pl-PL"/>
        </w:rPr>
      </w:pPr>
      <w:r w:rsidRPr="00E200C7">
        <w:rPr>
          <w:rFonts w:ascii="Grandview" w:hAnsi="Grandview"/>
          <w:bCs/>
          <w:sz w:val="20"/>
          <w:szCs w:val="20"/>
          <w:lang w:eastAsia="pl-PL"/>
        </w:rPr>
        <w:t xml:space="preserve">kratek osłonowych zapobiegających dostawaniu się zanieczyszczeń, inwazji ptaków </w:t>
      </w:r>
      <w:r w:rsidR="00906773" w:rsidRPr="00E200C7">
        <w:rPr>
          <w:rFonts w:ascii="Grandview" w:hAnsi="Grandview"/>
          <w:bCs/>
          <w:sz w:val="20"/>
          <w:szCs w:val="20"/>
          <w:lang w:eastAsia="pl-PL"/>
        </w:rPr>
        <w:t>etc.</w:t>
      </w:r>
      <w:r w:rsidRPr="00E200C7">
        <w:rPr>
          <w:rFonts w:ascii="Grandview" w:hAnsi="Grandview"/>
          <w:bCs/>
          <w:sz w:val="20"/>
          <w:szCs w:val="20"/>
          <w:lang w:eastAsia="pl-PL"/>
        </w:rPr>
        <w:t>;</w:t>
      </w:r>
    </w:p>
    <w:p w14:paraId="36FB48CE" w14:textId="39854904" w:rsidR="009669ED" w:rsidRPr="00E200C7" w:rsidRDefault="009669E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780A29" w:rsidRPr="00E200C7">
        <w:rPr>
          <w:rFonts w:ascii="Grandview" w:hAnsi="Grandview"/>
          <w:bCs/>
          <w:sz w:val="20"/>
          <w:szCs w:val="20"/>
          <w:lang w:eastAsia="pl-PL"/>
        </w:rPr>
        <w:t>M</w:t>
      </w:r>
      <w:r w:rsidRPr="00E200C7">
        <w:rPr>
          <w:rFonts w:ascii="Grandview" w:hAnsi="Grandview"/>
          <w:bCs/>
          <w:sz w:val="20"/>
          <w:szCs w:val="20"/>
          <w:lang w:eastAsia="pl-PL"/>
        </w:rPr>
        <w:t>ontaż folii zabezpieczającej</w:t>
      </w:r>
      <w:r w:rsidR="00780A29" w:rsidRPr="00E200C7">
        <w:rPr>
          <w:rFonts w:ascii="Grandview" w:hAnsi="Grandview"/>
          <w:bCs/>
          <w:sz w:val="20"/>
          <w:szCs w:val="20"/>
          <w:lang w:eastAsia="pl-PL"/>
        </w:rPr>
        <w:t xml:space="preserve"> </w:t>
      </w:r>
      <w:r w:rsidRPr="00E200C7">
        <w:rPr>
          <w:rFonts w:ascii="Grandview" w:hAnsi="Grandview"/>
          <w:bCs/>
          <w:sz w:val="20"/>
          <w:szCs w:val="20"/>
          <w:lang w:eastAsia="pl-PL"/>
        </w:rPr>
        <w:t>na papie pod instalację fotowoltaiczną</w:t>
      </w:r>
      <w:r w:rsidR="00236950" w:rsidRPr="00E200C7">
        <w:rPr>
          <w:rFonts w:ascii="Grandview" w:hAnsi="Grandview"/>
          <w:bCs/>
          <w:sz w:val="20"/>
          <w:szCs w:val="20"/>
          <w:lang w:eastAsia="pl-PL"/>
        </w:rPr>
        <w:t xml:space="preserve"> na dachu;</w:t>
      </w:r>
    </w:p>
    <w:p w14:paraId="53AFDBE7" w14:textId="5F409E2E" w:rsidR="002664B7" w:rsidRPr="00E200C7" w:rsidRDefault="00E4393A" w:rsidP="008569E5">
      <w:pPr>
        <w:pStyle w:val="Standard"/>
        <w:spacing w:line="300" w:lineRule="auto"/>
        <w:jc w:val="both"/>
        <w:rPr>
          <w:rFonts w:ascii="Grandview" w:hAnsi="Grandview"/>
          <w:bCs/>
          <w:sz w:val="20"/>
          <w:szCs w:val="20"/>
          <w:lang w:eastAsia="pl-PL"/>
        </w:rPr>
      </w:pPr>
      <w:r w:rsidRPr="00E200C7">
        <w:rPr>
          <w:rFonts w:ascii="Grandview" w:hAnsi="Grandview"/>
          <w:bCs/>
          <w:sz w:val="20"/>
          <w:szCs w:val="20"/>
          <w:lang w:eastAsia="pl-PL"/>
        </w:rPr>
        <w:t>- Pozostałe prace uzupełniające, dodatkowe i naprawcze związane z wykonaniem powyższych.</w:t>
      </w:r>
    </w:p>
    <w:p w14:paraId="4D013D6D" w14:textId="77777777" w:rsidR="000B0303" w:rsidRPr="00E200C7" w:rsidRDefault="000B0303" w:rsidP="008569E5">
      <w:pPr>
        <w:pStyle w:val="Standard"/>
        <w:spacing w:line="300" w:lineRule="auto"/>
        <w:jc w:val="both"/>
        <w:rPr>
          <w:rFonts w:ascii="Grandview" w:hAnsi="Grandview"/>
          <w:bCs/>
          <w:sz w:val="20"/>
          <w:szCs w:val="20"/>
          <w:lang w:eastAsia="pl-PL"/>
        </w:rPr>
      </w:pPr>
    </w:p>
    <w:p w14:paraId="63E285DE" w14:textId="4B4258D8" w:rsidR="005323CD" w:rsidRPr="00E200C7" w:rsidRDefault="006A45AE" w:rsidP="008569E5">
      <w:pPr>
        <w:pStyle w:val="Standard"/>
        <w:spacing w:line="300" w:lineRule="auto"/>
        <w:jc w:val="both"/>
        <w:rPr>
          <w:rFonts w:ascii="Grandview" w:hAnsi="Grandview"/>
          <w:b/>
          <w:sz w:val="20"/>
          <w:szCs w:val="20"/>
          <w:lang w:eastAsia="pl-PL"/>
        </w:rPr>
      </w:pPr>
      <w:r w:rsidRPr="00E200C7">
        <w:rPr>
          <w:rFonts w:ascii="Grandview" w:hAnsi="Grandview"/>
          <w:b/>
          <w:sz w:val="20"/>
          <w:szCs w:val="20"/>
          <w:lang w:eastAsia="pl-PL"/>
        </w:rPr>
        <w:t xml:space="preserve">4.2 </w:t>
      </w:r>
      <w:r w:rsidR="000B0303" w:rsidRPr="00E200C7">
        <w:rPr>
          <w:rFonts w:ascii="Grandview" w:hAnsi="Grandview"/>
          <w:b/>
          <w:sz w:val="20"/>
          <w:szCs w:val="20"/>
          <w:lang w:eastAsia="pl-PL"/>
        </w:rPr>
        <w:t>WEWNĘTRZNE:</w:t>
      </w:r>
    </w:p>
    <w:p w14:paraId="11A3A997" w14:textId="43AC79FB" w:rsidR="009669ED" w:rsidRPr="00E200C7" w:rsidRDefault="005323CD" w:rsidP="008569E5">
      <w:pPr>
        <w:pStyle w:val="Standard"/>
        <w:spacing w:before="100" w:line="360" w:lineRule="auto"/>
        <w:jc w:val="both"/>
        <w:rPr>
          <w:rFonts w:ascii="Grandview" w:hAnsi="Grandview"/>
          <w:bCs/>
          <w:sz w:val="20"/>
          <w:szCs w:val="20"/>
          <w:lang w:eastAsia="pl-PL"/>
        </w:rPr>
      </w:pPr>
      <w:r w:rsidRPr="00E200C7">
        <w:rPr>
          <w:rFonts w:ascii="Grandview" w:hAnsi="Grandview"/>
          <w:bCs/>
          <w:sz w:val="20"/>
          <w:szCs w:val="20"/>
          <w:lang w:eastAsia="pl-PL"/>
        </w:rPr>
        <w:t>- Demontaż i ponowny montaż krat okiennych;</w:t>
      </w:r>
    </w:p>
    <w:p w14:paraId="33207B31" w14:textId="0ACB91CE" w:rsidR="005323CD" w:rsidRPr="00E200C7" w:rsidRDefault="005323C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Uzupełnienie ubytków na ościeżach wewnętrznych </w:t>
      </w:r>
      <w:r w:rsidR="00236950" w:rsidRPr="00E200C7">
        <w:rPr>
          <w:rFonts w:ascii="Grandview" w:hAnsi="Grandview"/>
          <w:bCs/>
          <w:sz w:val="20"/>
          <w:szCs w:val="20"/>
          <w:lang w:eastAsia="pl-PL"/>
        </w:rPr>
        <w:t>(obróbki</w:t>
      </w:r>
      <w:r w:rsidRPr="00E200C7">
        <w:rPr>
          <w:rFonts w:ascii="Grandview" w:hAnsi="Grandview"/>
          <w:bCs/>
          <w:sz w:val="20"/>
          <w:szCs w:val="20"/>
          <w:lang w:eastAsia="pl-PL"/>
        </w:rPr>
        <w:t xml:space="preserve"> stref przyokiennych;</w:t>
      </w:r>
    </w:p>
    <w:p w14:paraId="0022DFEF" w14:textId="3C6ADF9B" w:rsidR="005323CD" w:rsidRPr="00E200C7" w:rsidRDefault="005323C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malowanie farbami </w:t>
      </w:r>
      <w:r w:rsidR="00236950" w:rsidRPr="00E200C7">
        <w:rPr>
          <w:rFonts w:ascii="Grandview" w:hAnsi="Grandview"/>
          <w:bCs/>
          <w:sz w:val="20"/>
          <w:szCs w:val="20"/>
          <w:lang w:eastAsia="pl-PL"/>
        </w:rPr>
        <w:t>emulsyjnymi dedykowanymi</w:t>
      </w:r>
      <w:r w:rsidRPr="00E200C7">
        <w:rPr>
          <w:rFonts w:ascii="Grandview" w:hAnsi="Grandview"/>
          <w:bCs/>
          <w:sz w:val="20"/>
          <w:szCs w:val="20"/>
          <w:lang w:eastAsia="pl-PL"/>
        </w:rPr>
        <w:t xml:space="preserve"> dla danej funkcji (suche, mokre) oraz w </w:t>
      </w:r>
    </w:p>
    <w:p w14:paraId="54F5767A" w14:textId="77777777" w:rsidR="005323CD" w:rsidRPr="00E200C7" w:rsidRDefault="005323C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kolorze dostosowanym do koloru danego pomieszczenia. W miejscach występowania   </w:t>
      </w:r>
    </w:p>
    <w:p w14:paraId="67CF13AD" w14:textId="4BB4CDCB" w:rsidR="005323CD" w:rsidRPr="00E200C7" w:rsidRDefault="005323C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glazury należy ją odtworzyć stosując płytki zbliżeniowo wymiarowo i kolorystycznie;</w:t>
      </w:r>
    </w:p>
    <w:p w14:paraId="72426D53" w14:textId="77777777" w:rsidR="006A45AE" w:rsidRPr="00E200C7" w:rsidRDefault="005323C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Osadzenie parapetów z konglomeratu gr. min 40 mm oraz obróbka strefy przyokiennej i </w:t>
      </w:r>
    </w:p>
    <w:p w14:paraId="0E32D33B" w14:textId="52A66299" w:rsidR="005323CD" w:rsidRPr="00E200C7" w:rsidRDefault="006A45AE"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5323CD" w:rsidRPr="00E200C7">
        <w:rPr>
          <w:rFonts w:ascii="Grandview" w:hAnsi="Grandview"/>
          <w:bCs/>
          <w:sz w:val="20"/>
          <w:szCs w:val="20"/>
          <w:lang w:eastAsia="pl-PL"/>
        </w:rPr>
        <w:t>przydrzwiowej tynkiem cementowo-wapiennym i gładzią wewnątrz budynku wraz z ich malowaniem;</w:t>
      </w:r>
    </w:p>
    <w:p w14:paraId="21F92302" w14:textId="77777777" w:rsidR="006A45AE" w:rsidRPr="00E200C7" w:rsidRDefault="005323C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Wykonanie gładzi gipsowych / uzupełnienie tynkiem cementowo-wapiennym po montażu </w:t>
      </w:r>
    </w:p>
    <w:p w14:paraId="4EDE29D1" w14:textId="54217101" w:rsidR="005323CD" w:rsidRPr="00E200C7" w:rsidRDefault="005323CD" w:rsidP="008569E5">
      <w:pPr>
        <w:pStyle w:val="Standard"/>
        <w:spacing w:line="360" w:lineRule="auto"/>
        <w:ind w:left="142"/>
        <w:jc w:val="both"/>
        <w:rPr>
          <w:rFonts w:ascii="Grandview" w:hAnsi="Grandview"/>
          <w:bCs/>
          <w:sz w:val="20"/>
          <w:szCs w:val="20"/>
          <w:lang w:eastAsia="pl-PL"/>
        </w:rPr>
      </w:pPr>
      <w:r w:rsidRPr="00E200C7">
        <w:rPr>
          <w:rFonts w:ascii="Grandview" w:hAnsi="Grandview"/>
          <w:bCs/>
          <w:sz w:val="20"/>
          <w:szCs w:val="20"/>
          <w:lang w:eastAsia="pl-PL"/>
        </w:rPr>
        <w:lastRenderedPageBreak/>
        <w:t>przewodów instalacyjnych oraz malowanie farbami emulsyjnymi dedykowanymi dla danego pomieszczenia (suche/mokre);</w:t>
      </w:r>
    </w:p>
    <w:p w14:paraId="30356BEC" w14:textId="77777777" w:rsidR="006A45AE" w:rsidRPr="00E200C7" w:rsidRDefault="005323C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Demontaż i ponowny montaż elementów ochronnych - obudów grzejnikowych, zabezpieczenie </w:t>
      </w:r>
    </w:p>
    <w:p w14:paraId="3CAE81FF" w14:textId="54B11A78" w:rsidR="005323CD" w:rsidRPr="00E200C7" w:rsidRDefault="006A45AE" w:rsidP="008569E5">
      <w:pPr>
        <w:pStyle w:val="Standard"/>
        <w:spacing w:line="360" w:lineRule="auto"/>
        <w:ind w:left="142"/>
        <w:jc w:val="both"/>
        <w:rPr>
          <w:rFonts w:ascii="Grandview" w:hAnsi="Grandview"/>
          <w:bCs/>
          <w:sz w:val="20"/>
          <w:szCs w:val="20"/>
          <w:lang w:eastAsia="pl-PL"/>
        </w:rPr>
      </w:pPr>
      <w:r w:rsidRPr="00E200C7">
        <w:rPr>
          <w:rFonts w:ascii="Grandview" w:hAnsi="Grandview"/>
          <w:bCs/>
          <w:sz w:val="20"/>
          <w:szCs w:val="20"/>
          <w:lang w:eastAsia="pl-PL"/>
        </w:rPr>
        <w:t xml:space="preserve"> </w:t>
      </w:r>
      <w:r w:rsidR="005323CD" w:rsidRPr="00E200C7">
        <w:rPr>
          <w:rFonts w:ascii="Grandview" w:hAnsi="Grandview"/>
          <w:bCs/>
          <w:sz w:val="20"/>
          <w:szCs w:val="20"/>
          <w:lang w:eastAsia="pl-PL"/>
        </w:rPr>
        <w:t>grzejników przed uszkodzeniami w czasie wymiany stolarki;</w:t>
      </w:r>
    </w:p>
    <w:p w14:paraId="12624D45" w14:textId="77777777" w:rsidR="001D7C31" w:rsidRPr="00E200C7" w:rsidRDefault="001D7C31" w:rsidP="008569E5">
      <w:pPr>
        <w:pStyle w:val="Standard"/>
        <w:spacing w:line="300" w:lineRule="auto"/>
        <w:jc w:val="both"/>
        <w:rPr>
          <w:rFonts w:ascii="Grandview" w:hAnsi="Grandview"/>
          <w:lang w:eastAsia="pl-PL"/>
        </w:rPr>
      </w:pPr>
    </w:p>
    <w:p w14:paraId="758675A3" w14:textId="3401B7C9" w:rsidR="002664B7" w:rsidRPr="00E200C7" w:rsidRDefault="000B0303" w:rsidP="008569E5">
      <w:pPr>
        <w:pStyle w:val="Standard"/>
        <w:spacing w:line="300" w:lineRule="auto"/>
        <w:jc w:val="both"/>
        <w:rPr>
          <w:rFonts w:ascii="Grandview" w:hAnsi="Grandview"/>
          <w:b/>
          <w:sz w:val="20"/>
          <w:szCs w:val="20"/>
          <w:lang w:eastAsia="pl-PL"/>
        </w:rPr>
      </w:pPr>
      <w:r w:rsidRPr="00E200C7">
        <w:rPr>
          <w:rFonts w:ascii="Grandview" w:hAnsi="Grandview"/>
          <w:b/>
          <w:sz w:val="20"/>
          <w:szCs w:val="20"/>
          <w:lang w:eastAsia="pl-PL"/>
        </w:rPr>
        <w:t xml:space="preserve">4.3 </w:t>
      </w:r>
      <w:r w:rsidR="00E4393A" w:rsidRPr="00E200C7">
        <w:rPr>
          <w:rFonts w:ascii="Grandview" w:hAnsi="Grandview"/>
          <w:b/>
          <w:sz w:val="20"/>
          <w:szCs w:val="20"/>
          <w:lang w:eastAsia="pl-PL"/>
        </w:rPr>
        <w:t>ROBOTY ROZBIÓRKOWE:</w:t>
      </w:r>
    </w:p>
    <w:p w14:paraId="288CF444" w14:textId="04B90C8A" w:rsidR="00DF0CC7" w:rsidRPr="00E200C7" w:rsidRDefault="00DF0CC7" w:rsidP="008569E5">
      <w:pPr>
        <w:pStyle w:val="Standard"/>
        <w:spacing w:before="100" w:line="360" w:lineRule="auto"/>
        <w:jc w:val="both"/>
        <w:rPr>
          <w:rFonts w:ascii="Grandview" w:hAnsi="Grandview"/>
          <w:bCs/>
          <w:sz w:val="20"/>
          <w:szCs w:val="20"/>
          <w:lang w:eastAsia="pl-PL"/>
        </w:rPr>
      </w:pPr>
      <w:r w:rsidRPr="00E200C7">
        <w:rPr>
          <w:rFonts w:ascii="Grandview" w:hAnsi="Grandview"/>
          <w:bCs/>
          <w:sz w:val="20"/>
          <w:szCs w:val="20"/>
          <w:lang w:eastAsia="pl-PL"/>
        </w:rPr>
        <w:t>- Odkopanie ścian fundamentowych</w:t>
      </w:r>
      <w:r w:rsidR="00236950" w:rsidRPr="00E200C7">
        <w:rPr>
          <w:rFonts w:ascii="Grandview" w:hAnsi="Grandview"/>
          <w:bCs/>
          <w:sz w:val="20"/>
          <w:szCs w:val="20"/>
          <w:lang w:eastAsia="pl-PL"/>
        </w:rPr>
        <w:t>;</w:t>
      </w:r>
    </w:p>
    <w:p w14:paraId="425BEA25" w14:textId="6658FFFD"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Rozbiórka istniejących warstw </w:t>
      </w:r>
      <w:r w:rsidR="000E0AC7" w:rsidRPr="00E200C7">
        <w:rPr>
          <w:rFonts w:ascii="Grandview" w:hAnsi="Grandview"/>
          <w:bCs/>
          <w:sz w:val="20"/>
          <w:szCs w:val="20"/>
          <w:lang w:eastAsia="pl-PL"/>
        </w:rPr>
        <w:t xml:space="preserve">pokrycia </w:t>
      </w:r>
      <w:r w:rsidRPr="00E200C7">
        <w:rPr>
          <w:rFonts w:ascii="Grandview" w:hAnsi="Grandview"/>
          <w:bCs/>
          <w:sz w:val="20"/>
          <w:szCs w:val="20"/>
          <w:lang w:eastAsia="pl-PL"/>
        </w:rPr>
        <w:t>dachów i daszków nadwejściowych;</w:t>
      </w:r>
    </w:p>
    <w:p w14:paraId="3A34E9DC" w14:textId="7F616BFE"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Demontaż parapetów wewnętrznych i zewnętrznych;</w:t>
      </w:r>
    </w:p>
    <w:p w14:paraId="41D9216F" w14:textId="77777777" w:rsidR="00236950" w:rsidRPr="00E200C7" w:rsidRDefault="000E0AC7"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Demontaż przęseł</w:t>
      </w:r>
      <w:r w:rsidR="00385853" w:rsidRPr="00E200C7">
        <w:rPr>
          <w:rFonts w:ascii="Grandview" w:hAnsi="Grandview"/>
          <w:bCs/>
          <w:sz w:val="20"/>
          <w:szCs w:val="20"/>
          <w:lang w:eastAsia="pl-PL"/>
        </w:rPr>
        <w:t xml:space="preserve"> </w:t>
      </w:r>
      <w:r w:rsidRPr="00E200C7">
        <w:rPr>
          <w:rFonts w:ascii="Grandview" w:hAnsi="Grandview"/>
          <w:bCs/>
          <w:sz w:val="20"/>
          <w:szCs w:val="20"/>
          <w:lang w:eastAsia="pl-PL"/>
        </w:rPr>
        <w:t xml:space="preserve">balustrad i ogrodzenia przylegających do </w:t>
      </w:r>
      <w:r w:rsidR="00385853" w:rsidRPr="00E200C7">
        <w:rPr>
          <w:rFonts w:ascii="Grandview" w:hAnsi="Grandview"/>
          <w:bCs/>
          <w:sz w:val="20"/>
          <w:szCs w:val="20"/>
          <w:lang w:eastAsia="pl-PL"/>
        </w:rPr>
        <w:t>ściany/</w:t>
      </w:r>
      <w:r w:rsidRPr="00E200C7">
        <w:rPr>
          <w:rFonts w:ascii="Grandview" w:hAnsi="Grandview"/>
          <w:bCs/>
          <w:sz w:val="20"/>
          <w:szCs w:val="20"/>
          <w:lang w:eastAsia="pl-PL"/>
        </w:rPr>
        <w:t>elewacji budynku</w:t>
      </w:r>
      <w:r w:rsidR="00646FF0" w:rsidRPr="00E200C7">
        <w:rPr>
          <w:rFonts w:ascii="Grandview" w:hAnsi="Grandview"/>
          <w:bCs/>
          <w:sz w:val="20"/>
          <w:szCs w:val="20"/>
          <w:lang w:eastAsia="pl-PL"/>
        </w:rPr>
        <w:t xml:space="preserve"> w celu </w:t>
      </w:r>
    </w:p>
    <w:p w14:paraId="5778DC5E" w14:textId="436CD94C" w:rsidR="000E0AC7" w:rsidRPr="00E200C7" w:rsidRDefault="00646FF0" w:rsidP="008569E5">
      <w:pPr>
        <w:pStyle w:val="Standard"/>
        <w:spacing w:line="360" w:lineRule="auto"/>
        <w:ind w:firstLine="142"/>
        <w:jc w:val="both"/>
        <w:rPr>
          <w:rFonts w:ascii="Grandview" w:hAnsi="Grandview"/>
          <w:bCs/>
          <w:sz w:val="20"/>
          <w:szCs w:val="20"/>
          <w:lang w:eastAsia="pl-PL"/>
        </w:rPr>
      </w:pPr>
      <w:r w:rsidRPr="00E200C7">
        <w:rPr>
          <w:rFonts w:ascii="Grandview" w:hAnsi="Grandview"/>
          <w:bCs/>
          <w:sz w:val="20"/>
          <w:szCs w:val="20"/>
          <w:lang w:eastAsia="pl-PL"/>
        </w:rPr>
        <w:t>zapewnienia dostępu do założenia warstw ocieplenia</w:t>
      </w:r>
      <w:r w:rsidR="00385853" w:rsidRPr="00E200C7">
        <w:rPr>
          <w:rFonts w:ascii="Grandview" w:hAnsi="Grandview"/>
          <w:bCs/>
          <w:sz w:val="20"/>
          <w:szCs w:val="20"/>
          <w:lang w:eastAsia="pl-PL"/>
        </w:rPr>
        <w:t>;</w:t>
      </w:r>
    </w:p>
    <w:p w14:paraId="057A8DF8" w14:textId="77777777" w:rsidR="00236950" w:rsidRPr="00E200C7" w:rsidRDefault="00E2177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Częściowa rozbiórka ogrodzenia </w:t>
      </w:r>
      <w:r w:rsidR="00236950" w:rsidRPr="00E200C7">
        <w:rPr>
          <w:rFonts w:ascii="Grandview" w:hAnsi="Grandview"/>
          <w:bCs/>
          <w:sz w:val="20"/>
          <w:szCs w:val="20"/>
          <w:lang w:eastAsia="pl-PL"/>
        </w:rPr>
        <w:t>(przęsło</w:t>
      </w:r>
      <w:r w:rsidRPr="00E200C7">
        <w:rPr>
          <w:rFonts w:ascii="Grandview" w:hAnsi="Grandview"/>
          <w:bCs/>
          <w:sz w:val="20"/>
          <w:szCs w:val="20"/>
          <w:lang w:eastAsia="pl-PL"/>
        </w:rPr>
        <w:t xml:space="preserve">) przy budynku od strony bramy wjazdowej (elewacja </w:t>
      </w:r>
    </w:p>
    <w:p w14:paraId="69DE8B3E" w14:textId="7301A7E6" w:rsidR="00E2177D" w:rsidRPr="00E200C7" w:rsidRDefault="00E2177D" w:rsidP="008569E5">
      <w:pPr>
        <w:pStyle w:val="Standard"/>
        <w:spacing w:line="360" w:lineRule="auto"/>
        <w:ind w:firstLine="142"/>
        <w:jc w:val="both"/>
        <w:rPr>
          <w:rFonts w:ascii="Grandview" w:hAnsi="Grandview"/>
          <w:bCs/>
          <w:sz w:val="20"/>
          <w:szCs w:val="20"/>
          <w:lang w:eastAsia="pl-PL"/>
        </w:rPr>
      </w:pPr>
      <w:r w:rsidRPr="00E200C7">
        <w:rPr>
          <w:rFonts w:ascii="Grandview" w:hAnsi="Grandview"/>
          <w:bCs/>
          <w:sz w:val="20"/>
          <w:szCs w:val="20"/>
          <w:lang w:eastAsia="pl-PL"/>
        </w:rPr>
        <w:t xml:space="preserve">północna) na teren </w:t>
      </w:r>
      <w:r w:rsidR="003D2208" w:rsidRPr="00E200C7">
        <w:rPr>
          <w:rFonts w:ascii="Grandview" w:hAnsi="Grandview"/>
          <w:bCs/>
          <w:sz w:val="20"/>
          <w:szCs w:val="20"/>
          <w:lang w:eastAsia="pl-PL"/>
        </w:rPr>
        <w:t>szkoły</w:t>
      </w:r>
      <w:r w:rsidR="00236950" w:rsidRPr="00E200C7">
        <w:rPr>
          <w:rFonts w:ascii="Grandview" w:hAnsi="Grandview"/>
          <w:bCs/>
          <w:sz w:val="20"/>
          <w:szCs w:val="20"/>
          <w:lang w:eastAsia="pl-PL"/>
        </w:rPr>
        <w:t xml:space="preserve"> oraz</w:t>
      </w:r>
      <w:r w:rsidRPr="00E200C7">
        <w:rPr>
          <w:rFonts w:ascii="Grandview" w:hAnsi="Grandview"/>
          <w:bCs/>
          <w:sz w:val="20"/>
          <w:szCs w:val="20"/>
          <w:lang w:eastAsia="pl-PL"/>
        </w:rPr>
        <w:t xml:space="preserve"> przęsła balustrad </w:t>
      </w:r>
      <w:r w:rsidR="003D2208" w:rsidRPr="00E200C7">
        <w:rPr>
          <w:rFonts w:ascii="Grandview" w:hAnsi="Grandview"/>
          <w:bCs/>
          <w:sz w:val="20"/>
          <w:szCs w:val="20"/>
          <w:lang w:eastAsia="pl-PL"/>
        </w:rPr>
        <w:t>przy wejściu</w:t>
      </w:r>
      <w:r w:rsidRPr="00E200C7">
        <w:rPr>
          <w:rFonts w:ascii="Grandview" w:hAnsi="Grandview"/>
          <w:bCs/>
          <w:sz w:val="20"/>
          <w:szCs w:val="20"/>
          <w:lang w:eastAsia="pl-PL"/>
        </w:rPr>
        <w:t xml:space="preserve"> głównego;</w:t>
      </w:r>
    </w:p>
    <w:p w14:paraId="1AFC73EB" w14:textId="394E9E9B"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Demontaż stolarki okiennej i drzwiowej</w:t>
      </w:r>
      <w:r w:rsidR="00A3300A" w:rsidRPr="00E200C7">
        <w:rPr>
          <w:rFonts w:ascii="Grandview" w:hAnsi="Grandview"/>
          <w:bCs/>
          <w:sz w:val="20"/>
          <w:szCs w:val="20"/>
          <w:lang w:eastAsia="pl-PL"/>
        </w:rPr>
        <w:t xml:space="preserve"> </w:t>
      </w:r>
      <w:r w:rsidR="00236950" w:rsidRPr="00E200C7">
        <w:rPr>
          <w:rFonts w:ascii="Grandview" w:hAnsi="Grandview"/>
          <w:bCs/>
          <w:sz w:val="20"/>
          <w:szCs w:val="20"/>
          <w:lang w:eastAsia="pl-PL"/>
        </w:rPr>
        <w:t>zewnętrznej;</w:t>
      </w:r>
    </w:p>
    <w:p w14:paraId="12CAF4DD" w14:textId="3CD67D5E" w:rsidR="00E10CDC" w:rsidRPr="00E200C7" w:rsidRDefault="00E10CDC"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Demontaż komina gazowego kotłowni </w:t>
      </w:r>
      <w:r w:rsidR="00236950" w:rsidRPr="00E200C7">
        <w:rPr>
          <w:rFonts w:ascii="Grandview" w:hAnsi="Grandview"/>
          <w:bCs/>
          <w:sz w:val="20"/>
          <w:szCs w:val="20"/>
          <w:lang w:eastAsia="pl-PL"/>
        </w:rPr>
        <w:t>(stalowego</w:t>
      </w:r>
      <w:r w:rsidR="00DF0CC7" w:rsidRPr="00E200C7">
        <w:rPr>
          <w:rFonts w:ascii="Grandview" w:hAnsi="Grandview"/>
          <w:bCs/>
          <w:sz w:val="20"/>
          <w:szCs w:val="20"/>
          <w:lang w:eastAsia="pl-PL"/>
        </w:rPr>
        <w:t xml:space="preserve">) </w:t>
      </w:r>
      <w:r w:rsidRPr="00E200C7">
        <w:rPr>
          <w:rFonts w:ascii="Grandview" w:hAnsi="Grandview"/>
          <w:bCs/>
          <w:sz w:val="20"/>
          <w:szCs w:val="20"/>
          <w:lang w:eastAsia="pl-PL"/>
        </w:rPr>
        <w:t>na czas prac termomodernizacyjnych;</w:t>
      </w:r>
    </w:p>
    <w:p w14:paraId="54B8A982" w14:textId="10BAB212" w:rsidR="001D7C31" w:rsidRPr="00E200C7" w:rsidRDefault="001D7C31"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A3300A" w:rsidRPr="00E200C7">
        <w:rPr>
          <w:rFonts w:ascii="Grandview" w:hAnsi="Grandview"/>
          <w:bCs/>
          <w:sz w:val="20"/>
          <w:szCs w:val="20"/>
          <w:lang w:eastAsia="pl-PL"/>
        </w:rPr>
        <w:t>Rozebranie i odtworzenie studzienek piwnicznych okiennych</w:t>
      </w:r>
    </w:p>
    <w:p w14:paraId="654E1F99" w14:textId="528331F9" w:rsidR="00A3300A" w:rsidRPr="00E200C7" w:rsidRDefault="00A3300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Demontaż krat okiennych (</w:t>
      </w:r>
      <w:r w:rsidR="00236950" w:rsidRPr="00E200C7">
        <w:rPr>
          <w:rFonts w:ascii="Grandview" w:hAnsi="Grandview"/>
          <w:bCs/>
          <w:sz w:val="20"/>
          <w:szCs w:val="20"/>
          <w:lang w:eastAsia="pl-PL"/>
        </w:rPr>
        <w:t>parter, piwnica</w:t>
      </w:r>
      <w:r w:rsidRPr="00E200C7">
        <w:rPr>
          <w:rFonts w:ascii="Grandview" w:hAnsi="Grandview"/>
          <w:bCs/>
          <w:sz w:val="20"/>
          <w:szCs w:val="20"/>
          <w:lang w:eastAsia="pl-PL"/>
        </w:rPr>
        <w:t>) i ponowny montaż,</w:t>
      </w:r>
    </w:p>
    <w:p w14:paraId="7D763952" w14:textId="342067F7" w:rsidR="00357A2A" w:rsidRPr="00E200C7" w:rsidRDefault="00357A2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3D2208" w:rsidRPr="00E200C7">
        <w:rPr>
          <w:rFonts w:ascii="Grandview" w:hAnsi="Grandview"/>
          <w:bCs/>
          <w:sz w:val="20"/>
          <w:szCs w:val="20"/>
          <w:lang w:eastAsia="pl-PL"/>
        </w:rPr>
        <w:t>D</w:t>
      </w:r>
      <w:r w:rsidRPr="00E200C7">
        <w:rPr>
          <w:rFonts w:ascii="Grandview" w:hAnsi="Grandview"/>
          <w:bCs/>
          <w:sz w:val="20"/>
          <w:szCs w:val="20"/>
          <w:lang w:eastAsia="pl-PL"/>
        </w:rPr>
        <w:t>emontaż rolet antywłamaniowych (piętro)</w:t>
      </w:r>
    </w:p>
    <w:p w14:paraId="1D382A5F" w14:textId="77777777" w:rsidR="004007D0"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Demontaż i późniejszy ponowny montaż elementów mocowanych do elewacji w tym: oprawy </w:t>
      </w:r>
      <w:r w:rsidR="004007D0" w:rsidRPr="00E200C7">
        <w:rPr>
          <w:rFonts w:ascii="Grandview" w:hAnsi="Grandview"/>
          <w:bCs/>
          <w:sz w:val="20"/>
          <w:szCs w:val="20"/>
          <w:lang w:eastAsia="pl-PL"/>
        </w:rPr>
        <w:t xml:space="preserve">  </w:t>
      </w:r>
    </w:p>
    <w:p w14:paraId="2466762C" w14:textId="4DF396F4" w:rsidR="003D2208" w:rsidRPr="00E200C7" w:rsidRDefault="004007D0"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w:t>
      </w:r>
      <w:r w:rsidR="00E4393A" w:rsidRPr="00E200C7">
        <w:rPr>
          <w:rFonts w:ascii="Grandview" w:hAnsi="Grandview"/>
          <w:bCs/>
          <w:sz w:val="20"/>
          <w:szCs w:val="20"/>
          <w:lang w:eastAsia="pl-PL"/>
        </w:rPr>
        <w:t xml:space="preserve">oświetleniowe, tablice informacyjne, śmietniki, pochwyty, przewody teletechniczne i </w:t>
      </w:r>
    </w:p>
    <w:p w14:paraId="61F7AD6D" w14:textId="17CFAEB6" w:rsidR="002664B7" w:rsidRPr="00E200C7" w:rsidRDefault="00E4393A" w:rsidP="008569E5">
      <w:pPr>
        <w:pStyle w:val="Standard"/>
        <w:spacing w:line="360" w:lineRule="auto"/>
        <w:ind w:firstLine="142"/>
        <w:jc w:val="both"/>
        <w:rPr>
          <w:rFonts w:ascii="Grandview" w:hAnsi="Grandview"/>
          <w:bCs/>
          <w:sz w:val="20"/>
          <w:szCs w:val="20"/>
          <w:lang w:eastAsia="pl-PL"/>
        </w:rPr>
      </w:pPr>
      <w:r w:rsidRPr="00E200C7">
        <w:rPr>
          <w:rFonts w:ascii="Grandview" w:hAnsi="Grandview"/>
          <w:bCs/>
          <w:sz w:val="20"/>
          <w:szCs w:val="20"/>
          <w:lang w:eastAsia="pl-PL"/>
        </w:rPr>
        <w:t>elektryczne</w:t>
      </w:r>
      <w:r w:rsidR="00DF0CC7" w:rsidRPr="00E200C7">
        <w:rPr>
          <w:rFonts w:ascii="Grandview" w:hAnsi="Grandview"/>
          <w:bCs/>
          <w:sz w:val="20"/>
          <w:szCs w:val="20"/>
          <w:lang w:eastAsia="pl-PL"/>
        </w:rPr>
        <w:t xml:space="preserve">, instalacji dzwonkowej </w:t>
      </w:r>
      <w:r w:rsidR="003D2208" w:rsidRPr="00E200C7">
        <w:rPr>
          <w:rFonts w:ascii="Grandview" w:hAnsi="Grandview"/>
          <w:bCs/>
          <w:sz w:val="20"/>
          <w:szCs w:val="20"/>
          <w:lang w:eastAsia="pl-PL"/>
        </w:rPr>
        <w:t>(zewnętrznej</w:t>
      </w:r>
      <w:r w:rsidR="00DF0CC7" w:rsidRPr="00E200C7">
        <w:rPr>
          <w:rFonts w:ascii="Grandview" w:hAnsi="Grandview"/>
          <w:bCs/>
          <w:sz w:val="20"/>
          <w:szCs w:val="20"/>
          <w:lang w:eastAsia="pl-PL"/>
        </w:rPr>
        <w:t>);</w:t>
      </w:r>
    </w:p>
    <w:p w14:paraId="75C50B22" w14:textId="57620DCF"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Demontaż istniejącej instalacji odgromowej;</w:t>
      </w:r>
    </w:p>
    <w:p w14:paraId="67B8A885" w14:textId="170BAD9C" w:rsidR="00E82C29" w:rsidRPr="00E200C7" w:rsidRDefault="00E82C29"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Demontaż rynien i rur spustowych;</w:t>
      </w:r>
    </w:p>
    <w:p w14:paraId="32218026" w14:textId="12EA530D" w:rsidR="00DF0CC7" w:rsidRPr="00E200C7" w:rsidRDefault="00DF0CC7"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Skucie istniejącej okładziny z płytki klinkierowej;</w:t>
      </w:r>
    </w:p>
    <w:p w14:paraId="5E118831" w14:textId="77777777" w:rsidR="003D2208"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Usunięcie odprysków, luźnych fragmentów powłok i kruszejących tynkó</w:t>
      </w:r>
      <w:r w:rsidR="00DF0CC7" w:rsidRPr="00E200C7">
        <w:rPr>
          <w:rFonts w:ascii="Grandview" w:hAnsi="Grandview"/>
          <w:bCs/>
          <w:sz w:val="20"/>
          <w:szCs w:val="20"/>
          <w:lang w:eastAsia="pl-PL"/>
        </w:rPr>
        <w:t xml:space="preserve">w na ścianach oraz murkach </w:t>
      </w:r>
    </w:p>
    <w:p w14:paraId="2348FDB5" w14:textId="492901B0" w:rsidR="002664B7" w:rsidRPr="00E200C7" w:rsidRDefault="00DF0CC7" w:rsidP="008569E5">
      <w:pPr>
        <w:pStyle w:val="Standard"/>
        <w:spacing w:line="360" w:lineRule="auto"/>
        <w:ind w:firstLine="142"/>
        <w:jc w:val="both"/>
        <w:rPr>
          <w:rFonts w:ascii="Grandview" w:hAnsi="Grandview"/>
          <w:bCs/>
          <w:sz w:val="20"/>
          <w:szCs w:val="20"/>
          <w:lang w:eastAsia="pl-PL"/>
        </w:rPr>
      </w:pPr>
      <w:r w:rsidRPr="00E200C7">
        <w:rPr>
          <w:rFonts w:ascii="Grandview" w:hAnsi="Grandview"/>
          <w:bCs/>
          <w:sz w:val="20"/>
          <w:szCs w:val="20"/>
          <w:lang w:eastAsia="pl-PL"/>
        </w:rPr>
        <w:t xml:space="preserve">zewnętrznych </w:t>
      </w:r>
      <w:r w:rsidR="003D2208" w:rsidRPr="00E200C7">
        <w:rPr>
          <w:rFonts w:ascii="Grandview" w:hAnsi="Grandview"/>
          <w:bCs/>
          <w:sz w:val="20"/>
          <w:szCs w:val="20"/>
          <w:lang w:eastAsia="pl-PL"/>
        </w:rPr>
        <w:t>(nowy</w:t>
      </w:r>
      <w:r w:rsidRPr="00E200C7">
        <w:rPr>
          <w:rFonts w:ascii="Grandview" w:hAnsi="Grandview"/>
          <w:bCs/>
          <w:sz w:val="20"/>
          <w:szCs w:val="20"/>
          <w:lang w:eastAsia="pl-PL"/>
        </w:rPr>
        <w:t xml:space="preserve"> tynk mozaikowy);</w:t>
      </w:r>
    </w:p>
    <w:p w14:paraId="44791CE5" w14:textId="400E8AA1" w:rsidR="00A8758D" w:rsidRPr="00E200C7" w:rsidRDefault="00A8758D"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 xml:space="preserve">- Demontaż i ponowny montaż </w:t>
      </w:r>
      <w:r w:rsidR="00DF32EE" w:rsidRPr="00E200C7">
        <w:rPr>
          <w:rFonts w:ascii="Grandview" w:hAnsi="Grandview"/>
          <w:bCs/>
          <w:sz w:val="20"/>
          <w:szCs w:val="20"/>
          <w:lang w:eastAsia="pl-PL"/>
        </w:rPr>
        <w:t xml:space="preserve">anteny </w:t>
      </w:r>
      <w:r w:rsidR="003D2208" w:rsidRPr="00E200C7">
        <w:rPr>
          <w:rFonts w:ascii="Grandview" w:hAnsi="Grandview"/>
          <w:bCs/>
          <w:sz w:val="20"/>
          <w:szCs w:val="20"/>
          <w:lang w:eastAsia="pl-PL"/>
        </w:rPr>
        <w:t>(attyka</w:t>
      </w:r>
      <w:r w:rsidR="00DF32EE" w:rsidRPr="00E200C7">
        <w:rPr>
          <w:rFonts w:ascii="Grandview" w:hAnsi="Grandview"/>
          <w:bCs/>
          <w:sz w:val="20"/>
          <w:szCs w:val="20"/>
          <w:lang w:eastAsia="pl-PL"/>
        </w:rPr>
        <w:t xml:space="preserve"> północna)</w:t>
      </w:r>
    </w:p>
    <w:p w14:paraId="4239C106" w14:textId="77777777" w:rsidR="002664B7" w:rsidRPr="00E200C7" w:rsidRDefault="002664B7" w:rsidP="008569E5">
      <w:pPr>
        <w:pStyle w:val="Standard"/>
        <w:spacing w:line="300" w:lineRule="auto"/>
        <w:jc w:val="both"/>
        <w:rPr>
          <w:rFonts w:ascii="Grandview" w:hAnsi="Grandview"/>
          <w:lang w:eastAsia="pl-PL"/>
        </w:rPr>
      </w:pPr>
    </w:p>
    <w:p w14:paraId="00BDA12E" w14:textId="77777777" w:rsidR="00965219" w:rsidRPr="00E200C7" w:rsidRDefault="00E4393A" w:rsidP="008569E5">
      <w:pPr>
        <w:pStyle w:val="Standard"/>
        <w:spacing w:line="360" w:lineRule="auto"/>
        <w:ind w:firstLine="431"/>
        <w:jc w:val="both"/>
        <w:rPr>
          <w:rFonts w:ascii="Grandview" w:hAnsi="Grandview"/>
          <w:b/>
          <w:sz w:val="20"/>
          <w:szCs w:val="20"/>
          <w:lang w:eastAsia="pl-PL"/>
        </w:rPr>
      </w:pPr>
      <w:r w:rsidRPr="00E200C7">
        <w:rPr>
          <w:rFonts w:ascii="Grandview" w:hAnsi="Grandview"/>
          <w:b/>
          <w:sz w:val="20"/>
          <w:szCs w:val="20"/>
          <w:lang w:eastAsia="pl-PL"/>
        </w:rPr>
        <w:t xml:space="preserve">Zakres robót nie </w:t>
      </w:r>
      <w:r w:rsidR="00965219" w:rsidRPr="00E200C7">
        <w:rPr>
          <w:rFonts w:ascii="Grandview" w:hAnsi="Grandview"/>
          <w:b/>
          <w:sz w:val="20"/>
          <w:szCs w:val="20"/>
          <w:lang w:eastAsia="pl-PL"/>
        </w:rPr>
        <w:t xml:space="preserve">zmienia układu statycznego, nie </w:t>
      </w:r>
      <w:r w:rsidRPr="00E200C7">
        <w:rPr>
          <w:rFonts w:ascii="Grandview" w:hAnsi="Grandview"/>
          <w:b/>
          <w:sz w:val="20"/>
          <w:szCs w:val="20"/>
          <w:lang w:eastAsia="pl-PL"/>
        </w:rPr>
        <w:t xml:space="preserve">narusza konstrukcji </w:t>
      </w:r>
      <w:r w:rsidR="009669ED" w:rsidRPr="00E200C7">
        <w:rPr>
          <w:rFonts w:ascii="Grandview" w:hAnsi="Grandview"/>
          <w:b/>
          <w:sz w:val="20"/>
          <w:szCs w:val="20"/>
          <w:lang w:eastAsia="pl-PL"/>
        </w:rPr>
        <w:t>n</w:t>
      </w:r>
      <w:r w:rsidRPr="00E200C7">
        <w:rPr>
          <w:rFonts w:ascii="Grandview" w:hAnsi="Grandview"/>
          <w:b/>
          <w:sz w:val="20"/>
          <w:szCs w:val="20"/>
          <w:lang w:eastAsia="pl-PL"/>
        </w:rPr>
        <w:t xml:space="preserve">ośnej obiektu i nie zmienia jego układu funkcjonalnego i użytkowego.  </w:t>
      </w:r>
      <w:r w:rsidR="00965219" w:rsidRPr="00E200C7">
        <w:rPr>
          <w:rFonts w:ascii="Grandview" w:hAnsi="Grandview"/>
          <w:b/>
          <w:sz w:val="20"/>
          <w:szCs w:val="20"/>
          <w:lang w:eastAsia="pl-PL"/>
        </w:rPr>
        <w:t xml:space="preserve">W trakcie robót należy dokonywać na bieżąco oceny elementów konstrukcyjnych i wykończeniowych budynku, zwracając uwagę na ich stan techniczny. </w:t>
      </w:r>
    </w:p>
    <w:p w14:paraId="120ADCA3" w14:textId="05DD1963" w:rsidR="00F869DF" w:rsidRPr="00E200C7" w:rsidRDefault="00E4393A" w:rsidP="008569E5">
      <w:pPr>
        <w:pStyle w:val="Standard"/>
        <w:spacing w:line="360" w:lineRule="auto"/>
        <w:jc w:val="both"/>
        <w:rPr>
          <w:rFonts w:ascii="Grandview" w:hAnsi="Grandview"/>
          <w:b/>
          <w:sz w:val="20"/>
          <w:szCs w:val="20"/>
          <w:lang w:eastAsia="pl-PL"/>
        </w:rPr>
      </w:pPr>
      <w:r w:rsidRPr="00E200C7">
        <w:rPr>
          <w:rFonts w:ascii="Grandview" w:hAnsi="Grandview"/>
          <w:b/>
          <w:sz w:val="20"/>
          <w:szCs w:val="20"/>
          <w:lang w:eastAsia="pl-PL"/>
        </w:rPr>
        <w:t>W trakcie realizacji przedmiotu inwestycji mogą się ujawnić wady ukryte, nie dostrzeżone w trakcie oględzin, powodujące zwiększenie ilości i wartości robót. Usunięcie wad może nastąpić po konsultacji z projektantem i inspektorem nadzoru.</w:t>
      </w:r>
    </w:p>
    <w:p w14:paraId="4F64BC4E" w14:textId="51039CBB" w:rsidR="00F869DF" w:rsidRPr="00E200C7" w:rsidRDefault="00F869DF" w:rsidP="008569E5">
      <w:pPr>
        <w:pStyle w:val="Standard"/>
        <w:spacing w:line="300" w:lineRule="auto"/>
        <w:jc w:val="both"/>
        <w:rPr>
          <w:rFonts w:ascii="Grandview" w:hAnsi="Grandview"/>
          <w:i/>
          <w:iCs/>
        </w:rPr>
      </w:pPr>
    </w:p>
    <w:p w14:paraId="12A0852F" w14:textId="574A0E9C" w:rsidR="00906773" w:rsidRDefault="00906773" w:rsidP="008569E5">
      <w:pPr>
        <w:pStyle w:val="Standard"/>
        <w:spacing w:line="300" w:lineRule="auto"/>
        <w:jc w:val="both"/>
        <w:rPr>
          <w:rFonts w:ascii="Grandview" w:hAnsi="Grandview"/>
          <w:i/>
          <w:iCs/>
        </w:rPr>
      </w:pPr>
    </w:p>
    <w:p w14:paraId="4F1F578E" w14:textId="77777777" w:rsidR="003A2B75" w:rsidRPr="00E200C7" w:rsidRDefault="003A2B75" w:rsidP="008569E5">
      <w:pPr>
        <w:pStyle w:val="Standard"/>
        <w:spacing w:line="300" w:lineRule="auto"/>
        <w:jc w:val="both"/>
        <w:rPr>
          <w:rFonts w:ascii="Grandview" w:hAnsi="Grandview"/>
          <w:i/>
          <w:iCs/>
        </w:rPr>
      </w:pPr>
    </w:p>
    <w:p w14:paraId="1042A27D" w14:textId="598D26C5" w:rsidR="00B23B59" w:rsidRPr="00E200C7" w:rsidRDefault="00B23B59" w:rsidP="00830524">
      <w:pPr>
        <w:pStyle w:val="Standard"/>
        <w:numPr>
          <w:ilvl w:val="1"/>
          <w:numId w:val="29"/>
        </w:numPr>
        <w:spacing w:line="300" w:lineRule="auto"/>
        <w:ind w:left="0" w:firstLine="0"/>
        <w:jc w:val="both"/>
        <w:rPr>
          <w:rFonts w:ascii="Grandview" w:hAnsi="Grandview"/>
          <w:sz w:val="20"/>
          <w:szCs w:val="20"/>
        </w:rPr>
      </w:pPr>
      <w:r w:rsidRPr="00E200C7">
        <w:rPr>
          <w:rFonts w:ascii="Grandview" w:hAnsi="Grandview"/>
          <w:b/>
          <w:bCs/>
          <w:sz w:val="20"/>
          <w:szCs w:val="20"/>
        </w:rPr>
        <w:lastRenderedPageBreak/>
        <w:t>Kolorystyka budynków</w:t>
      </w:r>
      <w:r w:rsidRPr="00E200C7">
        <w:rPr>
          <w:rFonts w:ascii="Grandview" w:hAnsi="Grandview"/>
          <w:sz w:val="20"/>
          <w:szCs w:val="20"/>
        </w:rPr>
        <w:t xml:space="preserve"> </w:t>
      </w:r>
    </w:p>
    <w:p w14:paraId="00C7AA3C" w14:textId="0986833C" w:rsidR="001E7DF3" w:rsidRPr="00E200C7" w:rsidRDefault="00B23B59" w:rsidP="008569E5">
      <w:pPr>
        <w:pStyle w:val="Standard"/>
        <w:spacing w:before="100" w:line="360" w:lineRule="auto"/>
        <w:jc w:val="both"/>
        <w:rPr>
          <w:rFonts w:ascii="Grandview" w:hAnsi="Grandview" w:cs="Calibri"/>
          <w:sz w:val="20"/>
          <w:szCs w:val="20"/>
          <w:lang w:eastAsia="pl-PL"/>
        </w:rPr>
      </w:pPr>
      <w:r w:rsidRPr="00E200C7">
        <w:rPr>
          <w:rFonts w:ascii="Grandview" w:hAnsi="Grandview" w:cs="Calibri"/>
          <w:sz w:val="20"/>
          <w:szCs w:val="20"/>
          <w:lang w:eastAsia="pl-PL"/>
        </w:rPr>
        <w:t>Kolorystykę budynków, należy wykonać zgodnie z dokumentacja projektową</w:t>
      </w:r>
      <w:r w:rsidR="00293165" w:rsidRPr="00E200C7">
        <w:rPr>
          <w:rFonts w:ascii="Grandview" w:hAnsi="Grandview" w:cs="Calibri"/>
          <w:sz w:val="20"/>
          <w:szCs w:val="20"/>
          <w:lang w:eastAsia="pl-PL"/>
        </w:rPr>
        <w:t xml:space="preserve"> w odniesieniu do kolorystyki Sali </w:t>
      </w:r>
      <w:r w:rsidR="00E40E10" w:rsidRPr="00E200C7">
        <w:rPr>
          <w:rFonts w:ascii="Grandview" w:hAnsi="Grandview" w:cs="Calibri"/>
          <w:sz w:val="20"/>
          <w:szCs w:val="20"/>
          <w:lang w:eastAsia="pl-PL"/>
        </w:rPr>
        <w:t>sportowej –</w:t>
      </w:r>
      <w:r w:rsidR="00293165" w:rsidRPr="00E200C7">
        <w:rPr>
          <w:rFonts w:ascii="Grandview" w:hAnsi="Grandview" w:cs="Calibri"/>
          <w:sz w:val="20"/>
          <w:szCs w:val="20"/>
          <w:lang w:eastAsia="pl-PL"/>
        </w:rPr>
        <w:t xml:space="preserve"> rysunki </w:t>
      </w:r>
      <w:r w:rsidR="00E40E10" w:rsidRPr="00E200C7">
        <w:rPr>
          <w:rFonts w:ascii="Grandview" w:hAnsi="Grandview" w:cs="Calibri"/>
          <w:sz w:val="20"/>
          <w:szCs w:val="20"/>
          <w:lang w:eastAsia="pl-PL"/>
        </w:rPr>
        <w:t>elewacji.</w:t>
      </w:r>
      <w:r w:rsidRPr="00E200C7">
        <w:rPr>
          <w:rFonts w:ascii="Grandview" w:hAnsi="Grandview" w:cs="Calibri"/>
          <w:sz w:val="20"/>
          <w:szCs w:val="20"/>
          <w:lang w:eastAsia="pl-PL"/>
        </w:rPr>
        <w:t xml:space="preserve"> Wszelkie zmiany należy uzgodnić z jednostką projektową. </w:t>
      </w:r>
    </w:p>
    <w:p w14:paraId="7A436EFF" w14:textId="5243325A" w:rsidR="00293165" w:rsidRPr="00E200C7" w:rsidRDefault="00B23B59"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t>Kolory dobrano wg wzornika kolorów, tynków i farb firmy STO. Dobrane kolory to:</w:t>
      </w:r>
    </w:p>
    <w:p w14:paraId="61B0CF3D" w14:textId="59DA82AA" w:rsidR="00EB71F1" w:rsidRPr="00E200C7" w:rsidRDefault="00B23B59"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t xml:space="preserve">Kolor bazowy tynku – kolor </w:t>
      </w:r>
      <w:r w:rsidR="00EB71F1" w:rsidRPr="00E200C7">
        <w:rPr>
          <w:rFonts w:ascii="Grandview" w:hAnsi="Grandview" w:cs="Calibri"/>
          <w:sz w:val="20"/>
          <w:szCs w:val="20"/>
          <w:lang w:eastAsia="pl-PL"/>
        </w:rPr>
        <w:t xml:space="preserve">Sto Color System 37307 </w:t>
      </w:r>
      <w:r w:rsidR="00E40E10" w:rsidRPr="00E200C7">
        <w:rPr>
          <w:rFonts w:ascii="Grandview" w:hAnsi="Grandview" w:cs="Calibri"/>
          <w:sz w:val="20"/>
          <w:szCs w:val="20"/>
          <w:lang w:eastAsia="pl-PL"/>
        </w:rPr>
        <w:t xml:space="preserve">(lub równoważny) </w:t>
      </w:r>
      <w:r w:rsidR="00EB71F1" w:rsidRPr="00E200C7">
        <w:rPr>
          <w:rFonts w:ascii="Grandview" w:hAnsi="Grandview" w:cs="Calibri"/>
          <w:sz w:val="20"/>
          <w:szCs w:val="20"/>
          <w:lang w:eastAsia="pl-PL"/>
        </w:rPr>
        <w:t>– jasno - szary</w:t>
      </w:r>
      <w:r w:rsidRPr="00E200C7">
        <w:rPr>
          <w:rFonts w:ascii="Grandview" w:hAnsi="Grandview" w:cs="Calibri"/>
          <w:sz w:val="20"/>
          <w:szCs w:val="20"/>
          <w:lang w:eastAsia="pl-PL"/>
        </w:rPr>
        <w:t xml:space="preserve"> </w:t>
      </w:r>
    </w:p>
    <w:p w14:paraId="12D01713" w14:textId="6E5107BC" w:rsidR="00EB71F1" w:rsidRPr="00E200C7" w:rsidRDefault="00B23B59"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t xml:space="preserve">Kolor dodatkowy tynku – kolor </w:t>
      </w:r>
      <w:r w:rsidR="00EB71F1" w:rsidRPr="00E200C7">
        <w:rPr>
          <w:rFonts w:ascii="Grandview" w:hAnsi="Grandview" w:cs="Calibri"/>
          <w:sz w:val="20"/>
          <w:szCs w:val="20"/>
          <w:lang w:eastAsia="pl-PL"/>
        </w:rPr>
        <w:t xml:space="preserve">Sto Color System 37101 </w:t>
      </w:r>
      <w:r w:rsidR="00E40E10" w:rsidRPr="00E200C7">
        <w:rPr>
          <w:rFonts w:ascii="Grandview" w:hAnsi="Grandview" w:cs="Calibri"/>
          <w:sz w:val="20"/>
          <w:szCs w:val="20"/>
          <w:lang w:eastAsia="pl-PL"/>
        </w:rPr>
        <w:t xml:space="preserve">(lub równoważny) </w:t>
      </w:r>
      <w:r w:rsidR="00EB71F1" w:rsidRPr="00E200C7">
        <w:rPr>
          <w:rFonts w:ascii="Grandview" w:hAnsi="Grandview" w:cs="Calibri"/>
          <w:sz w:val="20"/>
          <w:szCs w:val="20"/>
          <w:lang w:eastAsia="pl-PL"/>
        </w:rPr>
        <w:t xml:space="preserve">– średnio - szary </w:t>
      </w:r>
    </w:p>
    <w:p w14:paraId="67B36D02" w14:textId="4E8C8061" w:rsidR="00EB71F1" w:rsidRPr="00E200C7" w:rsidRDefault="00EB71F1"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t xml:space="preserve">Kolor uzupełniający tynku – kolor Sto Color System 32211 </w:t>
      </w:r>
      <w:r w:rsidR="00E40E10" w:rsidRPr="00E200C7">
        <w:rPr>
          <w:rFonts w:ascii="Grandview" w:hAnsi="Grandview" w:cs="Calibri"/>
          <w:sz w:val="20"/>
          <w:szCs w:val="20"/>
          <w:lang w:eastAsia="pl-PL"/>
        </w:rPr>
        <w:t xml:space="preserve">(lub równoważny) </w:t>
      </w:r>
      <w:r w:rsidRPr="00E200C7">
        <w:rPr>
          <w:rFonts w:ascii="Grandview" w:hAnsi="Grandview" w:cs="Calibri"/>
          <w:sz w:val="20"/>
          <w:szCs w:val="20"/>
          <w:lang w:eastAsia="pl-PL"/>
        </w:rPr>
        <w:t xml:space="preserve">– pomarańczowy </w:t>
      </w:r>
    </w:p>
    <w:p w14:paraId="1D257E77" w14:textId="7F7851A0" w:rsidR="00EB71F1" w:rsidRPr="00E200C7" w:rsidRDefault="00B23B59"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t>Kolor tynku mozaikowego – StoSuperlit 41</w:t>
      </w:r>
      <w:r w:rsidR="00D54B49" w:rsidRPr="00E200C7">
        <w:rPr>
          <w:rFonts w:ascii="Grandview" w:hAnsi="Grandview" w:cs="Calibri"/>
          <w:sz w:val="20"/>
          <w:szCs w:val="20"/>
          <w:lang w:eastAsia="pl-PL"/>
        </w:rPr>
        <w:t>1/824</w:t>
      </w:r>
      <w:r w:rsidR="00E40E10" w:rsidRPr="00E200C7">
        <w:rPr>
          <w:rFonts w:ascii="Grandview" w:hAnsi="Grandview" w:cs="Calibri"/>
          <w:sz w:val="20"/>
          <w:szCs w:val="20"/>
          <w:lang w:eastAsia="pl-PL"/>
        </w:rPr>
        <w:t xml:space="preserve"> (lub równoważny)</w:t>
      </w:r>
    </w:p>
    <w:p w14:paraId="1218AE15" w14:textId="57713F3E" w:rsidR="00EB71F1" w:rsidRPr="00E200C7" w:rsidRDefault="00B23B59" w:rsidP="008569E5">
      <w:pPr>
        <w:pStyle w:val="Standard"/>
        <w:spacing w:line="360" w:lineRule="auto"/>
        <w:jc w:val="both"/>
        <w:rPr>
          <w:rFonts w:ascii="Grandview" w:hAnsi="Grandview" w:cs="Calibri"/>
          <w:sz w:val="20"/>
          <w:szCs w:val="20"/>
          <w:lang w:eastAsia="pl-PL"/>
        </w:rPr>
      </w:pPr>
      <w:r w:rsidRPr="00E200C7">
        <w:rPr>
          <w:rFonts w:ascii="Grandview" w:hAnsi="Grandview" w:cs="Calibri"/>
          <w:sz w:val="20"/>
          <w:szCs w:val="20"/>
          <w:lang w:eastAsia="pl-PL"/>
        </w:rPr>
        <w:t xml:space="preserve">Kolor obróbek blacharskich, drzwi </w:t>
      </w:r>
      <w:r w:rsidR="001E7DF3" w:rsidRPr="00E200C7">
        <w:rPr>
          <w:rFonts w:ascii="Grandview" w:hAnsi="Grandview" w:cs="Calibri"/>
          <w:sz w:val="20"/>
          <w:szCs w:val="20"/>
          <w:lang w:eastAsia="pl-PL"/>
        </w:rPr>
        <w:t xml:space="preserve">zewnętrznych </w:t>
      </w:r>
      <w:r w:rsidRPr="00E200C7">
        <w:rPr>
          <w:rFonts w:ascii="Grandview" w:hAnsi="Grandview" w:cs="Calibri"/>
          <w:sz w:val="20"/>
          <w:szCs w:val="20"/>
          <w:lang w:eastAsia="pl-PL"/>
        </w:rPr>
        <w:t>– RAL - kolor nr 900</w:t>
      </w:r>
      <w:r w:rsidR="00CB76EF" w:rsidRPr="00E200C7">
        <w:rPr>
          <w:rFonts w:ascii="Grandview" w:hAnsi="Grandview" w:cs="Calibri"/>
          <w:sz w:val="20"/>
          <w:szCs w:val="20"/>
          <w:lang w:eastAsia="pl-PL"/>
        </w:rPr>
        <w:t>7</w:t>
      </w:r>
    </w:p>
    <w:p w14:paraId="3ED872BB" w14:textId="77777777" w:rsidR="001E7DF3" w:rsidRPr="00E200C7" w:rsidRDefault="001E7DF3" w:rsidP="008569E5">
      <w:pPr>
        <w:pStyle w:val="Standard"/>
        <w:spacing w:line="300" w:lineRule="auto"/>
        <w:jc w:val="both"/>
        <w:rPr>
          <w:rFonts w:ascii="Grandview" w:hAnsi="Grandview" w:cs="Calibri"/>
          <w:sz w:val="20"/>
          <w:szCs w:val="20"/>
          <w:lang w:eastAsia="pl-PL"/>
        </w:rPr>
      </w:pPr>
    </w:p>
    <w:p w14:paraId="5891A9C6" w14:textId="23D7ECEC" w:rsidR="001E7DF3" w:rsidRPr="00E200C7" w:rsidRDefault="00B23B59" w:rsidP="008569E5">
      <w:pPr>
        <w:pStyle w:val="Standard"/>
        <w:spacing w:line="300" w:lineRule="auto"/>
        <w:jc w:val="both"/>
        <w:rPr>
          <w:rFonts w:ascii="Grandview" w:hAnsi="Grandview" w:cs="Calibri"/>
          <w:b/>
          <w:bCs/>
          <w:sz w:val="20"/>
          <w:szCs w:val="20"/>
          <w:lang w:eastAsia="pl-PL"/>
        </w:rPr>
      </w:pPr>
      <w:r w:rsidRPr="00E200C7">
        <w:rPr>
          <w:rFonts w:ascii="Grandview" w:hAnsi="Grandview" w:cs="Calibri"/>
          <w:b/>
          <w:bCs/>
          <w:sz w:val="20"/>
          <w:szCs w:val="20"/>
          <w:lang w:eastAsia="pl-PL"/>
        </w:rPr>
        <w:t xml:space="preserve">Ostateczna kolorystyka budynku może ulec zmianie po uzgodnieniu z inwestorem. </w:t>
      </w:r>
      <w:r w:rsidR="001E7DF3" w:rsidRPr="00E200C7">
        <w:rPr>
          <w:rFonts w:ascii="Grandview" w:hAnsi="Grandview" w:cs="Calibri"/>
          <w:b/>
          <w:bCs/>
          <w:sz w:val="20"/>
          <w:szCs w:val="20"/>
          <w:lang w:eastAsia="pl-PL"/>
        </w:rPr>
        <w:t>Przed uzyskaniem ostatecznej akceptacji należy wykonać próbki malarskie min. 1 x 1m na powierzchni ściany/elementu.</w:t>
      </w:r>
    </w:p>
    <w:p w14:paraId="2DA8D468" w14:textId="77777777" w:rsidR="005C62F1" w:rsidRPr="00E200C7" w:rsidRDefault="005C62F1" w:rsidP="008569E5">
      <w:pPr>
        <w:pStyle w:val="Standard"/>
        <w:spacing w:line="300" w:lineRule="auto"/>
        <w:jc w:val="both"/>
        <w:rPr>
          <w:rFonts w:ascii="Grandview" w:hAnsi="Grandview" w:cs="Calibri"/>
          <w:b/>
          <w:bCs/>
          <w:sz w:val="20"/>
          <w:szCs w:val="20"/>
          <w:lang w:eastAsia="pl-PL"/>
        </w:rPr>
      </w:pPr>
    </w:p>
    <w:p w14:paraId="3F2A4E0A" w14:textId="2238077C" w:rsidR="005A6FC8" w:rsidRPr="00E200C7" w:rsidRDefault="00B23B59" w:rsidP="008569E5">
      <w:pPr>
        <w:pStyle w:val="Standard"/>
        <w:spacing w:line="300" w:lineRule="auto"/>
        <w:jc w:val="both"/>
        <w:rPr>
          <w:rFonts w:ascii="Grandview" w:hAnsi="Grandview" w:cs="Calibri"/>
          <w:b/>
          <w:bCs/>
          <w:sz w:val="20"/>
          <w:szCs w:val="20"/>
          <w:lang w:eastAsia="pl-PL"/>
        </w:rPr>
      </w:pPr>
      <w:r w:rsidRPr="00E200C7">
        <w:rPr>
          <w:rFonts w:ascii="Grandview" w:hAnsi="Grandview" w:cs="Calibri"/>
          <w:b/>
          <w:bCs/>
          <w:sz w:val="20"/>
          <w:szCs w:val="20"/>
          <w:lang w:eastAsia="pl-PL"/>
        </w:rPr>
        <w:t xml:space="preserve">UWAGA: Ze względów poligraficznych mogą wystąpić różnice w tonacji kolorystycznej rysunku </w:t>
      </w:r>
      <w:r w:rsidR="00965219" w:rsidRPr="00E200C7">
        <w:rPr>
          <w:rFonts w:ascii="Grandview" w:hAnsi="Grandview" w:cs="Calibri"/>
          <w:b/>
          <w:bCs/>
          <w:sz w:val="20"/>
          <w:szCs w:val="20"/>
          <w:lang w:eastAsia="pl-PL"/>
        </w:rPr>
        <w:t xml:space="preserve">w części graficznej przedmiotowej dokumentacji </w:t>
      </w:r>
      <w:r w:rsidRPr="00E200C7">
        <w:rPr>
          <w:rFonts w:ascii="Grandview" w:hAnsi="Grandview" w:cs="Calibri"/>
          <w:b/>
          <w:bCs/>
          <w:sz w:val="20"/>
          <w:szCs w:val="20"/>
          <w:lang w:eastAsia="pl-PL"/>
        </w:rPr>
        <w:t>w stosunku do oryginalnego wzornika. Dokładne ustalenie barw według oryginalnego wzornika kolorów</w:t>
      </w:r>
      <w:r w:rsidR="006A45AE" w:rsidRPr="00E200C7">
        <w:rPr>
          <w:rFonts w:ascii="Grandview" w:hAnsi="Grandview" w:cs="Calibri"/>
          <w:b/>
          <w:bCs/>
          <w:sz w:val="20"/>
          <w:szCs w:val="20"/>
          <w:lang w:eastAsia="pl-PL"/>
        </w:rPr>
        <w:t>.</w:t>
      </w:r>
    </w:p>
    <w:p w14:paraId="5A83DD43" w14:textId="77777777" w:rsidR="005C62F1" w:rsidRPr="00E200C7" w:rsidRDefault="005C62F1" w:rsidP="008569E5">
      <w:pPr>
        <w:pStyle w:val="Standard"/>
        <w:spacing w:line="300" w:lineRule="auto"/>
        <w:jc w:val="both"/>
        <w:rPr>
          <w:rFonts w:ascii="Grandview" w:hAnsi="Grandview" w:cs="Calibri"/>
          <w:b/>
          <w:bCs/>
          <w:sz w:val="20"/>
          <w:szCs w:val="20"/>
          <w:lang w:eastAsia="pl-PL"/>
        </w:rPr>
      </w:pPr>
    </w:p>
    <w:p w14:paraId="715AC71B" w14:textId="40053110" w:rsidR="002664B7" w:rsidRPr="00E200C7" w:rsidRDefault="005C62F1" w:rsidP="00830524">
      <w:pPr>
        <w:pStyle w:val="Standard"/>
        <w:numPr>
          <w:ilvl w:val="0"/>
          <w:numId w:val="29"/>
        </w:numPr>
        <w:spacing w:line="300" w:lineRule="auto"/>
        <w:ind w:left="284" w:hanging="284"/>
        <w:jc w:val="both"/>
        <w:rPr>
          <w:rFonts w:ascii="Grandview" w:hAnsi="Grandview"/>
          <w:lang w:eastAsia="pl-PL"/>
        </w:rPr>
      </w:pPr>
      <w:r w:rsidRPr="00E200C7">
        <w:rPr>
          <w:rFonts w:ascii="Grandview" w:hAnsi="Grandview"/>
          <w:lang w:eastAsia="pl-PL"/>
        </w:rPr>
        <w:t xml:space="preserve"> </w:t>
      </w:r>
      <w:r w:rsidR="00DC16B4" w:rsidRPr="00E200C7">
        <w:rPr>
          <w:rFonts w:ascii="Grandview" w:hAnsi="Grandview"/>
          <w:b/>
          <w:bCs/>
          <w:sz w:val="22"/>
          <w:szCs w:val="22"/>
          <w:lang w:eastAsia="pl-PL"/>
        </w:rPr>
        <w:t>ZESTAWIENIE POWIERZCHNI POMIESZCZEŃ BUDYNKU</w:t>
      </w:r>
    </w:p>
    <w:p w14:paraId="42955A75" w14:textId="77777777" w:rsidR="002664B7" w:rsidRPr="00E200C7" w:rsidRDefault="002664B7" w:rsidP="008569E5">
      <w:pPr>
        <w:pStyle w:val="Standard"/>
        <w:spacing w:line="300" w:lineRule="auto"/>
        <w:jc w:val="both"/>
        <w:rPr>
          <w:rFonts w:ascii="Grandview" w:hAnsi="Grandview"/>
          <w:lang w:eastAsia="pl-PL"/>
        </w:rPr>
      </w:pPr>
    </w:p>
    <w:p w14:paraId="76BC19E2" w14:textId="77777777" w:rsidR="002664B7" w:rsidRPr="00E200C7" w:rsidRDefault="00E4393A" w:rsidP="008569E5">
      <w:pPr>
        <w:pStyle w:val="Standard"/>
        <w:spacing w:line="300" w:lineRule="auto"/>
        <w:ind w:firstLine="709"/>
        <w:jc w:val="both"/>
        <w:rPr>
          <w:rFonts w:ascii="Grandview" w:hAnsi="Grandview"/>
          <w:sz w:val="20"/>
          <w:szCs w:val="20"/>
        </w:rPr>
      </w:pPr>
      <w:r w:rsidRPr="00E200C7">
        <w:rPr>
          <w:rFonts w:ascii="Grandview" w:hAnsi="Grandview"/>
          <w:sz w:val="20"/>
          <w:szCs w:val="20"/>
          <w:lang w:eastAsia="pl-PL"/>
        </w:rPr>
        <w:t>W budynku znajduj</w:t>
      </w:r>
      <w:r w:rsidRPr="00E200C7">
        <w:rPr>
          <w:rFonts w:ascii="Grandview" w:hAnsi="Grandview" w:cs="Calibri"/>
          <w:sz w:val="20"/>
          <w:szCs w:val="20"/>
          <w:lang w:eastAsia="pl-PL"/>
        </w:rPr>
        <w:t>ą</w:t>
      </w:r>
      <w:r w:rsidRPr="00E200C7">
        <w:rPr>
          <w:rFonts w:ascii="Grandview" w:hAnsi="Grandview"/>
          <w:sz w:val="20"/>
          <w:szCs w:val="20"/>
          <w:lang w:eastAsia="pl-PL"/>
        </w:rPr>
        <w:t xml:space="preserve"> si</w:t>
      </w:r>
      <w:r w:rsidRPr="00E200C7">
        <w:rPr>
          <w:rFonts w:ascii="Grandview" w:hAnsi="Grandview" w:cs="Calibri"/>
          <w:sz w:val="20"/>
          <w:szCs w:val="20"/>
          <w:lang w:eastAsia="pl-PL"/>
        </w:rPr>
        <w:t>ę</w:t>
      </w:r>
      <w:r w:rsidRPr="00E200C7">
        <w:rPr>
          <w:rFonts w:ascii="Grandview" w:hAnsi="Grandview"/>
          <w:sz w:val="20"/>
          <w:szCs w:val="20"/>
          <w:lang w:eastAsia="pl-PL"/>
        </w:rPr>
        <w:t xml:space="preserve"> pomieszczenia o g</w:t>
      </w:r>
      <w:r w:rsidRPr="00E200C7">
        <w:rPr>
          <w:rFonts w:ascii="Grandview" w:hAnsi="Grandview" w:cs="Calibri"/>
          <w:sz w:val="20"/>
          <w:szCs w:val="20"/>
          <w:lang w:eastAsia="pl-PL"/>
        </w:rPr>
        <w:t>ł</w:t>
      </w:r>
      <w:r w:rsidRPr="00E200C7">
        <w:rPr>
          <w:rFonts w:ascii="Grandview" w:hAnsi="Grandview" w:cs="Abadi"/>
          <w:sz w:val="20"/>
          <w:szCs w:val="20"/>
          <w:lang w:eastAsia="pl-PL"/>
        </w:rPr>
        <w:t>ó</w:t>
      </w:r>
      <w:r w:rsidRPr="00E200C7">
        <w:rPr>
          <w:rFonts w:ascii="Grandview" w:hAnsi="Grandview"/>
          <w:sz w:val="20"/>
          <w:szCs w:val="20"/>
          <w:lang w:eastAsia="pl-PL"/>
        </w:rPr>
        <w:t>wnej o</w:t>
      </w:r>
      <w:r w:rsidRPr="00E200C7">
        <w:rPr>
          <w:rFonts w:ascii="Grandview" w:hAnsi="Grandview" w:cs="Calibri"/>
          <w:sz w:val="20"/>
          <w:szCs w:val="20"/>
          <w:lang w:eastAsia="pl-PL"/>
        </w:rPr>
        <w:t>ś</w:t>
      </w:r>
      <w:r w:rsidRPr="00E200C7">
        <w:rPr>
          <w:rFonts w:ascii="Grandview" w:hAnsi="Grandview"/>
          <w:sz w:val="20"/>
          <w:szCs w:val="20"/>
          <w:lang w:eastAsia="pl-PL"/>
        </w:rPr>
        <w:t>wiatowej wraz z funkcjami towarzysz</w:t>
      </w:r>
      <w:r w:rsidRPr="00E200C7">
        <w:rPr>
          <w:rFonts w:ascii="Grandview" w:hAnsi="Grandview" w:cs="Calibri"/>
          <w:sz w:val="20"/>
          <w:szCs w:val="20"/>
          <w:lang w:eastAsia="pl-PL"/>
        </w:rPr>
        <w:t>ą</w:t>
      </w:r>
      <w:r w:rsidRPr="00E200C7">
        <w:rPr>
          <w:rFonts w:ascii="Grandview" w:hAnsi="Grandview"/>
          <w:sz w:val="20"/>
          <w:szCs w:val="20"/>
          <w:lang w:eastAsia="pl-PL"/>
        </w:rPr>
        <w:t>cymi wg poni</w:t>
      </w:r>
      <w:r w:rsidRPr="00E200C7">
        <w:rPr>
          <w:rFonts w:ascii="Grandview" w:hAnsi="Grandview" w:cs="Calibri"/>
          <w:sz w:val="20"/>
          <w:szCs w:val="20"/>
          <w:lang w:eastAsia="pl-PL"/>
        </w:rPr>
        <w:t>ż</w:t>
      </w:r>
      <w:r w:rsidRPr="00E200C7">
        <w:rPr>
          <w:rFonts w:ascii="Grandview" w:hAnsi="Grandview"/>
          <w:sz w:val="20"/>
          <w:szCs w:val="20"/>
          <w:lang w:eastAsia="pl-PL"/>
        </w:rPr>
        <w:t xml:space="preserve">szego zestawienia. </w:t>
      </w:r>
      <w:r w:rsidRPr="00E200C7">
        <w:rPr>
          <w:rFonts w:ascii="Grandview" w:hAnsi="Grandview" w:cs="Goudy Medieval"/>
          <w:sz w:val="20"/>
          <w:szCs w:val="20"/>
          <w:lang w:eastAsia="pl-PL"/>
        </w:rPr>
        <w:t>Zestawienie i podstawowe parametry techniczne pomieszcze</w:t>
      </w:r>
      <w:r w:rsidRPr="00E200C7">
        <w:rPr>
          <w:rFonts w:ascii="Grandview" w:hAnsi="Grandview" w:cs="Calibri"/>
          <w:sz w:val="20"/>
          <w:szCs w:val="20"/>
          <w:lang w:eastAsia="pl-PL"/>
        </w:rPr>
        <w:t>ń</w:t>
      </w:r>
      <w:r w:rsidRPr="00E200C7">
        <w:rPr>
          <w:rFonts w:ascii="Grandview" w:hAnsi="Grandview" w:cs="Goudy Medieval"/>
          <w:sz w:val="20"/>
          <w:szCs w:val="20"/>
          <w:lang w:eastAsia="pl-PL"/>
        </w:rPr>
        <w:t>:</w:t>
      </w:r>
      <w:r w:rsidRPr="00E200C7">
        <w:rPr>
          <w:rFonts w:ascii="Grandview" w:hAnsi="Grandview" w:cs="Goudy Medieval"/>
          <w:sz w:val="20"/>
          <w:szCs w:val="20"/>
          <w:lang w:eastAsia="pl-PL"/>
        </w:rPr>
        <w:tab/>
      </w:r>
    </w:p>
    <w:p w14:paraId="2939FC12" w14:textId="360FD0A4" w:rsidR="002664B7" w:rsidRPr="00E200C7" w:rsidRDefault="002664B7" w:rsidP="005C62F1">
      <w:pPr>
        <w:pStyle w:val="Standard"/>
        <w:spacing w:line="300" w:lineRule="auto"/>
        <w:ind w:left="357"/>
        <w:jc w:val="both"/>
        <w:rPr>
          <w:rFonts w:ascii="Grandview" w:hAnsi="Grandview" w:cs="Goudy Medieval"/>
          <w:lang w:eastAsia="pl-PL"/>
        </w:rPr>
      </w:pPr>
    </w:p>
    <w:p w14:paraId="17C3E598" w14:textId="514BACAB" w:rsidR="005A6FC8" w:rsidRPr="00E200C7" w:rsidRDefault="005A6FC8">
      <w:pPr>
        <w:pStyle w:val="Standard"/>
        <w:tabs>
          <w:tab w:val="left" w:pos="1080"/>
        </w:tabs>
        <w:jc w:val="both"/>
        <w:rPr>
          <w:rFonts w:ascii="Grandview" w:hAnsi="Grandview" w:cs="Goudy Medieval"/>
          <w:lang w:eastAsia="pl-PL"/>
        </w:rPr>
      </w:pPr>
    </w:p>
    <w:p w14:paraId="5F2BFBA7" w14:textId="64FB9083" w:rsidR="005A6FC8" w:rsidRPr="00E200C7" w:rsidRDefault="005C62F1" w:rsidP="005C62F1">
      <w:pPr>
        <w:pStyle w:val="Standard"/>
        <w:tabs>
          <w:tab w:val="left" w:pos="1080"/>
        </w:tabs>
        <w:jc w:val="center"/>
        <w:rPr>
          <w:rFonts w:ascii="Grandview" w:hAnsi="Grandview" w:cs="Goudy Medieval"/>
          <w:lang w:eastAsia="pl-PL"/>
        </w:rPr>
      </w:pPr>
      <w:r w:rsidRPr="00E200C7">
        <w:rPr>
          <w:rFonts w:ascii="Grandview" w:hAnsi="Grandview" w:cs="Goudy Medieval"/>
          <w:noProof/>
          <w:lang w:eastAsia="pl-PL"/>
        </w:rPr>
        <w:lastRenderedPageBreak/>
        <w:drawing>
          <wp:inline distT="0" distB="0" distL="0" distR="0" wp14:anchorId="21E3CFDA" wp14:editId="3BA9A501">
            <wp:extent cx="3600000" cy="5173200"/>
            <wp:effectExtent l="0" t="0" r="0" b="0"/>
            <wp:docPr id="6" name="Obraz 6"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Obraz zawierający stół&#10;&#10;Opis wygenerowany automatyczni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00000" cy="5173200"/>
                    </a:xfrm>
                    <a:prstGeom prst="rect">
                      <a:avLst/>
                    </a:prstGeom>
                  </pic:spPr>
                </pic:pic>
              </a:graphicData>
            </a:graphic>
          </wp:inline>
        </w:drawing>
      </w:r>
    </w:p>
    <w:p w14:paraId="0EE5579C" w14:textId="6C980C92" w:rsidR="002664B7" w:rsidRPr="00E200C7" w:rsidRDefault="002664B7" w:rsidP="00554A69">
      <w:pPr>
        <w:pStyle w:val="Standard"/>
        <w:tabs>
          <w:tab w:val="left" w:pos="1080"/>
        </w:tabs>
        <w:jc w:val="center"/>
        <w:rPr>
          <w:rFonts w:ascii="Grandview" w:hAnsi="Grandview" w:cs="Goudy Medieval"/>
          <w:lang w:eastAsia="pl-PL"/>
        </w:rPr>
      </w:pPr>
    </w:p>
    <w:p w14:paraId="35DB3988" w14:textId="77777777" w:rsidR="00B55545" w:rsidRPr="00E200C7" w:rsidRDefault="00B55545" w:rsidP="00554A69">
      <w:pPr>
        <w:pStyle w:val="Standard"/>
        <w:tabs>
          <w:tab w:val="left" w:pos="1080"/>
        </w:tabs>
        <w:jc w:val="center"/>
        <w:rPr>
          <w:rFonts w:ascii="Grandview" w:hAnsi="Grandview" w:cs="Goudy Medieval"/>
          <w:lang w:eastAsia="pl-PL"/>
        </w:rPr>
      </w:pPr>
    </w:p>
    <w:tbl>
      <w:tblPr>
        <w:tblW w:w="10911" w:type="dxa"/>
        <w:tblInd w:w="-34" w:type="dxa"/>
        <w:tblLayout w:type="fixed"/>
        <w:tblCellMar>
          <w:left w:w="10" w:type="dxa"/>
          <w:right w:w="10" w:type="dxa"/>
        </w:tblCellMar>
        <w:tblLook w:val="0000" w:firstRow="0" w:lastRow="0" w:firstColumn="0" w:lastColumn="0" w:noHBand="0" w:noVBand="0"/>
      </w:tblPr>
      <w:tblGrid>
        <w:gridCol w:w="8395"/>
        <w:gridCol w:w="2516"/>
      </w:tblGrid>
      <w:tr w:rsidR="002664B7" w:rsidRPr="00E200C7" w14:paraId="4E3434EB" w14:textId="77777777" w:rsidTr="00C45F5A">
        <w:trPr>
          <w:trHeight w:val="284"/>
        </w:trPr>
        <w:tc>
          <w:tcPr>
            <w:tcW w:w="8395" w:type="dxa"/>
            <w:tcBorders>
              <w:top w:val="single" w:sz="18" w:space="0" w:color="FFFFFF"/>
              <w:right w:val="single" w:sz="18" w:space="0" w:color="FFFFFF"/>
            </w:tcBorders>
            <w:shd w:val="clear" w:color="auto" w:fill="FFFFFF"/>
            <w:tcMar>
              <w:top w:w="0" w:type="dxa"/>
              <w:left w:w="108" w:type="dxa"/>
              <w:bottom w:w="0" w:type="dxa"/>
              <w:right w:w="108" w:type="dxa"/>
            </w:tcMar>
          </w:tcPr>
          <w:p w14:paraId="252F3048" w14:textId="5B789645" w:rsidR="002664B7" w:rsidRPr="00E200C7" w:rsidRDefault="002664B7" w:rsidP="008D301F">
            <w:pPr>
              <w:pStyle w:val="Standard"/>
              <w:jc w:val="center"/>
              <w:rPr>
                <w:rFonts w:ascii="Grandview" w:eastAsia="Goudy Medieval" w:hAnsi="Grandview" w:cs="Goudy Medieval"/>
                <w:b/>
                <w:bCs/>
                <w:sz w:val="20"/>
                <w:szCs w:val="20"/>
                <w:lang w:eastAsia="ar-SA"/>
              </w:rPr>
            </w:pPr>
          </w:p>
          <w:p w14:paraId="3C29C7B5" w14:textId="29DF4126" w:rsidR="005A6FC8" w:rsidRPr="00E200C7" w:rsidRDefault="005A6FC8" w:rsidP="008D301F">
            <w:pPr>
              <w:pStyle w:val="Standard"/>
              <w:jc w:val="center"/>
              <w:rPr>
                <w:rFonts w:ascii="Grandview" w:eastAsia="Goudy Medieval" w:hAnsi="Grandview" w:cs="Goudy Medieval"/>
                <w:b/>
                <w:bCs/>
                <w:sz w:val="20"/>
                <w:szCs w:val="20"/>
                <w:lang w:eastAsia="ar-SA"/>
              </w:rPr>
            </w:pPr>
          </w:p>
          <w:p w14:paraId="74D312D6" w14:textId="6086993F" w:rsidR="005A6FC8" w:rsidRPr="00E200C7" w:rsidRDefault="005A6FC8" w:rsidP="008D301F">
            <w:pPr>
              <w:pStyle w:val="Standard"/>
              <w:jc w:val="center"/>
              <w:rPr>
                <w:rFonts w:ascii="Grandview" w:eastAsia="Goudy Medieval" w:hAnsi="Grandview" w:cs="Goudy Medieval"/>
                <w:b/>
                <w:bCs/>
                <w:sz w:val="20"/>
                <w:szCs w:val="20"/>
                <w:lang w:eastAsia="ar-SA"/>
              </w:rPr>
            </w:pPr>
          </w:p>
          <w:p w14:paraId="26B1E952" w14:textId="1250A3B1" w:rsidR="005A6FC8" w:rsidRPr="00E200C7" w:rsidRDefault="005A6FC8" w:rsidP="008D301F">
            <w:pPr>
              <w:pStyle w:val="Standard"/>
              <w:jc w:val="center"/>
              <w:rPr>
                <w:rFonts w:ascii="Grandview" w:eastAsia="Goudy Medieval" w:hAnsi="Grandview" w:cs="Goudy Medieval"/>
                <w:b/>
                <w:bCs/>
                <w:sz w:val="20"/>
                <w:szCs w:val="20"/>
                <w:lang w:eastAsia="ar-SA"/>
              </w:rPr>
            </w:pPr>
          </w:p>
          <w:p w14:paraId="3AA479EB" w14:textId="52E60430" w:rsidR="005A6FC8" w:rsidRPr="00E200C7" w:rsidRDefault="005A6FC8" w:rsidP="008D301F">
            <w:pPr>
              <w:pStyle w:val="Standard"/>
              <w:jc w:val="center"/>
              <w:rPr>
                <w:rFonts w:ascii="Grandview" w:eastAsia="Goudy Medieval" w:hAnsi="Grandview" w:cs="Goudy Medieval"/>
                <w:b/>
                <w:bCs/>
                <w:sz w:val="20"/>
                <w:szCs w:val="20"/>
                <w:lang w:eastAsia="ar-SA"/>
              </w:rPr>
            </w:pPr>
          </w:p>
          <w:p w14:paraId="5D3B7AC8" w14:textId="4DE22039" w:rsidR="005A6FC8" w:rsidRPr="00E200C7" w:rsidRDefault="005A6FC8" w:rsidP="008D301F">
            <w:pPr>
              <w:pStyle w:val="Standard"/>
              <w:jc w:val="center"/>
              <w:rPr>
                <w:rFonts w:ascii="Grandview" w:eastAsia="Goudy Medieval" w:hAnsi="Grandview" w:cs="Goudy Medieval"/>
                <w:b/>
                <w:bCs/>
                <w:sz w:val="20"/>
                <w:szCs w:val="20"/>
                <w:lang w:eastAsia="ar-SA"/>
              </w:rPr>
            </w:pPr>
          </w:p>
          <w:p w14:paraId="76FB152D" w14:textId="196863D3" w:rsidR="005A6FC8" w:rsidRPr="00E200C7" w:rsidRDefault="005A6FC8" w:rsidP="008D301F">
            <w:pPr>
              <w:pStyle w:val="Standard"/>
              <w:jc w:val="center"/>
              <w:rPr>
                <w:rFonts w:ascii="Grandview" w:eastAsia="Goudy Medieval" w:hAnsi="Grandview" w:cs="Goudy Medieval"/>
                <w:b/>
                <w:bCs/>
                <w:sz w:val="20"/>
                <w:szCs w:val="20"/>
                <w:lang w:eastAsia="ar-SA"/>
              </w:rPr>
            </w:pPr>
          </w:p>
          <w:p w14:paraId="54CA4E86" w14:textId="70333F59" w:rsidR="005A6FC8" w:rsidRPr="00E200C7" w:rsidRDefault="005A6FC8" w:rsidP="008D301F">
            <w:pPr>
              <w:pStyle w:val="Standard"/>
              <w:jc w:val="center"/>
              <w:rPr>
                <w:rFonts w:ascii="Grandview" w:eastAsia="Goudy Medieval" w:hAnsi="Grandview" w:cs="Goudy Medieval"/>
                <w:b/>
                <w:bCs/>
                <w:sz w:val="20"/>
                <w:szCs w:val="20"/>
                <w:lang w:eastAsia="ar-SA"/>
              </w:rPr>
            </w:pPr>
          </w:p>
          <w:p w14:paraId="79121CE9" w14:textId="46EBFFEB" w:rsidR="005A6FC8" w:rsidRPr="00E200C7" w:rsidRDefault="005A6FC8" w:rsidP="008D301F">
            <w:pPr>
              <w:pStyle w:val="Standard"/>
              <w:jc w:val="center"/>
              <w:rPr>
                <w:rFonts w:ascii="Grandview" w:eastAsia="Goudy Medieval" w:hAnsi="Grandview" w:cs="Goudy Medieval"/>
                <w:b/>
                <w:bCs/>
                <w:sz w:val="20"/>
                <w:szCs w:val="20"/>
                <w:lang w:eastAsia="ar-SA"/>
              </w:rPr>
            </w:pPr>
          </w:p>
          <w:p w14:paraId="66C5BC27" w14:textId="4ACFFF95" w:rsidR="005A6FC8" w:rsidRPr="00E200C7" w:rsidRDefault="005A6FC8" w:rsidP="008D301F">
            <w:pPr>
              <w:pStyle w:val="Standard"/>
              <w:jc w:val="center"/>
              <w:rPr>
                <w:rFonts w:ascii="Grandview" w:eastAsia="Goudy Medieval" w:hAnsi="Grandview" w:cs="Goudy Medieval"/>
                <w:b/>
                <w:bCs/>
                <w:sz w:val="20"/>
                <w:szCs w:val="20"/>
                <w:lang w:eastAsia="ar-SA"/>
              </w:rPr>
            </w:pPr>
          </w:p>
          <w:p w14:paraId="288CC1AF" w14:textId="3AEF2626" w:rsidR="005A6FC8" w:rsidRPr="00E200C7" w:rsidRDefault="005A6FC8" w:rsidP="008D301F">
            <w:pPr>
              <w:pStyle w:val="Standard"/>
              <w:jc w:val="center"/>
              <w:rPr>
                <w:rFonts w:ascii="Grandview" w:eastAsia="Goudy Medieval" w:hAnsi="Grandview" w:cs="Goudy Medieval"/>
                <w:b/>
                <w:bCs/>
                <w:sz w:val="20"/>
                <w:szCs w:val="20"/>
                <w:lang w:eastAsia="ar-SA"/>
              </w:rPr>
            </w:pPr>
          </w:p>
          <w:p w14:paraId="039755E7" w14:textId="5FC72714" w:rsidR="005A6FC8" w:rsidRPr="00E200C7" w:rsidRDefault="005A6FC8" w:rsidP="008D301F">
            <w:pPr>
              <w:pStyle w:val="Standard"/>
              <w:jc w:val="center"/>
              <w:rPr>
                <w:rFonts w:ascii="Grandview" w:eastAsia="Goudy Medieval" w:hAnsi="Grandview" w:cs="Goudy Medieval"/>
                <w:b/>
                <w:bCs/>
                <w:sz w:val="20"/>
                <w:szCs w:val="20"/>
                <w:lang w:eastAsia="ar-SA"/>
              </w:rPr>
            </w:pPr>
          </w:p>
          <w:p w14:paraId="763311E3" w14:textId="204239B0" w:rsidR="005A6FC8" w:rsidRPr="00E200C7" w:rsidRDefault="005A6FC8" w:rsidP="008D301F">
            <w:pPr>
              <w:pStyle w:val="Standard"/>
              <w:jc w:val="center"/>
              <w:rPr>
                <w:rFonts w:ascii="Grandview" w:eastAsia="Goudy Medieval" w:hAnsi="Grandview" w:cs="Goudy Medieval"/>
                <w:b/>
                <w:bCs/>
                <w:sz w:val="20"/>
                <w:szCs w:val="20"/>
                <w:lang w:eastAsia="ar-SA"/>
              </w:rPr>
            </w:pPr>
          </w:p>
          <w:p w14:paraId="27ABD11B" w14:textId="0581CD2F" w:rsidR="005A6FC8" w:rsidRPr="00E200C7" w:rsidRDefault="005A6FC8" w:rsidP="008D301F">
            <w:pPr>
              <w:pStyle w:val="Standard"/>
              <w:jc w:val="center"/>
              <w:rPr>
                <w:rFonts w:ascii="Grandview" w:eastAsia="Goudy Medieval" w:hAnsi="Grandview" w:cs="Goudy Medieval"/>
                <w:b/>
                <w:bCs/>
                <w:sz w:val="20"/>
                <w:szCs w:val="20"/>
                <w:lang w:eastAsia="ar-SA"/>
              </w:rPr>
            </w:pPr>
          </w:p>
          <w:p w14:paraId="5FA9256A" w14:textId="770D4D30" w:rsidR="005A6FC8" w:rsidRPr="00E200C7" w:rsidRDefault="005A6FC8" w:rsidP="008D301F">
            <w:pPr>
              <w:pStyle w:val="Standard"/>
              <w:jc w:val="center"/>
              <w:rPr>
                <w:rFonts w:ascii="Grandview" w:eastAsia="Goudy Medieval" w:hAnsi="Grandview" w:cs="Goudy Medieval"/>
                <w:b/>
                <w:bCs/>
                <w:sz w:val="20"/>
                <w:szCs w:val="20"/>
                <w:lang w:eastAsia="ar-SA"/>
              </w:rPr>
            </w:pPr>
          </w:p>
          <w:p w14:paraId="54572A0A" w14:textId="77777777" w:rsidR="005A6FC8" w:rsidRPr="00E200C7" w:rsidRDefault="005A6FC8" w:rsidP="008D301F">
            <w:pPr>
              <w:pStyle w:val="Standard"/>
              <w:jc w:val="center"/>
              <w:rPr>
                <w:rFonts w:ascii="Grandview" w:eastAsia="Goudy Medieval" w:hAnsi="Grandview" w:cs="Goudy Medieval"/>
                <w:b/>
                <w:bCs/>
                <w:sz w:val="20"/>
                <w:szCs w:val="20"/>
                <w:lang w:eastAsia="ar-SA"/>
              </w:rPr>
            </w:pPr>
          </w:p>
          <w:p w14:paraId="2EE932C0" w14:textId="618ED2FE" w:rsidR="00B55545" w:rsidRPr="00E200C7" w:rsidRDefault="00C45F5A" w:rsidP="005A6FC8">
            <w:pPr>
              <w:pStyle w:val="Standard"/>
              <w:jc w:val="center"/>
              <w:rPr>
                <w:rFonts w:ascii="Grandview" w:eastAsia="Goudy Medieval" w:hAnsi="Grandview" w:cs="Goudy Medieval"/>
                <w:b/>
                <w:bCs/>
                <w:sz w:val="20"/>
                <w:szCs w:val="20"/>
                <w:lang w:eastAsia="ar-SA"/>
              </w:rPr>
            </w:pPr>
            <w:r w:rsidRPr="00E200C7">
              <w:rPr>
                <w:rFonts w:ascii="Grandview" w:eastAsia="Goudy Medieval" w:hAnsi="Grandview" w:cs="Goudy Medieval"/>
                <w:b/>
                <w:bCs/>
                <w:sz w:val="20"/>
                <w:szCs w:val="20"/>
                <w:lang w:eastAsia="ar-SA"/>
              </w:rPr>
              <w:lastRenderedPageBreak/>
              <w:t xml:space="preserve">               </w:t>
            </w:r>
            <w:r w:rsidR="005A6FC8" w:rsidRPr="00E200C7">
              <w:rPr>
                <w:rFonts w:ascii="Grandview" w:eastAsia="Goudy Medieval" w:hAnsi="Grandview" w:cs="Goudy Medieval"/>
                <w:b/>
                <w:bCs/>
                <w:noProof/>
                <w:sz w:val="20"/>
                <w:szCs w:val="20"/>
                <w:lang w:eastAsia="ar-SA"/>
              </w:rPr>
              <w:drawing>
                <wp:inline distT="0" distB="0" distL="0" distR="0" wp14:anchorId="04419771" wp14:editId="64BE461F">
                  <wp:extent cx="3600000" cy="7048800"/>
                  <wp:effectExtent l="0" t="0" r="0" b="0"/>
                  <wp:docPr id="16" name="Obraz 16"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6" descr="Obraz zawierający stół&#10;&#10;Opis wygenerowany automatyczni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00000" cy="7048800"/>
                          </a:xfrm>
                          <a:prstGeom prst="rect">
                            <a:avLst/>
                          </a:prstGeom>
                        </pic:spPr>
                      </pic:pic>
                    </a:graphicData>
                  </a:graphic>
                </wp:inline>
              </w:drawing>
            </w:r>
          </w:p>
          <w:p w14:paraId="709FBCE6" w14:textId="3B1EC508" w:rsidR="00B55545" w:rsidRPr="00E200C7" w:rsidRDefault="00B55545" w:rsidP="008D301F">
            <w:pPr>
              <w:pStyle w:val="Standard"/>
              <w:jc w:val="center"/>
              <w:rPr>
                <w:rFonts w:ascii="Grandview" w:eastAsia="Goudy Medieval" w:hAnsi="Grandview" w:cs="Goudy Medieval"/>
                <w:b/>
                <w:bCs/>
                <w:sz w:val="20"/>
                <w:szCs w:val="20"/>
                <w:lang w:eastAsia="ar-SA"/>
              </w:rPr>
            </w:pPr>
          </w:p>
          <w:p w14:paraId="267998F4" w14:textId="21ED8256" w:rsidR="00B55545" w:rsidRPr="00E200C7" w:rsidRDefault="00B55545" w:rsidP="008D301F">
            <w:pPr>
              <w:pStyle w:val="Standard"/>
              <w:jc w:val="center"/>
              <w:rPr>
                <w:rFonts w:ascii="Grandview" w:eastAsia="Goudy Medieval" w:hAnsi="Grandview" w:cs="Goudy Medieval"/>
                <w:b/>
                <w:bCs/>
                <w:sz w:val="20"/>
                <w:szCs w:val="20"/>
                <w:lang w:eastAsia="ar-SA"/>
              </w:rPr>
            </w:pPr>
          </w:p>
          <w:p w14:paraId="2FADF1D6" w14:textId="3F237B5B" w:rsidR="00B55545" w:rsidRPr="00E200C7" w:rsidRDefault="00B55545" w:rsidP="008D301F">
            <w:pPr>
              <w:pStyle w:val="Standard"/>
              <w:jc w:val="center"/>
              <w:rPr>
                <w:rFonts w:ascii="Grandview" w:eastAsia="Goudy Medieval" w:hAnsi="Grandview" w:cs="Goudy Medieval"/>
                <w:b/>
                <w:bCs/>
                <w:sz w:val="20"/>
                <w:szCs w:val="20"/>
                <w:lang w:eastAsia="ar-SA"/>
              </w:rPr>
            </w:pPr>
          </w:p>
          <w:p w14:paraId="4F401904" w14:textId="690C88D1" w:rsidR="00B55545" w:rsidRPr="00E200C7" w:rsidRDefault="00B55545" w:rsidP="008D301F">
            <w:pPr>
              <w:pStyle w:val="Standard"/>
              <w:jc w:val="center"/>
              <w:rPr>
                <w:rFonts w:ascii="Grandview" w:eastAsia="Goudy Medieval" w:hAnsi="Grandview" w:cs="Goudy Medieval"/>
                <w:b/>
                <w:bCs/>
                <w:sz w:val="20"/>
                <w:szCs w:val="20"/>
                <w:lang w:eastAsia="ar-SA"/>
              </w:rPr>
            </w:pPr>
          </w:p>
          <w:p w14:paraId="20E99604" w14:textId="2EF4A85C" w:rsidR="00B55545" w:rsidRPr="00E200C7" w:rsidRDefault="00B55545" w:rsidP="008D301F">
            <w:pPr>
              <w:pStyle w:val="Standard"/>
              <w:jc w:val="center"/>
              <w:rPr>
                <w:rFonts w:ascii="Grandview" w:eastAsia="Goudy Medieval" w:hAnsi="Grandview" w:cs="Goudy Medieval"/>
                <w:b/>
                <w:bCs/>
                <w:sz w:val="20"/>
                <w:szCs w:val="20"/>
                <w:lang w:eastAsia="ar-SA"/>
              </w:rPr>
            </w:pPr>
          </w:p>
          <w:p w14:paraId="7AEBAC62" w14:textId="3E411912" w:rsidR="005A6FC8" w:rsidRPr="00E200C7" w:rsidRDefault="005A6FC8" w:rsidP="008D301F">
            <w:pPr>
              <w:pStyle w:val="Standard"/>
              <w:jc w:val="center"/>
              <w:rPr>
                <w:rFonts w:ascii="Grandview" w:eastAsia="Goudy Medieval" w:hAnsi="Grandview" w:cs="Goudy Medieval"/>
                <w:b/>
                <w:bCs/>
                <w:sz w:val="20"/>
                <w:szCs w:val="20"/>
                <w:lang w:eastAsia="ar-SA"/>
              </w:rPr>
            </w:pPr>
          </w:p>
          <w:p w14:paraId="626BAFEA" w14:textId="58487ED2" w:rsidR="005A6FC8" w:rsidRPr="00E200C7" w:rsidRDefault="005A6FC8" w:rsidP="008D301F">
            <w:pPr>
              <w:pStyle w:val="Standard"/>
              <w:jc w:val="center"/>
              <w:rPr>
                <w:rFonts w:ascii="Grandview" w:eastAsia="Goudy Medieval" w:hAnsi="Grandview" w:cs="Goudy Medieval"/>
                <w:b/>
                <w:bCs/>
                <w:sz w:val="20"/>
                <w:szCs w:val="20"/>
                <w:lang w:eastAsia="ar-SA"/>
              </w:rPr>
            </w:pPr>
          </w:p>
          <w:p w14:paraId="70361DD2" w14:textId="6722F1D4" w:rsidR="005A6FC8" w:rsidRPr="00E200C7" w:rsidRDefault="005A6FC8" w:rsidP="008D301F">
            <w:pPr>
              <w:pStyle w:val="Standard"/>
              <w:jc w:val="center"/>
              <w:rPr>
                <w:rFonts w:ascii="Grandview" w:eastAsia="Goudy Medieval" w:hAnsi="Grandview" w:cs="Goudy Medieval"/>
                <w:b/>
                <w:bCs/>
                <w:sz w:val="20"/>
                <w:szCs w:val="20"/>
                <w:lang w:eastAsia="ar-SA"/>
              </w:rPr>
            </w:pPr>
          </w:p>
          <w:p w14:paraId="42A44BA0" w14:textId="33F60B66" w:rsidR="005A6FC8" w:rsidRPr="00E200C7" w:rsidRDefault="005A6FC8" w:rsidP="008D301F">
            <w:pPr>
              <w:pStyle w:val="Standard"/>
              <w:jc w:val="center"/>
              <w:rPr>
                <w:rFonts w:ascii="Grandview" w:eastAsia="Goudy Medieval" w:hAnsi="Grandview" w:cs="Goudy Medieval"/>
                <w:b/>
                <w:bCs/>
                <w:sz w:val="20"/>
                <w:szCs w:val="20"/>
                <w:lang w:eastAsia="ar-SA"/>
              </w:rPr>
            </w:pPr>
          </w:p>
          <w:p w14:paraId="01200C78" w14:textId="458B04DA" w:rsidR="005A6FC8" w:rsidRPr="00E200C7" w:rsidRDefault="005A6FC8" w:rsidP="008D301F">
            <w:pPr>
              <w:pStyle w:val="Standard"/>
              <w:jc w:val="center"/>
              <w:rPr>
                <w:rFonts w:ascii="Grandview" w:eastAsia="Goudy Medieval" w:hAnsi="Grandview" w:cs="Goudy Medieval"/>
                <w:b/>
                <w:bCs/>
                <w:sz w:val="20"/>
                <w:szCs w:val="20"/>
                <w:lang w:eastAsia="ar-SA"/>
              </w:rPr>
            </w:pPr>
          </w:p>
          <w:p w14:paraId="0145EDF3" w14:textId="72C63E8B" w:rsidR="005A6FC8" w:rsidRPr="00E200C7" w:rsidRDefault="005A6FC8" w:rsidP="008D301F">
            <w:pPr>
              <w:pStyle w:val="Standard"/>
              <w:jc w:val="center"/>
              <w:rPr>
                <w:rFonts w:ascii="Grandview" w:eastAsia="Goudy Medieval" w:hAnsi="Grandview" w:cs="Goudy Medieval"/>
                <w:b/>
                <w:bCs/>
                <w:sz w:val="20"/>
                <w:szCs w:val="20"/>
                <w:lang w:eastAsia="ar-SA"/>
              </w:rPr>
            </w:pPr>
          </w:p>
          <w:p w14:paraId="3A5A4E56" w14:textId="357C1794" w:rsidR="005A6FC8" w:rsidRPr="00E200C7" w:rsidRDefault="005A6FC8" w:rsidP="008D301F">
            <w:pPr>
              <w:pStyle w:val="Standard"/>
              <w:jc w:val="center"/>
              <w:rPr>
                <w:rFonts w:ascii="Grandview" w:eastAsia="Goudy Medieval" w:hAnsi="Grandview" w:cs="Goudy Medieval"/>
                <w:b/>
                <w:bCs/>
                <w:sz w:val="20"/>
                <w:szCs w:val="20"/>
                <w:lang w:eastAsia="ar-SA"/>
              </w:rPr>
            </w:pPr>
          </w:p>
          <w:p w14:paraId="74A1568A" w14:textId="6C81DACD" w:rsidR="005A6FC8" w:rsidRPr="00E200C7" w:rsidRDefault="005A6FC8" w:rsidP="008D301F">
            <w:pPr>
              <w:pStyle w:val="Standard"/>
              <w:jc w:val="center"/>
              <w:rPr>
                <w:rFonts w:ascii="Grandview" w:eastAsia="Goudy Medieval" w:hAnsi="Grandview" w:cs="Goudy Medieval"/>
                <w:b/>
                <w:bCs/>
                <w:sz w:val="20"/>
                <w:szCs w:val="20"/>
                <w:lang w:eastAsia="ar-SA"/>
              </w:rPr>
            </w:pPr>
          </w:p>
          <w:p w14:paraId="4CB3CF40" w14:textId="2922AFEE" w:rsidR="005A6FC8" w:rsidRPr="00E200C7" w:rsidRDefault="005A6FC8" w:rsidP="008D301F">
            <w:pPr>
              <w:pStyle w:val="Standard"/>
              <w:jc w:val="center"/>
              <w:rPr>
                <w:rFonts w:ascii="Grandview" w:eastAsia="Goudy Medieval" w:hAnsi="Grandview" w:cs="Goudy Medieval"/>
                <w:b/>
                <w:bCs/>
                <w:sz w:val="20"/>
                <w:szCs w:val="20"/>
                <w:lang w:eastAsia="ar-SA"/>
              </w:rPr>
            </w:pPr>
          </w:p>
          <w:p w14:paraId="32C40398" w14:textId="610FC9F7" w:rsidR="005A6FC8" w:rsidRPr="00E200C7" w:rsidRDefault="00C45F5A" w:rsidP="008D301F">
            <w:pPr>
              <w:pStyle w:val="Standard"/>
              <w:jc w:val="center"/>
              <w:rPr>
                <w:rFonts w:ascii="Grandview" w:eastAsia="Goudy Medieval" w:hAnsi="Grandview" w:cs="Goudy Medieval"/>
                <w:b/>
                <w:bCs/>
                <w:sz w:val="20"/>
                <w:szCs w:val="20"/>
                <w:lang w:eastAsia="ar-SA"/>
              </w:rPr>
            </w:pPr>
            <w:r w:rsidRPr="00E200C7">
              <w:rPr>
                <w:rFonts w:ascii="Grandview" w:eastAsia="Goudy Medieval" w:hAnsi="Grandview" w:cs="Goudy Medieval"/>
                <w:b/>
                <w:bCs/>
                <w:sz w:val="20"/>
                <w:szCs w:val="20"/>
                <w:lang w:eastAsia="ar-SA"/>
              </w:rPr>
              <w:t xml:space="preserve">                 </w:t>
            </w:r>
            <w:r w:rsidR="005A6FC8" w:rsidRPr="00E200C7">
              <w:rPr>
                <w:rFonts w:ascii="Grandview" w:eastAsia="Goudy Medieval" w:hAnsi="Grandview" w:cs="Goudy Medieval"/>
                <w:b/>
                <w:bCs/>
                <w:noProof/>
                <w:sz w:val="20"/>
                <w:szCs w:val="20"/>
                <w:lang w:eastAsia="ar-SA"/>
              </w:rPr>
              <w:drawing>
                <wp:inline distT="0" distB="0" distL="0" distR="0" wp14:anchorId="56486FC4" wp14:editId="18DA632D">
                  <wp:extent cx="3600000" cy="4546800"/>
                  <wp:effectExtent l="0" t="0" r="0" b="0"/>
                  <wp:docPr id="17" name="Obraz 17"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7" descr="Obraz zawierający stół&#10;&#10;Opis wygenerowany automatyczni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00000" cy="4546800"/>
                          </a:xfrm>
                          <a:prstGeom prst="rect">
                            <a:avLst/>
                          </a:prstGeom>
                        </pic:spPr>
                      </pic:pic>
                    </a:graphicData>
                  </a:graphic>
                </wp:inline>
              </w:drawing>
            </w:r>
          </w:p>
          <w:p w14:paraId="101AE817" w14:textId="734672C6" w:rsidR="005A6FC8" w:rsidRPr="00E200C7" w:rsidRDefault="005A6FC8" w:rsidP="008D301F">
            <w:pPr>
              <w:pStyle w:val="Standard"/>
              <w:jc w:val="center"/>
              <w:rPr>
                <w:rFonts w:ascii="Grandview" w:eastAsia="Goudy Medieval" w:hAnsi="Grandview" w:cs="Goudy Medieval"/>
                <w:b/>
                <w:bCs/>
                <w:sz w:val="20"/>
                <w:szCs w:val="20"/>
                <w:lang w:eastAsia="ar-SA"/>
              </w:rPr>
            </w:pPr>
          </w:p>
          <w:p w14:paraId="70AE0D83" w14:textId="604956E5" w:rsidR="005A6FC8" w:rsidRPr="00E200C7" w:rsidRDefault="005A6FC8" w:rsidP="008D301F">
            <w:pPr>
              <w:pStyle w:val="Standard"/>
              <w:jc w:val="center"/>
              <w:rPr>
                <w:rFonts w:ascii="Grandview" w:eastAsia="Goudy Medieval" w:hAnsi="Grandview" w:cs="Goudy Medieval"/>
                <w:b/>
                <w:bCs/>
                <w:sz w:val="20"/>
                <w:szCs w:val="20"/>
                <w:lang w:eastAsia="ar-SA"/>
              </w:rPr>
            </w:pPr>
          </w:p>
          <w:p w14:paraId="78977637" w14:textId="659F12D1" w:rsidR="005A6FC8" w:rsidRPr="00E200C7" w:rsidRDefault="005A6FC8" w:rsidP="008D301F">
            <w:pPr>
              <w:pStyle w:val="Standard"/>
              <w:jc w:val="center"/>
              <w:rPr>
                <w:rFonts w:ascii="Grandview" w:eastAsia="Goudy Medieval" w:hAnsi="Grandview" w:cs="Goudy Medieval"/>
                <w:b/>
                <w:bCs/>
                <w:sz w:val="20"/>
                <w:szCs w:val="20"/>
                <w:lang w:eastAsia="ar-SA"/>
              </w:rPr>
            </w:pPr>
          </w:p>
          <w:p w14:paraId="336948B5" w14:textId="77777777" w:rsidR="005A6FC8" w:rsidRPr="00E200C7" w:rsidRDefault="005A6FC8" w:rsidP="005A6FC8">
            <w:pPr>
              <w:pStyle w:val="Standard"/>
              <w:rPr>
                <w:rFonts w:ascii="Grandview" w:eastAsia="Goudy Medieval" w:hAnsi="Grandview" w:cs="Goudy Medieval"/>
                <w:b/>
                <w:bCs/>
                <w:sz w:val="20"/>
                <w:szCs w:val="20"/>
                <w:lang w:eastAsia="ar-SA"/>
              </w:rPr>
            </w:pPr>
          </w:p>
          <w:p w14:paraId="19339FD5" w14:textId="2CFB5AAA" w:rsidR="008D301F" w:rsidRPr="00E200C7" w:rsidRDefault="008D301F" w:rsidP="00C45F5A">
            <w:pPr>
              <w:pStyle w:val="Standard"/>
              <w:ind w:left="1452" w:firstLine="425"/>
              <w:rPr>
                <w:rFonts w:ascii="Grandview" w:eastAsia="Goudy Medieval" w:hAnsi="Grandview" w:cs="Goudy Medieval"/>
                <w:sz w:val="20"/>
                <w:szCs w:val="20"/>
                <w:lang w:eastAsia="ar-SA"/>
              </w:rPr>
            </w:pPr>
            <w:r w:rsidRPr="00E200C7">
              <w:rPr>
                <w:rFonts w:ascii="Grandview" w:eastAsia="Goudy Medieval" w:hAnsi="Grandview" w:cs="Goudy Medieval"/>
                <w:sz w:val="20"/>
                <w:szCs w:val="20"/>
                <w:lang w:eastAsia="ar-SA"/>
              </w:rPr>
              <w:t>Powierzchnia u</w:t>
            </w:r>
            <w:r w:rsidRPr="00E200C7">
              <w:rPr>
                <w:rFonts w:ascii="Grandview" w:eastAsia="Goudy Medieval" w:hAnsi="Grandview" w:cs="Calibri"/>
                <w:sz w:val="20"/>
                <w:szCs w:val="20"/>
                <w:lang w:eastAsia="ar-SA"/>
              </w:rPr>
              <w:t>ż</w:t>
            </w:r>
            <w:r w:rsidRPr="00E200C7">
              <w:rPr>
                <w:rFonts w:ascii="Grandview" w:eastAsia="Goudy Medieval" w:hAnsi="Grandview" w:cs="Goudy Medieval"/>
                <w:sz w:val="20"/>
                <w:szCs w:val="20"/>
                <w:lang w:eastAsia="ar-SA"/>
              </w:rPr>
              <w:t xml:space="preserve">ytkowa </w:t>
            </w:r>
            <w:r w:rsidR="009B4EFA" w:rsidRPr="00E200C7">
              <w:rPr>
                <w:rFonts w:ascii="Grandview" w:eastAsia="Goudy Medieval" w:hAnsi="Grandview" w:cs="Goudy Medieval"/>
                <w:sz w:val="20"/>
                <w:szCs w:val="20"/>
                <w:lang w:eastAsia="ar-SA"/>
              </w:rPr>
              <w:t xml:space="preserve">piwnica:  </w:t>
            </w:r>
            <w:r w:rsidR="00C45F5A" w:rsidRPr="00E200C7">
              <w:rPr>
                <w:rFonts w:ascii="Grandview" w:eastAsia="Goudy Medieval" w:hAnsi="Grandview" w:cs="Goudy Medieval"/>
                <w:sz w:val="20"/>
                <w:szCs w:val="20"/>
                <w:lang w:eastAsia="ar-SA"/>
              </w:rPr>
              <w:t xml:space="preserve"> </w:t>
            </w:r>
            <w:r w:rsidR="005A6FC8" w:rsidRPr="00E200C7">
              <w:rPr>
                <w:rFonts w:ascii="Grandview" w:eastAsia="Goudy Medieval" w:hAnsi="Grandview" w:cs="Goudy Medieval"/>
                <w:sz w:val="20"/>
                <w:szCs w:val="20"/>
                <w:lang w:eastAsia="ar-SA"/>
              </w:rPr>
              <w:t>686 m</w:t>
            </w:r>
            <w:r w:rsidR="005A6FC8" w:rsidRPr="00E200C7">
              <w:rPr>
                <w:rFonts w:ascii="Grandview" w:eastAsia="Goudy Medieval" w:hAnsi="Grandview" w:cs="Goudy Medieval"/>
                <w:sz w:val="20"/>
                <w:szCs w:val="20"/>
                <w:vertAlign w:val="superscript"/>
                <w:lang w:eastAsia="ar-SA"/>
              </w:rPr>
              <w:t>2</w:t>
            </w:r>
          </w:p>
          <w:p w14:paraId="7DF76C7F" w14:textId="31AC0A91" w:rsidR="008D301F" w:rsidRPr="00E200C7" w:rsidRDefault="008D301F" w:rsidP="00C45F5A">
            <w:pPr>
              <w:pStyle w:val="Standard"/>
              <w:ind w:left="2019" w:hanging="142"/>
              <w:rPr>
                <w:rFonts w:ascii="Grandview" w:eastAsia="Goudy Medieval" w:hAnsi="Grandview" w:cs="Goudy Medieval"/>
                <w:sz w:val="20"/>
                <w:szCs w:val="20"/>
                <w:lang w:eastAsia="ar-SA"/>
              </w:rPr>
            </w:pPr>
            <w:r w:rsidRPr="00E200C7">
              <w:rPr>
                <w:rFonts w:ascii="Grandview" w:eastAsia="Goudy Medieval" w:hAnsi="Grandview" w:cs="Goudy Medieval"/>
                <w:sz w:val="20"/>
                <w:szCs w:val="20"/>
                <w:lang w:eastAsia="ar-SA"/>
              </w:rPr>
              <w:t>Powierzchnia u</w:t>
            </w:r>
            <w:r w:rsidRPr="00E200C7">
              <w:rPr>
                <w:rFonts w:ascii="Grandview" w:eastAsia="Goudy Medieval" w:hAnsi="Grandview" w:cs="Calibri"/>
                <w:sz w:val="20"/>
                <w:szCs w:val="20"/>
                <w:lang w:eastAsia="ar-SA"/>
              </w:rPr>
              <w:t>ż</w:t>
            </w:r>
            <w:r w:rsidRPr="00E200C7">
              <w:rPr>
                <w:rFonts w:ascii="Grandview" w:eastAsia="Goudy Medieval" w:hAnsi="Grandview" w:cs="Goudy Medieval"/>
                <w:sz w:val="20"/>
                <w:szCs w:val="20"/>
                <w:lang w:eastAsia="ar-SA"/>
              </w:rPr>
              <w:t xml:space="preserve">ytkowa </w:t>
            </w:r>
            <w:r w:rsidR="009B4EFA" w:rsidRPr="00E200C7">
              <w:rPr>
                <w:rFonts w:ascii="Grandview" w:eastAsia="Goudy Medieval" w:hAnsi="Grandview" w:cs="Goudy Medieval"/>
                <w:sz w:val="20"/>
                <w:szCs w:val="20"/>
                <w:lang w:eastAsia="ar-SA"/>
              </w:rPr>
              <w:t xml:space="preserve">parter:  </w:t>
            </w:r>
            <w:r w:rsidR="00C45F5A" w:rsidRPr="00E200C7">
              <w:rPr>
                <w:rFonts w:ascii="Grandview" w:eastAsia="Goudy Medieval" w:hAnsi="Grandview" w:cs="Goudy Medieval"/>
                <w:sz w:val="20"/>
                <w:szCs w:val="20"/>
                <w:lang w:eastAsia="ar-SA"/>
              </w:rPr>
              <w:t xml:space="preserve">   800 m</w:t>
            </w:r>
            <w:r w:rsidR="00C45F5A" w:rsidRPr="00E200C7">
              <w:rPr>
                <w:rFonts w:ascii="Grandview" w:eastAsia="Goudy Medieval" w:hAnsi="Grandview" w:cs="Goudy Medieval"/>
                <w:sz w:val="20"/>
                <w:szCs w:val="20"/>
                <w:vertAlign w:val="superscript"/>
                <w:lang w:eastAsia="ar-SA"/>
              </w:rPr>
              <w:t>2</w:t>
            </w:r>
          </w:p>
          <w:p w14:paraId="1E5BEFA8" w14:textId="44169293" w:rsidR="002664B7" w:rsidRPr="00E200C7" w:rsidRDefault="00E4393A" w:rsidP="00C45F5A">
            <w:pPr>
              <w:pStyle w:val="Standard"/>
              <w:ind w:left="-641" w:firstLine="2518"/>
              <w:rPr>
                <w:rFonts w:ascii="Grandview" w:hAnsi="Grandview"/>
              </w:rPr>
            </w:pPr>
            <w:r w:rsidRPr="00E200C7">
              <w:rPr>
                <w:rFonts w:ascii="Grandview" w:eastAsia="Goudy Medieval" w:hAnsi="Grandview" w:cs="Goudy Medieval"/>
                <w:sz w:val="20"/>
                <w:szCs w:val="20"/>
                <w:lang w:eastAsia="ar-SA"/>
              </w:rPr>
              <w:t>Powierzchnia u</w:t>
            </w:r>
            <w:r w:rsidRPr="00E200C7">
              <w:rPr>
                <w:rFonts w:ascii="Grandview" w:eastAsia="Goudy Medieval" w:hAnsi="Grandview" w:cs="Calibri"/>
                <w:sz w:val="20"/>
                <w:szCs w:val="20"/>
                <w:lang w:eastAsia="ar-SA"/>
              </w:rPr>
              <w:t>ż</w:t>
            </w:r>
            <w:r w:rsidRPr="00E200C7">
              <w:rPr>
                <w:rFonts w:ascii="Grandview" w:eastAsia="Goudy Medieval" w:hAnsi="Grandview" w:cs="Goudy Medieval"/>
                <w:sz w:val="20"/>
                <w:szCs w:val="20"/>
                <w:lang w:eastAsia="ar-SA"/>
              </w:rPr>
              <w:t xml:space="preserve">ytkowa </w:t>
            </w:r>
            <w:r w:rsidR="009B4EFA" w:rsidRPr="00E200C7">
              <w:rPr>
                <w:rFonts w:ascii="Grandview" w:eastAsia="Goudy Medieval" w:hAnsi="Grandview" w:cs="Goudy Medieval"/>
                <w:sz w:val="20"/>
                <w:szCs w:val="20"/>
                <w:lang w:eastAsia="ar-SA"/>
              </w:rPr>
              <w:t>pi</w:t>
            </w:r>
            <w:r w:rsidR="009B4EFA" w:rsidRPr="00E200C7">
              <w:rPr>
                <w:rFonts w:ascii="Grandview" w:eastAsia="Goudy Medieval" w:hAnsi="Grandview" w:cs="Calibri"/>
                <w:sz w:val="20"/>
                <w:szCs w:val="20"/>
                <w:lang w:eastAsia="ar-SA"/>
              </w:rPr>
              <w:t>ę</w:t>
            </w:r>
            <w:r w:rsidR="009B4EFA" w:rsidRPr="00E200C7">
              <w:rPr>
                <w:rFonts w:ascii="Grandview" w:eastAsia="Goudy Medieval" w:hAnsi="Grandview" w:cs="Goudy Medieval"/>
                <w:sz w:val="20"/>
                <w:szCs w:val="20"/>
                <w:lang w:eastAsia="ar-SA"/>
              </w:rPr>
              <w:t xml:space="preserve">tro:  </w:t>
            </w:r>
            <w:r w:rsidR="00C45F5A" w:rsidRPr="00E200C7">
              <w:rPr>
                <w:rFonts w:ascii="Grandview" w:eastAsia="Goudy Medieval" w:hAnsi="Grandview" w:cs="Goudy Medieval"/>
                <w:sz w:val="20"/>
                <w:szCs w:val="20"/>
                <w:lang w:eastAsia="ar-SA"/>
              </w:rPr>
              <w:t xml:space="preserve">   615 m</w:t>
            </w:r>
            <w:r w:rsidR="00C45F5A" w:rsidRPr="00E200C7">
              <w:rPr>
                <w:rFonts w:ascii="Grandview" w:eastAsia="Goudy Medieval" w:hAnsi="Grandview" w:cs="Goudy Medieval"/>
                <w:sz w:val="20"/>
                <w:szCs w:val="20"/>
                <w:vertAlign w:val="superscript"/>
                <w:lang w:eastAsia="ar-SA"/>
              </w:rPr>
              <w:t>2</w:t>
            </w:r>
          </w:p>
        </w:tc>
        <w:tc>
          <w:tcPr>
            <w:tcW w:w="2516" w:type="dxa"/>
            <w:tcBorders>
              <w:top w:val="single" w:sz="18" w:space="0" w:color="FFFFFF"/>
              <w:left w:val="single" w:sz="18" w:space="0" w:color="FFFFFF"/>
            </w:tcBorders>
            <w:shd w:val="clear" w:color="auto" w:fill="FFFFFF"/>
            <w:tcMar>
              <w:top w:w="0" w:type="dxa"/>
              <w:left w:w="108" w:type="dxa"/>
              <w:bottom w:w="0" w:type="dxa"/>
              <w:right w:w="108" w:type="dxa"/>
            </w:tcMar>
          </w:tcPr>
          <w:p w14:paraId="4805CE08" w14:textId="77777777" w:rsidR="002664B7" w:rsidRPr="00E200C7" w:rsidRDefault="002664B7" w:rsidP="008D301F">
            <w:pPr>
              <w:pStyle w:val="Standard"/>
              <w:jc w:val="center"/>
              <w:rPr>
                <w:rFonts w:ascii="Grandview" w:eastAsia="Goudy Medieval" w:hAnsi="Grandview" w:cs="Goudy Medieval"/>
                <w:i/>
                <w:iCs/>
                <w:sz w:val="20"/>
                <w:szCs w:val="20"/>
                <w:lang w:eastAsia="ar-SA"/>
              </w:rPr>
            </w:pPr>
          </w:p>
          <w:p w14:paraId="5ED593CE" w14:textId="77777777" w:rsidR="008D301F" w:rsidRPr="00E200C7" w:rsidRDefault="008D301F" w:rsidP="008D301F">
            <w:pPr>
              <w:pStyle w:val="Standard"/>
              <w:jc w:val="center"/>
              <w:rPr>
                <w:rFonts w:ascii="Grandview" w:eastAsia="Goudy Medieval" w:hAnsi="Grandview" w:cs="Goudy Medieval"/>
                <w:sz w:val="20"/>
                <w:szCs w:val="20"/>
                <w:lang w:eastAsia="ar-SA"/>
              </w:rPr>
            </w:pPr>
          </w:p>
          <w:p w14:paraId="229C2AE5" w14:textId="77777777" w:rsidR="008D301F" w:rsidRPr="00E200C7" w:rsidRDefault="008D301F" w:rsidP="008D301F">
            <w:pPr>
              <w:pStyle w:val="Standard"/>
              <w:jc w:val="center"/>
              <w:rPr>
                <w:rFonts w:ascii="Grandview" w:eastAsia="Goudy Medieval" w:hAnsi="Grandview" w:cs="Goudy Medieval"/>
                <w:sz w:val="20"/>
                <w:szCs w:val="20"/>
                <w:lang w:eastAsia="ar-SA"/>
              </w:rPr>
            </w:pPr>
          </w:p>
          <w:p w14:paraId="1ECDAE7D" w14:textId="77777777" w:rsidR="00B55545" w:rsidRPr="00E200C7" w:rsidRDefault="00B55545" w:rsidP="008D301F">
            <w:pPr>
              <w:pStyle w:val="Standard"/>
              <w:jc w:val="center"/>
              <w:rPr>
                <w:rFonts w:ascii="Grandview" w:eastAsia="Goudy Medieval" w:hAnsi="Grandview" w:cs="Goudy Medieval"/>
                <w:sz w:val="20"/>
                <w:szCs w:val="20"/>
                <w:lang w:eastAsia="ar-SA"/>
              </w:rPr>
            </w:pPr>
          </w:p>
          <w:p w14:paraId="7AD30AC8" w14:textId="77777777" w:rsidR="00B55545" w:rsidRPr="00E200C7" w:rsidRDefault="00B55545" w:rsidP="008D301F">
            <w:pPr>
              <w:pStyle w:val="Standard"/>
              <w:jc w:val="center"/>
              <w:rPr>
                <w:rFonts w:ascii="Grandview" w:eastAsia="Goudy Medieval" w:hAnsi="Grandview" w:cs="Goudy Medieval"/>
                <w:sz w:val="20"/>
                <w:szCs w:val="20"/>
                <w:lang w:eastAsia="ar-SA"/>
              </w:rPr>
            </w:pPr>
          </w:p>
          <w:p w14:paraId="0BF43B06" w14:textId="77777777" w:rsidR="00B55545" w:rsidRPr="00E200C7" w:rsidRDefault="00B55545" w:rsidP="008D301F">
            <w:pPr>
              <w:pStyle w:val="Standard"/>
              <w:jc w:val="center"/>
              <w:rPr>
                <w:rFonts w:ascii="Grandview" w:eastAsia="Goudy Medieval" w:hAnsi="Grandview" w:cs="Goudy Medieval"/>
                <w:sz w:val="20"/>
                <w:szCs w:val="20"/>
                <w:lang w:eastAsia="ar-SA"/>
              </w:rPr>
            </w:pPr>
          </w:p>
          <w:p w14:paraId="2BA500A0" w14:textId="77777777" w:rsidR="00B55545" w:rsidRPr="00E200C7" w:rsidRDefault="00B55545" w:rsidP="008D301F">
            <w:pPr>
              <w:pStyle w:val="Standard"/>
              <w:jc w:val="center"/>
              <w:rPr>
                <w:rFonts w:ascii="Grandview" w:eastAsia="Goudy Medieval" w:hAnsi="Grandview" w:cs="Goudy Medieval"/>
                <w:sz w:val="20"/>
                <w:szCs w:val="20"/>
                <w:lang w:eastAsia="ar-SA"/>
              </w:rPr>
            </w:pPr>
          </w:p>
          <w:p w14:paraId="0D31E53E" w14:textId="77777777" w:rsidR="002664B7" w:rsidRPr="00E200C7" w:rsidRDefault="002664B7" w:rsidP="005A6FC8">
            <w:pPr>
              <w:pStyle w:val="Standard"/>
              <w:jc w:val="center"/>
              <w:rPr>
                <w:rFonts w:ascii="Grandview" w:eastAsia="Goudy Medieval" w:hAnsi="Grandview" w:cs="Goudy Medieval"/>
                <w:sz w:val="20"/>
                <w:szCs w:val="20"/>
                <w:lang w:eastAsia="ar-SA"/>
              </w:rPr>
            </w:pPr>
          </w:p>
        </w:tc>
      </w:tr>
    </w:tbl>
    <w:p w14:paraId="15F62836" w14:textId="1F716E38" w:rsidR="00C45F5A" w:rsidRPr="00E200C7" w:rsidRDefault="00C45F5A">
      <w:pPr>
        <w:pStyle w:val="Standard"/>
        <w:tabs>
          <w:tab w:val="left" w:pos="1080"/>
        </w:tabs>
        <w:ind w:firstLine="284"/>
        <w:jc w:val="both"/>
        <w:rPr>
          <w:rFonts w:ascii="Grandview" w:eastAsia="Goudy Medieval" w:hAnsi="Grandview" w:cs="Goudy Medieval"/>
          <w:b/>
          <w:bCs/>
          <w:sz w:val="20"/>
          <w:szCs w:val="20"/>
          <w:lang w:eastAsia="ar-SA"/>
        </w:rPr>
      </w:pPr>
    </w:p>
    <w:p w14:paraId="5D9E2293" w14:textId="77777777" w:rsidR="00C45F5A" w:rsidRPr="00E200C7" w:rsidRDefault="00C45F5A">
      <w:pPr>
        <w:pStyle w:val="Standard"/>
        <w:tabs>
          <w:tab w:val="left" w:pos="1080"/>
        </w:tabs>
        <w:ind w:firstLine="284"/>
        <w:jc w:val="both"/>
        <w:rPr>
          <w:rFonts w:ascii="Grandview" w:eastAsia="Goudy Medieval" w:hAnsi="Grandview" w:cs="Goudy Medieval"/>
          <w:b/>
          <w:bCs/>
          <w:sz w:val="20"/>
          <w:szCs w:val="20"/>
          <w:lang w:eastAsia="ar-SA"/>
        </w:rPr>
      </w:pPr>
    </w:p>
    <w:p w14:paraId="43DEFA75" w14:textId="01A47A2F" w:rsidR="002664B7" w:rsidRPr="00E200C7" w:rsidRDefault="00C45F5A" w:rsidP="00C45F5A">
      <w:pPr>
        <w:pStyle w:val="Standard"/>
        <w:tabs>
          <w:tab w:val="left" w:pos="1080"/>
        </w:tabs>
        <w:ind w:firstLine="1843"/>
        <w:jc w:val="both"/>
        <w:rPr>
          <w:rFonts w:ascii="Grandview" w:hAnsi="Grandview"/>
        </w:rPr>
      </w:pPr>
      <w:r w:rsidRPr="00E200C7">
        <w:rPr>
          <w:rFonts w:ascii="Grandview" w:eastAsia="Goudy Medieval" w:hAnsi="Grandview" w:cs="Goudy Medieval"/>
          <w:b/>
          <w:bCs/>
          <w:sz w:val="20"/>
          <w:szCs w:val="20"/>
          <w:lang w:eastAsia="ar-SA"/>
        </w:rPr>
        <w:t>Powierzchnia użytkowa budynku objętego inwestycją:</w:t>
      </w:r>
      <w:r w:rsidR="009B4EFA" w:rsidRPr="00E200C7">
        <w:rPr>
          <w:rFonts w:ascii="Grandview" w:eastAsia="Goudy Medieval" w:hAnsi="Grandview" w:cs="Goudy Medieval"/>
          <w:b/>
          <w:bCs/>
          <w:sz w:val="20"/>
          <w:szCs w:val="20"/>
          <w:lang w:eastAsia="ar-SA"/>
        </w:rPr>
        <w:t xml:space="preserve">   2 101 m2</w:t>
      </w:r>
    </w:p>
    <w:p w14:paraId="17AA5B1E" w14:textId="77777777" w:rsidR="002664B7" w:rsidRPr="00E200C7" w:rsidRDefault="002664B7">
      <w:pPr>
        <w:pStyle w:val="Standard"/>
        <w:spacing w:line="300" w:lineRule="auto"/>
        <w:rPr>
          <w:rFonts w:ascii="Grandview" w:hAnsi="Grandview"/>
          <w:lang w:eastAsia="pl-PL"/>
        </w:rPr>
      </w:pPr>
    </w:p>
    <w:p w14:paraId="7D76415F" w14:textId="16A13F24" w:rsidR="002664B7" w:rsidRPr="00E200C7" w:rsidRDefault="002664B7">
      <w:pPr>
        <w:pStyle w:val="Standard"/>
        <w:spacing w:line="300" w:lineRule="auto"/>
        <w:jc w:val="both"/>
        <w:rPr>
          <w:rFonts w:ascii="Grandview" w:hAnsi="Grandview"/>
          <w:color w:val="002060"/>
          <w:sz w:val="22"/>
          <w:szCs w:val="22"/>
          <w:lang w:eastAsia="pl-PL"/>
        </w:rPr>
      </w:pPr>
    </w:p>
    <w:p w14:paraId="43000478" w14:textId="72B858DD" w:rsidR="00C45F5A" w:rsidRPr="00E200C7" w:rsidRDefault="00C45F5A">
      <w:pPr>
        <w:pStyle w:val="Standard"/>
        <w:spacing w:line="300" w:lineRule="auto"/>
        <w:jc w:val="both"/>
        <w:rPr>
          <w:rFonts w:ascii="Grandview" w:hAnsi="Grandview"/>
          <w:color w:val="002060"/>
          <w:sz w:val="22"/>
          <w:szCs w:val="22"/>
          <w:lang w:eastAsia="pl-PL"/>
        </w:rPr>
      </w:pPr>
    </w:p>
    <w:p w14:paraId="25361E5B" w14:textId="28375D81" w:rsidR="00C45F5A" w:rsidRPr="00E200C7" w:rsidRDefault="00C45F5A">
      <w:pPr>
        <w:pStyle w:val="Standard"/>
        <w:spacing w:line="300" w:lineRule="auto"/>
        <w:jc w:val="both"/>
        <w:rPr>
          <w:rFonts w:ascii="Grandview" w:hAnsi="Grandview"/>
          <w:color w:val="002060"/>
          <w:sz w:val="22"/>
          <w:szCs w:val="22"/>
          <w:lang w:eastAsia="pl-PL"/>
        </w:rPr>
      </w:pPr>
    </w:p>
    <w:p w14:paraId="6F0AEC89" w14:textId="11213956" w:rsidR="00C45F5A" w:rsidRPr="00E200C7" w:rsidRDefault="00C45F5A">
      <w:pPr>
        <w:pStyle w:val="Standard"/>
        <w:spacing w:line="300" w:lineRule="auto"/>
        <w:jc w:val="both"/>
        <w:rPr>
          <w:rFonts w:ascii="Grandview" w:hAnsi="Grandview"/>
          <w:color w:val="002060"/>
          <w:sz w:val="22"/>
          <w:szCs w:val="22"/>
          <w:lang w:eastAsia="pl-PL"/>
        </w:rPr>
      </w:pPr>
    </w:p>
    <w:p w14:paraId="42A14B91" w14:textId="40DCE3C6" w:rsidR="00C45F5A" w:rsidRPr="00E200C7" w:rsidRDefault="00C45F5A">
      <w:pPr>
        <w:pStyle w:val="Standard"/>
        <w:spacing w:line="300" w:lineRule="auto"/>
        <w:jc w:val="both"/>
        <w:rPr>
          <w:rFonts w:ascii="Grandview" w:hAnsi="Grandview"/>
          <w:color w:val="002060"/>
          <w:sz w:val="22"/>
          <w:szCs w:val="22"/>
          <w:lang w:eastAsia="pl-PL"/>
        </w:rPr>
      </w:pPr>
    </w:p>
    <w:p w14:paraId="751B048F" w14:textId="288AD5CA" w:rsidR="00C45F5A" w:rsidRPr="00E200C7" w:rsidRDefault="00C45F5A">
      <w:pPr>
        <w:pStyle w:val="Standard"/>
        <w:spacing w:line="300" w:lineRule="auto"/>
        <w:jc w:val="both"/>
        <w:rPr>
          <w:rFonts w:ascii="Grandview" w:hAnsi="Grandview"/>
          <w:color w:val="002060"/>
          <w:sz w:val="22"/>
          <w:szCs w:val="22"/>
          <w:lang w:eastAsia="pl-PL"/>
        </w:rPr>
      </w:pPr>
    </w:p>
    <w:p w14:paraId="71387953" w14:textId="1E936847" w:rsidR="00C45F5A" w:rsidRPr="00E200C7" w:rsidRDefault="00C45F5A">
      <w:pPr>
        <w:pStyle w:val="Standard"/>
        <w:spacing w:line="300" w:lineRule="auto"/>
        <w:jc w:val="both"/>
        <w:rPr>
          <w:rFonts w:ascii="Grandview" w:hAnsi="Grandview"/>
          <w:color w:val="002060"/>
          <w:sz w:val="22"/>
          <w:szCs w:val="22"/>
          <w:lang w:eastAsia="pl-PL"/>
        </w:rPr>
      </w:pPr>
    </w:p>
    <w:p w14:paraId="416B5A11" w14:textId="77777777" w:rsidR="00C45F5A" w:rsidRPr="00E200C7" w:rsidRDefault="00C45F5A" w:rsidP="008569E5">
      <w:pPr>
        <w:pStyle w:val="Standard"/>
        <w:spacing w:line="300" w:lineRule="auto"/>
        <w:jc w:val="both"/>
        <w:rPr>
          <w:rFonts w:ascii="Grandview" w:hAnsi="Grandview"/>
          <w:color w:val="002060"/>
          <w:sz w:val="22"/>
          <w:szCs w:val="22"/>
          <w:lang w:eastAsia="pl-PL"/>
        </w:rPr>
      </w:pPr>
    </w:p>
    <w:p w14:paraId="4264DF73" w14:textId="0916B3B5" w:rsidR="00B83CE8" w:rsidRPr="00E200C7" w:rsidRDefault="00E4393A" w:rsidP="00830524">
      <w:pPr>
        <w:pStyle w:val="Standard"/>
        <w:numPr>
          <w:ilvl w:val="0"/>
          <w:numId w:val="29"/>
        </w:numPr>
        <w:tabs>
          <w:tab w:val="left" w:pos="284"/>
        </w:tabs>
        <w:spacing w:line="300" w:lineRule="auto"/>
        <w:ind w:left="0" w:firstLine="0"/>
        <w:jc w:val="both"/>
        <w:rPr>
          <w:rFonts w:ascii="Grandview" w:hAnsi="Grandview"/>
          <w:b/>
          <w:bCs/>
          <w:sz w:val="22"/>
          <w:szCs w:val="22"/>
          <w:lang w:eastAsia="pl-PL"/>
        </w:rPr>
      </w:pPr>
      <w:r w:rsidRPr="00E200C7">
        <w:rPr>
          <w:rFonts w:ascii="Grandview" w:hAnsi="Grandview"/>
          <w:b/>
          <w:bCs/>
          <w:sz w:val="22"/>
          <w:szCs w:val="22"/>
          <w:lang w:eastAsia="pl-PL"/>
        </w:rPr>
        <w:lastRenderedPageBreak/>
        <w:t>SZCZEGÓŁOWY WYKAZ ROBÓT:</w:t>
      </w:r>
      <w:r w:rsidR="004E5E43" w:rsidRPr="00E200C7">
        <w:rPr>
          <w:rFonts w:ascii="Grandview" w:hAnsi="Grandview"/>
          <w:b/>
          <w:bCs/>
          <w:sz w:val="22"/>
          <w:szCs w:val="22"/>
          <w:lang w:eastAsia="pl-PL"/>
        </w:rPr>
        <w:t xml:space="preserve"> </w:t>
      </w:r>
    </w:p>
    <w:p w14:paraId="46F8E88A" w14:textId="77777777" w:rsidR="005C62F1" w:rsidRPr="00E200C7" w:rsidRDefault="005C62F1" w:rsidP="008569E5">
      <w:pPr>
        <w:pStyle w:val="Standard"/>
        <w:spacing w:line="300" w:lineRule="auto"/>
        <w:ind w:left="502"/>
        <w:jc w:val="both"/>
        <w:rPr>
          <w:rFonts w:ascii="Grandview" w:hAnsi="Grandview"/>
          <w:b/>
          <w:bCs/>
          <w:sz w:val="22"/>
          <w:szCs w:val="22"/>
          <w:lang w:eastAsia="pl-PL"/>
        </w:rPr>
      </w:pPr>
    </w:p>
    <w:p w14:paraId="4B2C6487" w14:textId="0EEFDC91" w:rsidR="002664B7" w:rsidRPr="00E200C7" w:rsidRDefault="00DF5412" w:rsidP="008569E5">
      <w:pPr>
        <w:pStyle w:val="Standard"/>
        <w:spacing w:line="300" w:lineRule="auto"/>
        <w:jc w:val="both"/>
        <w:rPr>
          <w:rFonts w:ascii="Grandview" w:hAnsi="Grandview"/>
          <w:b/>
          <w:bCs/>
          <w:sz w:val="20"/>
          <w:szCs w:val="20"/>
          <w:lang w:eastAsia="pl-PL"/>
        </w:rPr>
      </w:pPr>
      <w:r w:rsidRPr="00E200C7">
        <w:rPr>
          <w:rFonts w:ascii="Grandview" w:hAnsi="Grandview"/>
          <w:b/>
          <w:bCs/>
          <w:sz w:val="20"/>
          <w:szCs w:val="20"/>
          <w:lang w:eastAsia="pl-PL"/>
        </w:rPr>
        <w:t xml:space="preserve">6.1 </w:t>
      </w:r>
      <w:r w:rsidR="00E4393A" w:rsidRPr="00E200C7">
        <w:rPr>
          <w:rFonts w:ascii="Grandview" w:hAnsi="Grandview"/>
          <w:b/>
          <w:bCs/>
          <w:sz w:val="20"/>
          <w:szCs w:val="20"/>
          <w:lang w:eastAsia="pl-PL"/>
        </w:rPr>
        <w:t>ZAKRES PRAC NA POZIOMIE PARTERU:</w:t>
      </w:r>
    </w:p>
    <w:p w14:paraId="2A664A24" w14:textId="22ED68EA" w:rsidR="005F46D3" w:rsidRPr="00E200C7" w:rsidRDefault="00DF5412" w:rsidP="008569E5">
      <w:pPr>
        <w:tabs>
          <w:tab w:val="left" w:pos="229"/>
        </w:tabs>
        <w:autoSpaceDE w:val="0"/>
        <w:adjustRightInd w:val="0"/>
        <w:spacing w:after="0" w:line="264" w:lineRule="auto"/>
        <w:jc w:val="both"/>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5F46D3" w:rsidRPr="00E200C7">
        <w:rPr>
          <w:rFonts w:ascii="Grandview" w:eastAsia="@Microsoft YaHei" w:hAnsi="Grandview" w:cs="@Microsoft YaHei"/>
          <w:sz w:val="20"/>
          <w:szCs w:val="20"/>
        </w:rPr>
        <w:t>ZEWNĘTRZNE:</w:t>
      </w:r>
    </w:p>
    <w:p w14:paraId="44750651" w14:textId="77777777" w:rsidR="00B83CE8" w:rsidRPr="00E200C7" w:rsidRDefault="00B83CE8" w:rsidP="008569E5">
      <w:pPr>
        <w:tabs>
          <w:tab w:val="left" w:pos="229"/>
        </w:tabs>
        <w:autoSpaceDE w:val="0"/>
        <w:adjustRightInd w:val="0"/>
        <w:spacing w:after="0" w:line="264" w:lineRule="auto"/>
        <w:jc w:val="both"/>
        <w:rPr>
          <w:rFonts w:ascii="Grandview" w:eastAsia="@Microsoft YaHei" w:hAnsi="Grandview" w:cs="@Microsoft YaHei"/>
          <w:sz w:val="20"/>
          <w:szCs w:val="20"/>
        </w:rPr>
      </w:pPr>
    </w:p>
    <w:p w14:paraId="3136FEAD"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Rozbiórka istniejących warstw pokrycia daszków nadwejściowych;</w:t>
      </w:r>
    </w:p>
    <w:p w14:paraId="25D50426"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Rozbiórka parapetów wewnętrznych i zewnętrznych;</w:t>
      </w:r>
    </w:p>
    <w:p w14:paraId="780CDC59"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Rozbiórka opaski wokół budynku; skucie fragmentów okładziny z płytki klinkierowej;</w:t>
      </w:r>
    </w:p>
    <w:p w14:paraId="206E4B87"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Demontaż tablic, śmietników, pochwytów, opraw zewnętrznych, urządzeń i przewodów teletechnicznych i elektrycznych, pionów instalacji odgromowej i innych elementów kolidujących z zamierzeniem inwestycyjnym; </w:t>
      </w:r>
    </w:p>
    <w:p w14:paraId="425443FF" w14:textId="2E752215"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Częściowa rozbiórka ogrodzenia (przęsło) przy budynku od strony bramy wjazdowej i wejścia głównego na teren </w:t>
      </w:r>
      <w:r w:rsidR="00B83CE8" w:rsidRPr="00E200C7">
        <w:rPr>
          <w:rFonts w:ascii="Grandview" w:eastAsia="@Microsoft YaHei" w:hAnsi="Grandview" w:cs="@Microsoft YaHei"/>
          <w:sz w:val="20"/>
          <w:szCs w:val="20"/>
        </w:rPr>
        <w:t>szkoły oraz</w:t>
      </w:r>
      <w:r w:rsidRPr="00E200C7">
        <w:rPr>
          <w:rFonts w:ascii="Grandview" w:eastAsia="@Microsoft YaHei" w:hAnsi="Grandview" w:cs="@Microsoft YaHei"/>
          <w:sz w:val="20"/>
          <w:szCs w:val="20"/>
        </w:rPr>
        <w:t xml:space="preserve"> przęsła balustrady wejścia głównego; </w:t>
      </w:r>
    </w:p>
    <w:p w14:paraId="35C17231"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Usunięcie odprysków, skucie luźnych fragmentów powłok i kruszejących tynków na powierzchniach objętych dociepleniem oraz murkach z projektowanym wykończeniem tynku mozaikowego;</w:t>
      </w:r>
    </w:p>
    <w:p w14:paraId="5946927F"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Demontaż krat okiennych i piwnicznych oraz demontaż stolarki zewnętrznej;</w:t>
      </w:r>
    </w:p>
    <w:p w14:paraId="036F0408"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Demontaż komina gazowego kotłowni - elewacja</w:t>
      </w:r>
    </w:p>
    <w:p w14:paraId="54FA5DFA"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Wykonanie opaski z kostki betonowej z opornikiem betonowym wokół budynku oraz odtworzenie chodników/nawierzchni;</w:t>
      </w:r>
    </w:p>
    <w:p w14:paraId="23F42D11"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Osadzenie nowej stolarki drzwiowej (zewnętrznej) oraz okiennej o nowych parametrach przenikania ciepła wraz z nawiewnikami; higrosterowalnymi (okna);</w:t>
      </w:r>
    </w:p>
    <w:p w14:paraId="6971B892"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Wykonanie nowych pionów instalacji odgromowej prowadzonej w specjalnych rurkach instalacyjnych w warstwie termoizolacji ścian;</w:t>
      </w:r>
    </w:p>
    <w:p w14:paraId="4AC2993F"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Wykonanie docieplenia ścian zewnętrznych, </w:t>
      </w:r>
    </w:p>
    <w:p w14:paraId="267DE86B"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Wykonanie pokrycia daszków nad wejściami; malowanie słupków podpierających konstrukcję (wg. rys. elewacji);</w:t>
      </w:r>
    </w:p>
    <w:p w14:paraId="474A253D"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Osadzenie parapetów z blachy tytan cynk gr. 0,7 mm oraz obróbka glifów na zewnątrz budynku;</w:t>
      </w:r>
    </w:p>
    <w:p w14:paraId="0283833C"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Położenie tynku cienkowarstwowego silikatowego oraz tynku mozaikowego w strefie cokołów;</w:t>
      </w:r>
    </w:p>
    <w:p w14:paraId="0A4E41C2"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Ponowny montaż krat okiennych w oznaczonych miejscach, po uprzednim czyszczeniu i malowaniu;</w:t>
      </w:r>
    </w:p>
    <w:p w14:paraId="773D625A"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Malowanie elewacji farbami silikatowymi, kolor wg rysunku elewacji;</w:t>
      </w:r>
    </w:p>
    <w:p w14:paraId="08F31458"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Ponowny montaż wcześniej zdemontowanych elementów i urządzeń na elewacji;</w:t>
      </w:r>
    </w:p>
    <w:p w14:paraId="70602FAF" w14:textId="77777777" w:rsidR="005F46D3" w:rsidRPr="00E200C7" w:rsidRDefault="005F46D3" w:rsidP="00830524">
      <w:pPr>
        <w:pStyle w:val="Akapitzlist"/>
        <w:numPr>
          <w:ilvl w:val="0"/>
          <w:numId w:val="40"/>
        </w:numPr>
        <w:suppressAutoHyphens w:val="0"/>
        <w:autoSpaceDE w:val="0"/>
        <w:adjustRightInd w:val="0"/>
        <w:spacing w:line="360" w:lineRule="auto"/>
        <w:ind w:left="283" w:hanging="357"/>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Wymiana na nowe - drzwiczki rewizyjne do skrzynek instalacyjnych oraz kratki wentylacyjne zewnętrzne;</w:t>
      </w:r>
    </w:p>
    <w:p w14:paraId="351243DC" w14:textId="77777777" w:rsidR="005F46D3" w:rsidRPr="00E200C7" w:rsidRDefault="005F46D3" w:rsidP="00830524">
      <w:pPr>
        <w:pStyle w:val="Akapitzlist"/>
        <w:numPr>
          <w:ilvl w:val="0"/>
          <w:numId w:val="40"/>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Wykonanie/ montaż daszków nad studzienkami (przezierne) zapobiegające dostawaniu się wody opadowej;</w:t>
      </w:r>
    </w:p>
    <w:p w14:paraId="18C22F5B" w14:textId="4CC9C93E" w:rsidR="005F46D3" w:rsidRPr="00E200C7" w:rsidRDefault="005F46D3" w:rsidP="00830524">
      <w:pPr>
        <w:pStyle w:val="Akapitzlist"/>
        <w:numPr>
          <w:ilvl w:val="0"/>
          <w:numId w:val="40"/>
        </w:numPr>
        <w:suppressAutoHyphens w:val="0"/>
        <w:autoSpaceDE w:val="0"/>
        <w:adjustRightInd w:val="0"/>
        <w:spacing w:line="360" w:lineRule="auto"/>
        <w:ind w:left="283" w:hanging="357"/>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Demontaż i odtworzenie obudów przyokapowych, pasów blachy daszków, opierzeń i obróbek blacharskich </w:t>
      </w:r>
      <w:r w:rsidR="00B83CE8" w:rsidRPr="00E200C7">
        <w:rPr>
          <w:rFonts w:ascii="Grandview" w:eastAsia="@Microsoft YaHei" w:hAnsi="Grandview" w:cs="@Microsoft YaHei"/>
          <w:sz w:val="20"/>
          <w:szCs w:val="20"/>
        </w:rPr>
        <w:t>itp.</w:t>
      </w:r>
      <w:r w:rsidRPr="00E200C7">
        <w:rPr>
          <w:rFonts w:ascii="Grandview" w:eastAsia="@Microsoft YaHei" w:hAnsi="Grandview" w:cs="@Microsoft YaHei"/>
          <w:sz w:val="20"/>
          <w:szCs w:val="20"/>
        </w:rPr>
        <w:t xml:space="preserve"> w parametrach, wymiarach dostosowanych do wynikowej grubości docieplenia;</w:t>
      </w:r>
    </w:p>
    <w:p w14:paraId="69EE54B2" w14:textId="77777777" w:rsidR="00B83CE8" w:rsidRPr="00E200C7" w:rsidRDefault="00B83CE8" w:rsidP="008569E5">
      <w:pPr>
        <w:suppressAutoHyphens w:val="0"/>
        <w:autoSpaceDE w:val="0"/>
        <w:adjustRightInd w:val="0"/>
        <w:spacing w:after="0" w:line="360" w:lineRule="auto"/>
        <w:ind w:left="-74"/>
        <w:contextualSpacing/>
        <w:jc w:val="both"/>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WEWN</w:t>
      </w:r>
      <w:r w:rsidRPr="00E200C7">
        <w:rPr>
          <w:rFonts w:ascii="Grandview" w:eastAsia="@Microsoft YaHei" w:hAnsi="Grandview" w:cs="@Microsoft YaHei" w:hint="eastAsia"/>
          <w:sz w:val="20"/>
          <w:szCs w:val="20"/>
        </w:rPr>
        <w:t>Ę</w:t>
      </w:r>
      <w:r w:rsidRPr="00E200C7">
        <w:rPr>
          <w:rFonts w:ascii="Grandview" w:eastAsia="@Microsoft YaHei" w:hAnsi="Grandview" w:cs="@Microsoft YaHei"/>
          <w:sz w:val="20"/>
          <w:szCs w:val="20"/>
        </w:rPr>
        <w:t>TRZNE:</w:t>
      </w:r>
    </w:p>
    <w:p w14:paraId="77343103" w14:textId="58EAE991" w:rsidR="00B83CE8" w:rsidRPr="00E200C7" w:rsidRDefault="00B83CE8" w:rsidP="00830524">
      <w:pPr>
        <w:pStyle w:val="Akapitzlist"/>
        <w:numPr>
          <w:ilvl w:val="0"/>
          <w:numId w:val="42"/>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lastRenderedPageBreak/>
        <w:t>Demontaż krat okiennych;</w:t>
      </w:r>
    </w:p>
    <w:p w14:paraId="25F24058" w14:textId="4D2AFAD5" w:rsidR="00B83CE8" w:rsidRPr="00E200C7" w:rsidRDefault="00B83CE8" w:rsidP="00830524">
      <w:pPr>
        <w:pStyle w:val="Akapitzlist"/>
        <w:numPr>
          <w:ilvl w:val="0"/>
          <w:numId w:val="40"/>
        </w:numPr>
        <w:suppressAutoHyphens w:val="0"/>
        <w:autoSpaceDE w:val="0"/>
        <w:adjustRightInd w:val="0"/>
        <w:spacing w:line="360" w:lineRule="auto"/>
        <w:ind w:left="283" w:hanging="357"/>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Uzupełnienie ubytków na ościeżach wewnętrznych (obróbki stref przyokiennych, malowanie farbami emulsyjnymi dedykowanymi dla danej funkcji (suche, mokre) oraz w kolorze dostosowanym do koloru danego pomieszczenia. W miejscach występowania glazury należy ją odtworzyć stosując płytki zbliżeniowo wymiarowo i kolorystycznie;</w:t>
      </w:r>
    </w:p>
    <w:p w14:paraId="599B34AD" w14:textId="7C192A65" w:rsidR="00B83CE8" w:rsidRPr="00E200C7" w:rsidRDefault="00B83CE8" w:rsidP="00830524">
      <w:pPr>
        <w:pStyle w:val="Akapitzlist"/>
        <w:numPr>
          <w:ilvl w:val="0"/>
          <w:numId w:val="42"/>
        </w:numPr>
        <w:suppressAutoHyphens w:val="0"/>
        <w:autoSpaceDE w:val="0"/>
        <w:adjustRightInd w:val="0"/>
        <w:spacing w:line="360" w:lineRule="auto"/>
        <w:ind w:left="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Osadzenie parapetów z konglomeratu gr. min 40 mm oraz obróbka strefy przyokiennej i przydrzwiowej tynkiem cementowo-wapiennym i gładzią wewnątrz budynku wraz z ich malowaniem;</w:t>
      </w:r>
    </w:p>
    <w:p w14:paraId="3240C058" w14:textId="4FAC7EEC" w:rsidR="00B83CE8" w:rsidRPr="00E200C7" w:rsidRDefault="00B83CE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Wykonanie gładzi gipsowych / uzupełnienie tynkiem cementowo-wapiennym po montażu przewodów instalacyjnych oraz malowanie farbami emulsyjnymi dedykowanymi dla danego pomieszczenia (suche/mokre);</w:t>
      </w:r>
    </w:p>
    <w:p w14:paraId="743A2B28" w14:textId="533ACB5A" w:rsidR="00B83CE8" w:rsidRPr="00E200C7" w:rsidRDefault="00B83CE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Demontaż i ponowny montaż elementów ochronnych - obudów grzejnikowych, zabezpieczenie grzejników przed uszkodzeniami w czasie wymiany stolarki;</w:t>
      </w:r>
    </w:p>
    <w:p w14:paraId="70D92615" w14:textId="77777777" w:rsidR="002664B7" w:rsidRPr="00E200C7" w:rsidRDefault="002664B7" w:rsidP="008569E5">
      <w:pPr>
        <w:pStyle w:val="Standard"/>
        <w:spacing w:line="300" w:lineRule="auto"/>
        <w:jc w:val="both"/>
        <w:rPr>
          <w:rFonts w:ascii="Grandview" w:hAnsi="Grandview"/>
          <w:color w:val="E7E6E6" w:themeColor="background2"/>
          <w:sz w:val="20"/>
          <w:szCs w:val="20"/>
          <w:lang w:eastAsia="pl-PL"/>
        </w:rPr>
      </w:pPr>
    </w:p>
    <w:p w14:paraId="5596F10F" w14:textId="3D86553B" w:rsidR="002664B7" w:rsidRPr="00E200C7" w:rsidRDefault="00DF5412" w:rsidP="008569E5">
      <w:pPr>
        <w:pStyle w:val="Standard"/>
        <w:spacing w:line="300" w:lineRule="auto"/>
        <w:jc w:val="both"/>
        <w:rPr>
          <w:rFonts w:ascii="Grandview" w:hAnsi="Grandview"/>
          <w:b/>
          <w:bCs/>
          <w:sz w:val="20"/>
          <w:szCs w:val="20"/>
        </w:rPr>
      </w:pPr>
      <w:r w:rsidRPr="00E200C7">
        <w:rPr>
          <w:rFonts w:ascii="Grandview" w:hAnsi="Grandview"/>
          <w:b/>
          <w:bCs/>
          <w:sz w:val="20"/>
          <w:szCs w:val="20"/>
          <w:lang w:eastAsia="pl-PL"/>
        </w:rPr>
        <w:t xml:space="preserve">6.2 </w:t>
      </w:r>
      <w:r w:rsidR="00E4393A" w:rsidRPr="00E200C7">
        <w:rPr>
          <w:rFonts w:ascii="Grandview" w:hAnsi="Grandview"/>
          <w:b/>
          <w:bCs/>
          <w:sz w:val="20"/>
          <w:szCs w:val="20"/>
          <w:lang w:eastAsia="pl-PL"/>
        </w:rPr>
        <w:t>ZAKRES PRAC NA POZIOMIE PI</w:t>
      </w:r>
      <w:r w:rsidR="00E4393A" w:rsidRPr="00E200C7">
        <w:rPr>
          <w:rFonts w:ascii="Grandview" w:hAnsi="Grandview" w:cs="Calibri"/>
          <w:b/>
          <w:bCs/>
          <w:sz w:val="20"/>
          <w:szCs w:val="20"/>
          <w:lang w:eastAsia="pl-PL"/>
        </w:rPr>
        <w:t>Ę</w:t>
      </w:r>
      <w:r w:rsidR="00E4393A" w:rsidRPr="00E200C7">
        <w:rPr>
          <w:rFonts w:ascii="Grandview" w:hAnsi="Grandview"/>
          <w:b/>
          <w:bCs/>
          <w:sz w:val="20"/>
          <w:szCs w:val="20"/>
          <w:lang w:eastAsia="pl-PL"/>
        </w:rPr>
        <w:t>TRA:</w:t>
      </w:r>
    </w:p>
    <w:p w14:paraId="79392ECD" w14:textId="77777777" w:rsidR="00090092" w:rsidRPr="00E200C7" w:rsidRDefault="00090092" w:rsidP="008569E5">
      <w:pPr>
        <w:pStyle w:val="Standard"/>
        <w:ind w:left="360"/>
        <w:jc w:val="both"/>
        <w:rPr>
          <w:rFonts w:ascii="Grandview" w:hAnsi="Grandview"/>
          <w:color w:val="385623" w:themeColor="accent6" w:themeShade="80"/>
          <w:sz w:val="20"/>
          <w:szCs w:val="20"/>
          <w:lang w:eastAsia="pl-PL"/>
        </w:rPr>
      </w:pPr>
    </w:p>
    <w:p w14:paraId="3CEDA483" w14:textId="77777777" w:rsidR="00090092" w:rsidRPr="00E200C7" w:rsidRDefault="00090092" w:rsidP="008569E5">
      <w:pPr>
        <w:suppressAutoHyphens w:val="0"/>
        <w:autoSpaceDE w:val="0"/>
        <w:adjustRightInd w:val="0"/>
        <w:spacing w:after="0" w:line="240" w:lineRule="auto"/>
        <w:contextualSpacing/>
        <w:jc w:val="both"/>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ZEWNĘTRZNE:</w:t>
      </w:r>
    </w:p>
    <w:p w14:paraId="03CD0B89" w14:textId="77777777" w:rsidR="00090092" w:rsidRPr="00E200C7" w:rsidRDefault="00090092" w:rsidP="00830524">
      <w:pPr>
        <w:pStyle w:val="Akapitzlist"/>
        <w:numPr>
          <w:ilvl w:val="0"/>
          <w:numId w:val="42"/>
        </w:numPr>
        <w:suppressAutoHyphens w:val="0"/>
        <w:autoSpaceDE w:val="0"/>
        <w:adjustRightInd w:val="0"/>
        <w:spacing w:before="100" w:line="360" w:lineRule="auto"/>
        <w:ind w:left="357" w:hanging="357"/>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Rozbiórka parapetów wewnętrznych i zewnętrznych;</w:t>
      </w:r>
    </w:p>
    <w:p w14:paraId="6C40475B"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Demontaż opraw zewnętrznych, urządzeń i przewodów teletechnicznych i elektrycznych, pionów instalacji odgromowej i innych elementów kolidujących z zamierzeniem inwestycyjnym; </w:t>
      </w:r>
    </w:p>
    <w:p w14:paraId="78FE5DEC"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Usunięcie odprysków, skucie luźnych fragmentów powłok i kruszejących tynków oraz ich uzupełnienie, </w:t>
      </w:r>
    </w:p>
    <w:p w14:paraId="51662E47"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Demontaż rolet antywłamaniowych 4 szt. (wymiana na nowe, natynkowe w kolorze korespondującym z elewacją) oraz demontaż stolarki zewnętrznej;</w:t>
      </w:r>
    </w:p>
    <w:p w14:paraId="580A4A42" w14:textId="6DD5C5D0"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Osadzenie nowej stolarki </w:t>
      </w:r>
      <w:r w:rsidR="00286FFA" w:rsidRPr="00E200C7">
        <w:rPr>
          <w:rFonts w:ascii="Grandview" w:eastAsia="@Microsoft YaHei" w:hAnsi="Grandview" w:cs="@Microsoft YaHei"/>
          <w:sz w:val="20"/>
          <w:szCs w:val="20"/>
        </w:rPr>
        <w:t xml:space="preserve">zewnętrznej </w:t>
      </w:r>
      <w:r w:rsidRPr="00E200C7">
        <w:rPr>
          <w:rFonts w:ascii="Grandview" w:eastAsia="@Microsoft YaHei" w:hAnsi="Grandview" w:cs="@Microsoft YaHei"/>
          <w:sz w:val="20"/>
          <w:szCs w:val="20"/>
        </w:rPr>
        <w:t>o nowych parametrach przenikania ciepła wraz z nawiewnikami higrosterowalnymi (okna) wg zestawienia stolarki</w:t>
      </w:r>
      <w:r w:rsidR="00286FFA" w:rsidRPr="00E200C7">
        <w:rPr>
          <w:rFonts w:ascii="Grandview" w:eastAsia="@Microsoft YaHei" w:hAnsi="Grandview" w:cs="@Microsoft YaHei"/>
          <w:sz w:val="20"/>
          <w:szCs w:val="20"/>
        </w:rPr>
        <w:t xml:space="preserve"> okiennej i drzwiowej</w:t>
      </w:r>
      <w:r w:rsidRPr="00E200C7">
        <w:rPr>
          <w:rFonts w:ascii="Grandview" w:eastAsia="@Microsoft YaHei" w:hAnsi="Grandview" w:cs="@Microsoft YaHei"/>
          <w:sz w:val="20"/>
          <w:szCs w:val="20"/>
        </w:rPr>
        <w:t>;</w:t>
      </w:r>
    </w:p>
    <w:p w14:paraId="1DCFB878"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Docieplenie ścian zewnętrznych;</w:t>
      </w:r>
    </w:p>
    <w:p w14:paraId="44E49C0D"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Wykonanie nowych pionów instalacji odgromowej prowadzonej w specjalnych rurkach instalacyjnych w warstwie termoizolacji ścian;</w:t>
      </w:r>
    </w:p>
    <w:p w14:paraId="11436B01"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Osadzenie parapetów z blachy powlekanej tytan- cynk gr. 0,7 mm oraz obróbka glifów na zewnątrz budynku;</w:t>
      </w:r>
    </w:p>
    <w:p w14:paraId="626CB564"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Osadzenie parapetów z konglomeratu gr. min 40 mm oraz obróbka strefy przyokiennej i przydrzwiowej tynkiem cementowo-wapiennym i gładzią wewnątrz budynku wraz z ich malowaniem;</w:t>
      </w:r>
    </w:p>
    <w:p w14:paraId="7F77A7B9"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Położenie tynku cienkowarstwowego silikatowego;</w:t>
      </w:r>
    </w:p>
    <w:p w14:paraId="2C6A61B7"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Malowanie elewacji farbami silikatowymi, kolor wg rysunku elewacji;</w:t>
      </w:r>
    </w:p>
    <w:p w14:paraId="0833668D"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Ponowny montaż wcześniej zdemontowanych elementów i urządzeń na elewacji.</w:t>
      </w:r>
    </w:p>
    <w:p w14:paraId="78C95C3D" w14:textId="0262304F"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Demontaż i odtworzenie obudów przyokapowych, pasów blachy daszków, opierzeń i obróbek blacharskich itp. w parametrach, wymiarach dostosowanych do wynikowej grubości docieplenia;</w:t>
      </w:r>
    </w:p>
    <w:p w14:paraId="32735C74" w14:textId="77777777" w:rsidR="003A2B75" w:rsidRDefault="003A2B75" w:rsidP="008569E5">
      <w:pPr>
        <w:suppressAutoHyphens w:val="0"/>
        <w:autoSpaceDE w:val="0"/>
        <w:adjustRightInd w:val="0"/>
        <w:spacing w:before="100" w:after="100" w:line="360" w:lineRule="auto"/>
        <w:contextualSpacing/>
        <w:jc w:val="both"/>
        <w:textAlignment w:val="auto"/>
        <w:rPr>
          <w:rFonts w:ascii="Grandview" w:eastAsia="@Microsoft YaHei" w:hAnsi="Grandview" w:cs="@Microsoft YaHei"/>
          <w:sz w:val="20"/>
          <w:szCs w:val="20"/>
        </w:rPr>
      </w:pPr>
    </w:p>
    <w:p w14:paraId="5FE48E56" w14:textId="006EB71C" w:rsidR="00090092" w:rsidRPr="00E200C7" w:rsidRDefault="00090092" w:rsidP="008569E5">
      <w:pPr>
        <w:suppressAutoHyphens w:val="0"/>
        <w:autoSpaceDE w:val="0"/>
        <w:adjustRightInd w:val="0"/>
        <w:spacing w:before="100" w:after="100" w:line="360" w:lineRule="auto"/>
        <w:contextualSpacing/>
        <w:jc w:val="both"/>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lastRenderedPageBreak/>
        <w:t>WEWNĘTRZNE</w:t>
      </w:r>
    </w:p>
    <w:p w14:paraId="5E3574F3"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Uzupełnienie ubytków na ościeżach wewnętrznych (obróbki stref przyokiennych;</w:t>
      </w:r>
    </w:p>
    <w:p w14:paraId="43D463D8"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 Malowanie farbami emulsyjnymi dedykowanymi dla danej funkcji (suche, mokre) oraz w kolorze dostosowanym do koloru danego pomieszczenia. W miejscach występowania glazury należy ją odtworzyć stosując płytki zbliżeniowo wymiarowo i kolorystycznie;</w:t>
      </w:r>
    </w:p>
    <w:p w14:paraId="46073FF1"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Osadzenie parapetów z konglomeratu gr. min 40 mm oraz obróbka strefy przyokiennej i przydrzwiowej tynkiem cementowo-wapiennym i gładzią wewnątrz budynku wraz z ich malowaniem;</w:t>
      </w:r>
    </w:p>
    <w:p w14:paraId="1F2CDEAA"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Wykonanie gładzi gipsowych / uzupełnienie tynkiem cementowo-wapiennym po montażu przewodów instalacyjnych oraz malowanie farbami emulsyjnymi dedykowanymi dla danego pomieszczenia (suche/mokre);</w:t>
      </w:r>
    </w:p>
    <w:p w14:paraId="1766D8A2" w14:textId="77777777" w:rsidR="00090092" w:rsidRPr="00E200C7" w:rsidRDefault="00090092"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Demontaż i ponowny montaż elementów ochronnych - obudów grzejnikowych, zabezpieczenie grzejników przed uszkodzeniami w czasie wymiany stolarki;</w:t>
      </w:r>
    </w:p>
    <w:p w14:paraId="7016146D" w14:textId="77777777" w:rsidR="00510958" w:rsidRPr="00E200C7" w:rsidRDefault="00510958" w:rsidP="008569E5">
      <w:pPr>
        <w:pStyle w:val="Standard"/>
        <w:spacing w:line="300" w:lineRule="auto"/>
        <w:jc w:val="both"/>
        <w:rPr>
          <w:rFonts w:ascii="Grandview" w:hAnsi="Grandview"/>
          <w:sz w:val="20"/>
          <w:szCs w:val="20"/>
        </w:rPr>
      </w:pPr>
    </w:p>
    <w:p w14:paraId="341300C8" w14:textId="599D6071" w:rsidR="00510958" w:rsidRPr="00E200C7" w:rsidRDefault="009B0F3B" w:rsidP="008569E5">
      <w:pPr>
        <w:tabs>
          <w:tab w:val="left" w:pos="455"/>
        </w:tabs>
        <w:autoSpaceDE w:val="0"/>
        <w:adjustRightInd w:val="0"/>
        <w:spacing w:after="0" w:line="288" w:lineRule="auto"/>
        <w:jc w:val="both"/>
        <w:rPr>
          <w:rFonts w:ascii="Grandview" w:eastAsia="@Microsoft YaHei" w:hAnsi="Grandview" w:cs="@Microsoft YaHei"/>
          <w:b/>
          <w:bCs/>
          <w:sz w:val="20"/>
          <w:szCs w:val="20"/>
        </w:rPr>
      </w:pPr>
      <w:r w:rsidRPr="00E200C7">
        <w:rPr>
          <w:rFonts w:ascii="Grandview" w:eastAsia="@Microsoft YaHei" w:hAnsi="Grandview" w:cs="@Microsoft YaHei"/>
          <w:b/>
          <w:bCs/>
          <w:sz w:val="20"/>
          <w:szCs w:val="20"/>
        </w:rPr>
        <w:t xml:space="preserve">6.3 </w:t>
      </w:r>
      <w:r w:rsidR="00510958" w:rsidRPr="00E200C7">
        <w:rPr>
          <w:rFonts w:ascii="Grandview" w:eastAsia="@Microsoft YaHei" w:hAnsi="Grandview" w:cs="@Microsoft YaHei"/>
          <w:b/>
          <w:bCs/>
          <w:sz w:val="20"/>
          <w:szCs w:val="20"/>
        </w:rPr>
        <w:t>ZAKRES PRAC TERMOMODERNIZACYJNYCH ZWIĄZANYCH Z DACHEM:</w:t>
      </w:r>
    </w:p>
    <w:p w14:paraId="5811CE39" w14:textId="77777777" w:rsidR="00510958" w:rsidRPr="00E200C7" w:rsidRDefault="00510958" w:rsidP="00830524">
      <w:pPr>
        <w:pStyle w:val="Akapitzlist"/>
        <w:numPr>
          <w:ilvl w:val="0"/>
          <w:numId w:val="42"/>
        </w:numPr>
        <w:suppressAutoHyphens w:val="0"/>
        <w:autoSpaceDE w:val="0"/>
        <w:adjustRightInd w:val="0"/>
        <w:spacing w:before="100" w:line="360" w:lineRule="auto"/>
        <w:ind w:left="357" w:hanging="357"/>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Demontaż opierzeń;</w:t>
      </w:r>
    </w:p>
    <w:p w14:paraId="3E214B2E"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Demontaż istniejących rynien i rur spustowych;</w:t>
      </w:r>
    </w:p>
    <w:p w14:paraId="1E4E01D3"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Demontaż instalacji odgromowej;</w:t>
      </w:r>
    </w:p>
    <w:p w14:paraId="31A8B486"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Demontaż anteny z ponownym montażem po zakończeniu prac;</w:t>
      </w:r>
    </w:p>
    <w:p w14:paraId="30224D5A"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Demontaż istniejącego wyłazu dachowego;</w:t>
      </w:r>
    </w:p>
    <w:p w14:paraId="2EFE32EA"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Usunięcie odprysków, luźnych fragmentów powłok i kruszejących tynków, szczególnie na istniejących kominach murowanych;</w:t>
      </w:r>
    </w:p>
    <w:p w14:paraId="68F3FDD7"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Wykonanie rewizji w dachu wentylowanym w celu realizacji docieplenia stropu wentylowanego granulatem z celulozy;</w:t>
      </w:r>
    </w:p>
    <w:p w14:paraId="735E2234"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Montaż kominków wentylacyjnych do papy w wyznaczonych miejscach w celu wietrzenia termoizolacji i uniknięcia skropleń pary wodnej;</w:t>
      </w:r>
    </w:p>
    <w:p w14:paraId="7D5323D1"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Wykonanie termoizolacji stropodachu wentylowanego: Docieplenie stropu nad I piętrem izolacją z granulatu z celulozy gr. 18 cm. o współczynniku λ =0.040 W/mK) metodą nadmuchu. Po wykonanych pracach rewizje w dachu wentylowanym należy zaślepić i zabezpieczyć odtwarzając zniszczone warstwy; część wykorzystać do wykonania kominków wentylacyjnych stropodachu;</w:t>
      </w:r>
    </w:p>
    <w:p w14:paraId="7991FDBC"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Wykonanie termo (gr. 3 cm) i hydroizolacji pionów kominowych oraz wykonanie nowych obróbek blacharskich czap z blachy powlekanej;</w:t>
      </w:r>
    </w:p>
    <w:p w14:paraId="70C01C64"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Wykonanie termo i hydroizolacji ścian attyk + nowe obróbki blacharskie </w:t>
      </w:r>
    </w:p>
    <w:p w14:paraId="150E155A"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Obróbka murarska istniejących wylotów bocznych kominowych oraz wykonanie zabezpieczeń z kratek osłonowych ze stali nierdzewnej zapobiegające dostawaniu się zanieczyszczeń - otwory obustronnie, inwazji ptaków etc.;</w:t>
      </w:r>
    </w:p>
    <w:p w14:paraId="5855DC42"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Montaż membrany zabezpieczającej pod instalację PV wg instrukcji i wytycznych producenta wybranego systemu;</w:t>
      </w:r>
    </w:p>
    <w:p w14:paraId="70EFC383"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lastRenderedPageBreak/>
        <w:t>Wykonanie nowych obróbek blacharskich z blachy ocynkowanej powlekanej (pas nadrynnowy, attyki, ściany, kominy), kolor wg rysunku elewacji;</w:t>
      </w:r>
    </w:p>
    <w:p w14:paraId="392C7C3D"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Montaż nowych rynien i rur spustowych z blachy ocynkowanej powlekanej w kolorze RAL 9007, kolor wg rysunku elewacji oraz podłączenie do istniejącej zewnętrznej instalacji kanalizacji deszczowej;</w:t>
      </w:r>
    </w:p>
    <w:p w14:paraId="7AA70F8A"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Montaż nowej instalacji odgromowej wg projektu instalacji elektrycznych (odrębne opracowanie);</w:t>
      </w:r>
    </w:p>
    <w:p w14:paraId="760C2A19" w14:textId="77777777" w:rsidR="00510958" w:rsidRPr="00E200C7" w:rsidRDefault="00510958" w:rsidP="00830524">
      <w:pPr>
        <w:pStyle w:val="Akapitzlist"/>
        <w:numPr>
          <w:ilvl w:val="0"/>
          <w:numId w:val="42"/>
        </w:numPr>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Nowy wyłaz dachowy + wykończenie kanału wejściowego (wyrównanie ścian - wykonanie gładzi gipsowych + malowanie farbą emulsyjną w kolorze białym)</w:t>
      </w:r>
    </w:p>
    <w:p w14:paraId="120ACFEC" w14:textId="77777777" w:rsidR="00510958" w:rsidRPr="00E200C7" w:rsidRDefault="00510958" w:rsidP="008569E5">
      <w:pPr>
        <w:pStyle w:val="Standard"/>
        <w:spacing w:line="300" w:lineRule="auto"/>
        <w:ind w:left="567"/>
        <w:jc w:val="both"/>
        <w:rPr>
          <w:rFonts w:ascii="Grandview" w:hAnsi="Grandview"/>
          <w:sz w:val="20"/>
          <w:szCs w:val="20"/>
        </w:rPr>
      </w:pPr>
    </w:p>
    <w:p w14:paraId="5DBAFD07" w14:textId="13FE7281" w:rsidR="009C191A" w:rsidRPr="00E200C7" w:rsidRDefault="00510958" w:rsidP="008569E5">
      <w:pPr>
        <w:spacing w:after="0" w:line="360" w:lineRule="auto"/>
        <w:jc w:val="both"/>
        <w:rPr>
          <w:rFonts w:ascii="Grandview" w:eastAsia="Times New Roman" w:hAnsi="Grandview" w:cs="Times New Roman"/>
          <w:sz w:val="20"/>
          <w:szCs w:val="20"/>
          <w:lang w:eastAsia="pl-PL"/>
        </w:rPr>
      </w:pPr>
      <w:r w:rsidRPr="00E200C7">
        <w:rPr>
          <w:rFonts w:ascii="Grandview" w:eastAsia="Times New Roman" w:hAnsi="Grandview" w:cs="Times New Roman"/>
          <w:sz w:val="20"/>
          <w:szCs w:val="20"/>
          <w:lang w:eastAsia="pl-PL"/>
        </w:rPr>
        <w:t>URZĄDZENIA NA DACHU</w:t>
      </w:r>
    </w:p>
    <w:p w14:paraId="6989EF26" w14:textId="15E72AF6" w:rsidR="009C191A" w:rsidRPr="00E200C7" w:rsidRDefault="009C191A" w:rsidP="008569E5">
      <w:pPr>
        <w:pStyle w:val="Standard"/>
        <w:spacing w:line="360" w:lineRule="auto"/>
        <w:ind w:firstLine="369"/>
        <w:jc w:val="both"/>
        <w:rPr>
          <w:rFonts w:ascii="Grandview" w:hAnsi="Grandview"/>
          <w:bCs/>
          <w:sz w:val="20"/>
          <w:szCs w:val="20"/>
          <w:lang w:eastAsia="pl-PL"/>
        </w:rPr>
      </w:pPr>
      <w:r w:rsidRPr="00E200C7">
        <w:rPr>
          <w:rFonts w:ascii="Grandview" w:hAnsi="Grandview"/>
          <w:bCs/>
          <w:sz w:val="20"/>
          <w:szCs w:val="20"/>
          <w:lang w:eastAsia="pl-PL"/>
        </w:rPr>
        <w:t xml:space="preserve">Na dachu przewidziane jest umieszczenie </w:t>
      </w:r>
      <w:r w:rsidR="004E5E43" w:rsidRPr="00E200C7">
        <w:rPr>
          <w:rFonts w:ascii="Grandview" w:hAnsi="Grandview"/>
          <w:bCs/>
          <w:sz w:val="20"/>
          <w:szCs w:val="20"/>
          <w:lang w:eastAsia="pl-PL"/>
        </w:rPr>
        <w:t xml:space="preserve">paneli FV </w:t>
      </w:r>
      <w:r w:rsidRPr="00E200C7">
        <w:rPr>
          <w:rFonts w:ascii="Grandview" w:hAnsi="Grandview"/>
          <w:bCs/>
          <w:sz w:val="20"/>
          <w:szCs w:val="20"/>
          <w:lang w:eastAsia="pl-PL"/>
        </w:rPr>
        <w:t>Dla wymienionych urządzeń należy wykonać podstawy dachowe oraz uszczelnić przejścia przez pokrycie dachu</w:t>
      </w:r>
      <w:r w:rsidR="009B1233" w:rsidRPr="00E200C7">
        <w:rPr>
          <w:rFonts w:ascii="Grandview" w:hAnsi="Grandview"/>
          <w:bCs/>
          <w:sz w:val="20"/>
          <w:szCs w:val="20"/>
          <w:lang w:eastAsia="pl-PL"/>
        </w:rPr>
        <w:t xml:space="preserve"> </w:t>
      </w:r>
      <w:r w:rsidR="00510958" w:rsidRPr="00E200C7">
        <w:rPr>
          <w:rFonts w:ascii="Grandview" w:hAnsi="Grandview"/>
          <w:bCs/>
          <w:sz w:val="20"/>
          <w:szCs w:val="20"/>
          <w:lang w:eastAsia="pl-PL"/>
        </w:rPr>
        <w:t>(zakres</w:t>
      </w:r>
      <w:r w:rsidR="009B1233" w:rsidRPr="00E200C7">
        <w:rPr>
          <w:rFonts w:ascii="Grandview" w:hAnsi="Grandview"/>
          <w:bCs/>
          <w:sz w:val="20"/>
          <w:szCs w:val="20"/>
          <w:lang w:eastAsia="pl-PL"/>
        </w:rPr>
        <w:t xml:space="preserve"> nie objęty opracowaniem)</w:t>
      </w:r>
      <w:r w:rsidRPr="00E200C7">
        <w:rPr>
          <w:rFonts w:ascii="Grandview" w:hAnsi="Grandview"/>
          <w:bCs/>
          <w:sz w:val="20"/>
          <w:szCs w:val="20"/>
          <w:lang w:eastAsia="pl-PL"/>
        </w:rPr>
        <w:t xml:space="preserve">. </w:t>
      </w:r>
    </w:p>
    <w:p w14:paraId="73EFF52B" w14:textId="37170E02" w:rsidR="009B1233" w:rsidRPr="00E200C7" w:rsidRDefault="009B1233"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MONTAŻ PANELI FOTOWOLTAICZNYCH wg.</w:t>
      </w:r>
      <w:r w:rsidR="00513FFF" w:rsidRPr="00E200C7">
        <w:rPr>
          <w:rFonts w:ascii="Grandview" w:hAnsi="Grandview"/>
          <w:bCs/>
          <w:sz w:val="20"/>
          <w:szCs w:val="20"/>
          <w:lang w:eastAsia="pl-PL"/>
        </w:rPr>
        <w:t xml:space="preserve"> </w:t>
      </w:r>
      <w:r w:rsidRPr="00E200C7">
        <w:rPr>
          <w:rFonts w:ascii="Grandview" w:hAnsi="Grandview"/>
          <w:bCs/>
          <w:sz w:val="20"/>
          <w:szCs w:val="20"/>
          <w:lang w:eastAsia="pl-PL"/>
        </w:rPr>
        <w:t>odrębnego opracowania</w:t>
      </w:r>
    </w:p>
    <w:p w14:paraId="6BA87D70" w14:textId="56FA7731" w:rsidR="009C191A" w:rsidRPr="00E200C7" w:rsidRDefault="009B1233" w:rsidP="008569E5">
      <w:pPr>
        <w:pStyle w:val="Standard"/>
        <w:spacing w:line="360" w:lineRule="auto"/>
        <w:ind w:firstLine="369"/>
        <w:jc w:val="both"/>
        <w:rPr>
          <w:rFonts w:ascii="Grandview" w:hAnsi="Grandview"/>
          <w:bCs/>
          <w:sz w:val="20"/>
          <w:szCs w:val="20"/>
          <w:lang w:eastAsia="pl-PL"/>
        </w:rPr>
      </w:pPr>
      <w:r w:rsidRPr="00E200C7">
        <w:rPr>
          <w:rFonts w:ascii="Grandview" w:hAnsi="Grandview"/>
          <w:bCs/>
          <w:sz w:val="20"/>
          <w:szCs w:val="20"/>
          <w:lang w:eastAsia="pl-PL"/>
        </w:rPr>
        <w:t>Projektowana instalacja odnawialnego źródła energii (OZE) zainstalowana na dachu budynku szkoły o mocy 33 KW, składać się będzie z modułów fotowoltaicznych 60</w:t>
      </w:r>
      <w:r w:rsidR="00A66869" w:rsidRPr="00E200C7">
        <w:rPr>
          <w:rFonts w:ascii="Grandview" w:hAnsi="Grandview"/>
          <w:bCs/>
          <w:sz w:val="20"/>
          <w:szCs w:val="20"/>
          <w:lang w:eastAsia="pl-PL"/>
        </w:rPr>
        <w:t xml:space="preserve"> </w:t>
      </w:r>
      <w:r w:rsidRPr="00E200C7">
        <w:rPr>
          <w:rFonts w:ascii="Grandview" w:hAnsi="Grandview"/>
          <w:bCs/>
          <w:sz w:val="20"/>
          <w:szCs w:val="20"/>
          <w:lang w:eastAsia="pl-PL"/>
        </w:rPr>
        <w:t xml:space="preserve">szt. o identycznych parametrach technicznych. Zastosowane panele fotowoltaiczne (550Kw/szt.) połączone zostaną z inwerterem (przetwornicą DC/AC). Montaż modułów wykonać zgodnie z wytycznymi producenta i projektem wykonawczym </w:t>
      </w:r>
      <w:r w:rsidR="00510958" w:rsidRPr="00E200C7">
        <w:rPr>
          <w:rFonts w:ascii="Grandview" w:hAnsi="Grandview"/>
          <w:bCs/>
          <w:sz w:val="20"/>
          <w:szCs w:val="20"/>
          <w:lang w:eastAsia="pl-PL"/>
        </w:rPr>
        <w:t>(odrębne</w:t>
      </w:r>
      <w:r w:rsidRPr="00E200C7">
        <w:rPr>
          <w:rFonts w:ascii="Grandview" w:hAnsi="Grandview"/>
          <w:bCs/>
          <w:sz w:val="20"/>
          <w:szCs w:val="20"/>
          <w:lang w:eastAsia="pl-PL"/>
        </w:rPr>
        <w:t xml:space="preserve"> opracowanie). Należy dostosować układ zestawów fotowoltaicznych do stanu faktycznego dachu i występujących na nim przeszkód. System montażowy, należy dopasować do wymogów konstruktorskich obiektu. Rozmieszczenie paneli wg. odrębnego </w:t>
      </w:r>
      <w:r w:rsidR="00510958" w:rsidRPr="00E200C7">
        <w:rPr>
          <w:rFonts w:ascii="Grandview" w:hAnsi="Grandview"/>
          <w:bCs/>
          <w:sz w:val="20"/>
          <w:szCs w:val="20"/>
          <w:lang w:eastAsia="pl-PL"/>
        </w:rPr>
        <w:t>opracowania. dokumentacji</w:t>
      </w:r>
      <w:r w:rsidRPr="00E200C7">
        <w:rPr>
          <w:rFonts w:ascii="Grandview" w:hAnsi="Grandview"/>
          <w:bCs/>
          <w:sz w:val="20"/>
          <w:szCs w:val="20"/>
          <w:lang w:eastAsia="pl-PL"/>
        </w:rPr>
        <w:t>.</w:t>
      </w:r>
    </w:p>
    <w:p w14:paraId="30765E4F" w14:textId="0653C9D2" w:rsidR="009B1233" w:rsidRPr="00E200C7" w:rsidRDefault="009B1233" w:rsidP="008569E5">
      <w:pPr>
        <w:pStyle w:val="Standard"/>
        <w:spacing w:line="360" w:lineRule="auto"/>
        <w:ind w:firstLine="369"/>
        <w:jc w:val="both"/>
        <w:rPr>
          <w:rFonts w:ascii="Grandview" w:hAnsi="Grandview"/>
          <w:bCs/>
          <w:sz w:val="20"/>
          <w:szCs w:val="20"/>
          <w:lang w:eastAsia="pl-PL"/>
        </w:rPr>
      </w:pPr>
      <w:r w:rsidRPr="00E200C7">
        <w:rPr>
          <w:rFonts w:ascii="Grandview" w:hAnsi="Grandview"/>
          <w:bCs/>
          <w:sz w:val="20"/>
          <w:szCs w:val="20"/>
          <w:lang w:eastAsia="pl-PL"/>
        </w:rPr>
        <w:t xml:space="preserve">Pod instalacje FV na połaci dachowej wykonać pokrycie z </w:t>
      </w:r>
      <w:r w:rsidR="009B0F3B" w:rsidRPr="00E200C7">
        <w:rPr>
          <w:rFonts w:ascii="Grandview" w:hAnsi="Grandview"/>
          <w:bCs/>
          <w:sz w:val="20"/>
          <w:szCs w:val="20"/>
          <w:lang w:eastAsia="pl-PL"/>
        </w:rPr>
        <w:t>folii/papy/membrany.</w:t>
      </w:r>
    </w:p>
    <w:p w14:paraId="50AFA39B" w14:textId="355C4A5D" w:rsidR="00A66869" w:rsidRPr="00E200C7" w:rsidRDefault="00A66869" w:rsidP="008569E5">
      <w:pPr>
        <w:pStyle w:val="Standard"/>
        <w:spacing w:line="360" w:lineRule="auto"/>
        <w:ind w:firstLine="369"/>
        <w:jc w:val="both"/>
        <w:rPr>
          <w:rFonts w:ascii="Grandview" w:hAnsi="Grandview"/>
          <w:bCs/>
          <w:sz w:val="20"/>
          <w:szCs w:val="20"/>
          <w:lang w:eastAsia="pl-PL"/>
        </w:rPr>
      </w:pPr>
      <w:r w:rsidRPr="00E200C7">
        <w:rPr>
          <w:rFonts w:ascii="Grandview" w:hAnsi="Grandview"/>
          <w:bCs/>
          <w:sz w:val="20"/>
          <w:szCs w:val="20"/>
          <w:lang w:eastAsia="pl-PL"/>
        </w:rPr>
        <w:t>Foli</w:t>
      </w:r>
      <w:r w:rsidRPr="00E200C7">
        <w:rPr>
          <w:rFonts w:ascii="Grandview" w:hAnsi="Grandview" w:hint="eastAsia"/>
          <w:bCs/>
          <w:sz w:val="20"/>
          <w:szCs w:val="20"/>
          <w:lang w:eastAsia="pl-PL"/>
        </w:rPr>
        <w:t>ę</w:t>
      </w:r>
      <w:r w:rsidRPr="00E200C7">
        <w:rPr>
          <w:rFonts w:ascii="Grandview" w:hAnsi="Grandview"/>
          <w:bCs/>
          <w:sz w:val="20"/>
          <w:szCs w:val="20"/>
          <w:lang w:eastAsia="pl-PL"/>
        </w:rPr>
        <w:t xml:space="preserve"> zabezpieczaj</w:t>
      </w:r>
      <w:r w:rsidRPr="00E200C7">
        <w:rPr>
          <w:rFonts w:ascii="Grandview" w:hAnsi="Grandview" w:hint="eastAsia"/>
          <w:bCs/>
          <w:sz w:val="20"/>
          <w:szCs w:val="20"/>
          <w:lang w:eastAsia="pl-PL"/>
        </w:rPr>
        <w:t>ą</w:t>
      </w:r>
      <w:r w:rsidRPr="00E200C7">
        <w:rPr>
          <w:rFonts w:ascii="Grandview" w:hAnsi="Grandview"/>
          <w:bCs/>
          <w:sz w:val="20"/>
          <w:szCs w:val="20"/>
          <w:lang w:eastAsia="pl-PL"/>
        </w:rPr>
        <w:t>c</w:t>
      </w:r>
      <w:r w:rsidRPr="00E200C7">
        <w:rPr>
          <w:rFonts w:ascii="Grandview" w:hAnsi="Grandview" w:hint="eastAsia"/>
          <w:bCs/>
          <w:sz w:val="20"/>
          <w:szCs w:val="20"/>
          <w:lang w:eastAsia="pl-PL"/>
        </w:rPr>
        <w:t>ą</w:t>
      </w:r>
      <w:r w:rsidRPr="00E200C7">
        <w:rPr>
          <w:rFonts w:ascii="Grandview" w:hAnsi="Grandview"/>
          <w:bCs/>
          <w:sz w:val="20"/>
          <w:szCs w:val="20"/>
          <w:lang w:eastAsia="pl-PL"/>
        </w:rPr>
        <w:t xml:space="preserve"> na dach pod instalacj</w:t>
      </w:r>
      <w:r w:rsidRPr="00E200C7">
        <w:rPr>
          <w:rFonts w:ascii="Grandview" w:hAnsi="Grandview" w:hint="eastAsia"/>
          <w:bCs/>
          <w:sz w:val="20"/>
          <w:szCs w:val="20"/>
          <w:lang w:eastAsia="pl-PL"/>
        </w:rPr>
        <w:t>ę</w:t>
      </w:r>
      <w:r w:rsidRPr="00E200C7">
        <w:rPr>
          <w:rFonts w:ascii="Grandview" w:hAnsi="Grandview"/>
          <w:bCs/>
          <w:sz w:val="20"/>
          <w:szCs w:val="20"/>
          <w:lang w:eastAsia="pl-PL"/>
        </w:rPr>
        <w:t xml:space="preserve"> fotowoltaiczn</w:t>
      </w:r>
      <w:r w:rsidRPr="00E200C7">
        <w:rPr>
          <w:rFonts w:ascii="Grandview" w:hAnsi="Grandview" w:hint="eastAsia"/>
          <w:bCs/>
          <w:sz w:val="20"/>
          <w:szCs w:val="20"/>
          <w:lang w:eastAsia="pl-PL"/>
        </w:rPr>
        <w:t>ą</w:t>
      </w:r>
      <w:r w:rsidRPr="00E200C7">
        <w:rPr>
          <w:rFonts w:ascii="Grandview" w:hAnsi="Grandview"/>
          <w:bCs/>
          <w:sz w:val="20"/>
          <w:szCs w:val="20"/>
          <w:lang w:eastAsia="pl-PL"/>
        </w:rPr>
        <w:t xml:space="preserve"> nale</w:t>
      </w:r>
      <w:r w:rsidRPr="00E200C7">
        <w:rPr>
          <w:rFonts w:ascii="Grandview" w:hAnsi="Grandview" w:hint="eastAsia"/>
          <w:bCs/>
          <w:sz w:val="20"/>
          <w:szCs w:val="20"/>
          <w:lang w:eastAsia="pl-PL"/>
        </w:rPr>
        <w:t>ż</w:t>
      </w:r>
      <w:r w:rsidRPr="00E200C7">
        <w:rPr>
          <w:rFonts w:ascii="Grandview" w:hAnsi="Grandview"/>
          <w:bCs/>
          <w:sz w:val="20"/>
          <w:szCs w:val="20"/>
          <w:lang w:eastAsia="pl-PL"/>
        </w:rPr>
        <w:t>y po</w:t>
      </w:r>
      <w:r w:rsidRPr="00E200C7">
        <w:rPr>
          <w:rFonts w:ascii="Grandview" w:hAnsi="Grandview" w:hint="eastAsia"/>
          <w:bCs/>
          <w:sz w:val="20"/>
          <w:szCs w:val="20"/>
          <w:lang w:eastAsia="pl-PL"/>
        </w:rPr>
        <w:t>ł</w:t>
      </w:r>
      <w:r w:rsidRPr="00E200C7">
        <w:rPr>
          <w:rFonts w:ascii="Grandview" w:hAnsi="Grandview"/>
          <w:bCs/>
          <w:sz w:val="20"/>
          <w:szCs w:val="20"/>
          <w:lang w:eastAsia="pl-PL"/>
        </w:rPr>
        <w:t>o</w:t>
      </w:r>
      <w:r w:rsidRPr="00E200C7">
        <w:rPr>
          <w:rFonts w:ascii="Grandview" w:hAnsi="Grandview" w:hint="eastAsia"/>
          <w:bCs/>
          <w:sz w:val="20"/>
          <w:szCs w:val="20"/>
          <w:lang w:eastAsia="pl-PL"/>
        </w:rPr>
        <w:t>ż</w:t>
      </w:r>
      <w:r w:rsidRPr="00E200C7">
        <w:rPr>
          <w:rFonts w:ascii="Grandview" w:hAnsi="Grandview"/>
          <w:bCs/>
          <w:sz w:val="20"/>
          <w:szCs w:val="20"/>
          <w:lang w:eastAsia="pl-PL"/>
        </w:rPr>
        <w:t>y</w:t>
      </w:r>
      <w:r w:rsidRPr="00E200C7">
        <w:rPr>
          <w:rFonts w:ascii="Grandview" w:hAnsi="Grandview" w:hint="eastAsia"/>
          <w:bCs/>
          <w:sz w:val="20"/>
          <w:szCs w:val="20"/>
          <w:lang w:eastAsia="pl-PL"/>
        </w:rPr>
        <w:t>ć</w:t>
      </w:r>
      <w:r w:rsidRPr="00E200C7">
        <w:rPr>
          <w:rFonts w:ascii="Grandview" w:hAnsi="Grandview"/>
          <w:bCs/>
          <w:sz w:val="20"/>
          <w:szCs w:val="20"/>
          <w:lang w:eastAsia="pl-PL"/>
        </w:rPr>
        <w:t xml:space="preserve"> po wykonaniu docieplenia stropodachu wentylowanego - nadmuchu z celulozy, zabezpieczenia wykonanych otwor</w:t>
      </w:r>
      <w:r w:rsidRPr="00E200C7">
        <w:rPr>
          <w:rFonts w:ascii="Grandview" w:hAnsi="Grandview" w:hint="eastAsia"/>
          <w:bCs/>
          <w:sz w:val="20"/>
          <w:szCs w:val="20"/>
          <w:lang w:eastAsia="pl-PL"/>
        </w:rPr>
        <w:t>ó</w:t>
      </w:r>
      <w:r w:rsidRPr="00E200C7">
        <w:rPr>
          <w:rFonts w:ascii="Grandview" w:hAnsi="Grandview"/>
          <w:bCs/>
          <w:sz w:val="20"/>
          <w:szCs w:val="20"/>
          <w:lang w:eastAsia="pl-PL"/>
        </w:rPr>
        <w:t>w w papie.</w:t>
      </w:r>
    </w:p>
    <w:p w14:paraId="48796F3D" w14:textId="7518CC97" w:rsidR="002664B7" w:rsidRPr="00E200C7" w:rsidRDefault="009C191A" w:rsidP="008569E5">
      <w:pPr>
        <w:pStyle w:val="Standard"/>
        <w:spacing w:line="360" w:lineRule="auto"/>
        <w:ind w:firstLine="369"/>
        <w:jc w:val="both"/>
        <w:rPr>
          <w:rFonts w:ascii="Grandview" w:hAnsi="Grandview"/>
          <w:bCs/>
          <w:sz w:val="20"/>
          <w:szCs w:val="20"/>
          <w:lang w:eastAsia="pl-PL"/>
        </w:rPr>
      </w:pPr>
      <w:r w:rsidRPr="00E200C7">
        <w:rPr>
          <w:rFonts w:ascii="Grandview" w:hAnsi="Grandview"/>
          <w:bCs/>
          <w:sz w:val="20"/>
          <w:szCs w:val="20"/>
          <w:lang w:eastAsia="pl-PL"/>
        </w:rPr>
        <w:t xml:space="preserve">Wyjście na dach. Dostęp na dach zapewniono z klatki schodowej (zgodnie z par. 308 WT) poprzez wyłaz dachowy </w:t>
      </w:r>
      <w:r w:rsidR="00510958" w:rsidRPr="00E200C7">
        <w:rPr>
          <w:rFonts w:ascii="Grandview" w:hAnsi="Grandview"/>
          <w:bCs/>
          <w:sz w:val="20"/>
          <w:szCs w:val="20"/>
          <w:lang w:eastAsia="pl-PL"/>
        </w:rPr>
        <w:t>(</w:t>
      </w:r>
      <w:r w:rsidR="00A66869" w:rsidRPr="00E200C7">
        <w:rPr>
          <w:rFonts w:ascii="Grandview" w:hAnsi="Grandview"/>
          <w:bCs/>
          <w:sz w:val="20"/>
          <w:szCs w:val="20"/>
          <w:lang w:eastAsia="pl-PL"/>
        </w:rPr>
        <w:t xml:space="preserve">opcjonalnie </w:t>
      </w:r>
      <w:r w:rsidR="00510958" w:rsidRPr="00E200C7">
        <w:rPr>
          <w:rFonts w:ascii="Grandview" w:hAnsi="Grandview"/>
          <w:bCs/>
          <w:sz w:val="20"/>
          <w:szCs w:val="20"/>
          <w:lang w:eastAsia="pl-PL"/>
        </w:rPr>
        <w:t>w</w:t>
      </w:r>
      <w:r w:rsidRPr="00E200C7">
        <w:rPr>
          <w:rFonts w:ascii="Grandview" w:hAnsi="Grandview"/>
          <w:bCs/>
          <w:sz w:val="20"/>
          <w:szCs w:val="20"/>
          <w:lang w:eastAsia="pl-PL"/>
        </w:rPr>
        <w:t xml:space="preserve"> zestawie z drabiną rozkładaną teleskopowo).</w:t>
      </w:r>
    </w:p>
    <w:p w14:paraId="02F4B259" w14:textId="77777777" w:rsidR="00FF3EB0" w:rsidRPr="00E200C7" w:rsidRDefault="00FF3EB0" w:rsidP="008569E5">
      <w:pPr>
        <w:pStyle w:val="Standard"/>
        <w:tabs>
          <w:tab w:val="left" w:pos="485"/>
          <w:tab w:val="left" w:pos="576"/>
          <w:tab w:val="left" w:pos="954"/>
          <w:tab w:val="left" w:pos="1333"/>
          <w:tab w:val="left" w:pos="1711"/>
          <w:tab w:val="left" w:pos="2091"/>
          <w:tab w:val="left" w:pos="2787"/>
          <w:tab w:val="left" w:pos="3165"/>
          <w:tab w:val="left" w:pos="3544"/>
          <w:tab w:val="left" w:pos="3832"/>
          <w:tab w:val="left" w:pos="4211"/>
        </w:tabs>
        <w:spacing w:line="300" w:lineRule="auto"/>
        <w:jc w:val="both"/>
        <w:rPr>
          <w:rFonts w:ascii="Grandview" w:hAnsi="Grandview"/>
          <w:b/>
          <w:bCs/>
          <w:color w:val="002060"/>
          <w:sz w:val="20"/>
          <w:szCs w:val="20"/>
          <w:lang w:eastAsia="pl-PL"/>
        </w:rPr>
      </w:pPr>
    </w:p>
    <w:p w14:paraId="15E97496" w14:textId="566C3B5A" w:rsidR="002664B7" w:rsidRPr="00E200C7" w:rsidRDefault="009B0F3B" w:rsidP="008569E5">
      <w:pPr>
        <w:pStyle w:val="Standard"/>
        <w:spacing w:line="300" w:lineRule="auto"/>
        <w:jc w:val="both"/>
        <w:rPr>
          <w:rFonts w:ascii="Grandview" w:hAnsi="Grandview"/>
          <w:b/>
          <w:bCs/>
          <w:sz w:val="20"/>
          <w:szCs w:val="20"/>
        </w:rPr>
      </w:pPr>
      <w:r w:rsidRPr="00E200C7">
        <w:rPr>
          <w:rFonts w:ascii="Grandview" w:hAnsi="Grandview"/>
          <w:b/>
          <w:bCs/>
          <w:sz w:val="20"/>
          <w:szCs w:val="20"/>
          <w:lang w:eastAsia="pl-PL"/>
        </w:rPr>
        <w:t xml:space="preserve">6.4 </w:t>
      </w:r>
      <w:r w:rsidR="00E4393A" w:rsidRPr="00E200C7">
        <w:rPr>
          <w:rFonts w:ascii="Grandview" w:hAnsi="Grandview"/>
          <w:b/>
          <w:bCs/>
          <w:sz w:val="20"/>
          <w:szCs w:val="20"/>
          <w:lang w:eastAsia="pl-PL"/>
        </w:rPr>
        <w:t>ZAKRES PRAC NA ELEWACJACH:</w:t>
      </w:r>
    </w:p>
    <w:p w14:paraId="574E433A" w14:textId="77777777" w:rsidR="00435B9E" w:rsidRPr="00E200C7" w:rsidRDefault="00D24798" w:rsidP="00830524">
      <w:pPr>
        <w:pStyle w:val="Akapitzlist"/>
        <w:numPr>
          <w:ilvl w:val="0"/>
          <w:numId w:val="41"/>
        </w:numPr>
        <w:tabs>
          <w:tab w:val="left" w:pos="284"/>
        </w:tabs>
        <w:suppressAutoHyphens w:val="0"/>
        <w:autoSpaceDE w:val="0"/>
        <w:adjustRightInd w:val="0"/>
        <w:spacing w:before="100" w:line="360" w:lineRule="auto"/>
        <w:ind w:left="0" w:firstLine="0"/>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Demontaż opraw zewnętrznych, urządzeń, przewodów teletechnicznych i elektrycznych, kamer </w:t>
      </w:r>
    </w:p>
    <w:p w14:paraId="416DA7D1" w14:textId="2B2B242C" w:rsidR="007C29A5" w:rsidRPr="00E200C7" w:rsidRDefault="00435B9E" w:rsidP="003A2B75">
      <w:pPr>
        <w:pStyle w:val="Akapitzlist"/>
        <w:tabs>
          <w:tab w:val="left" w:pos="284"/>
        </w:tabs>
        <w:suppressAutoHyphens w:val="0"/>
        <w:autoSpaceDE w:val="0"/>
        <w:adjustRightInd w:val="0"/>
        <w:spacing w:line="360" w:lineRule="auto"/>
        <w:ind w:left="284" w:hanging="284"/>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 xml:space="preserve">monitoringu; pionów instalacji odgromowej, anten i innych elementów kolidujących z zamierzeniem inwestycyjnym; </w:t>
      </w:r>
    </w:p>
    <w:p w14:paraId="2C9A019E" w14:textId="77777777" w:rsidR="00A66869" w:rsidRPr="00E200C7" w:rsidRDefault="00D24798" w:rsidP="00830524">
      <w:pPr>
        <w:pStyle w:val="Akapitzlist"/>
        <w:numPr>
          <w:ilvl w:val="0"/>
          <w:numId w:val="41"/>
        </w:numPr>
        <w:tabs>
          <w:tab w:val="left" w:pos="284"/>
        </w:tabs>
        <w:suppressAutoHyphens w:val="0"/>
        <w:autoSpaceDE w:val="0"/>
        <w:adjustRightInd w:val="0"/>
        <w:spacing w:line="360" w:lineRule="auto"/>
        <w:ind w:left="0" w:firstLine="0"/>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Usunięcie odprysków, luźnych fragmentów powłok i kruszejących tynków na ścianach </w:t>
      </w:r>
    </w:p>
    <w:p w14:paraId="6C6D8EF3" w14:textId="5BB68785" w:rsidR="00D24798" w:rsidRPr="00E200C7" w:rsidRDefault="00A66869" w:rsidP="008569E5">
      <w:pPr>
        <w:pStyle w:val="Akapitzlist"/>
        <w:tabs>
          <w:tab w:val="left" w:pos="284"/>
        </w:tabs>
        <w:suppressAutoHyphens w:val="0"/>
        <w:autoSpaceDE w:val="0"/>
        <w:adjustRightInd w:val="0"/>
        <w:spacing w:line="360" w:lineRule="auto"/>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zewnętrznych;</w:t>
      </w:r>
    </w:p>
    <w:p w14:paraId="56A2BCE7" w14:textId="77777777" w:rsidR="00435B9E" w:rsidRPr="00E200C7" w:rsidRDefault="00D24798" w:rsidP="00830524">
      <w:pPr>
        <w:pStyle w:val="Akapitzlist"/>
        <w:numPr>
          <w:ilvl w:val="0"/>
          <w:numId w:val="41"/>
        </w:numPr>
        <w:tabs>
          <w:tab w:val="left" w:pos="284"/>
        </w:tabs>
        <w:suppressAutoHyphens w:val="0"/>
        <w:autoSpaceDE w:val="0"/>
        <w:adjustRightInd w:val="0"/>
        <w:spacing w:line="360" w:lineRule="auto"/>
        <w:ind w:left="0" w:firstLine="0"/>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Wykonanie uzupełnień izolacji przeciwwodnej pionowej ścian fundamentowych; odtworzenie </w:t>
      </w:r>
    </w:p>
    <w:p w14:paraId="47E59DA4" w14:textId="3C35D345" w:rsidR="00D24798" w:rsidRPr="00E200C7" w:rsidRDefault="00435B9E"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t>chodnika /</w:t>
      </w:r>
      <w:r w:rsidR="00D24798" w:rsidRPr="00E200C7">
        <w:rPr>
          <w:rFonts w:ascii="Grandview" w:eastAsia="@Microsoft YaHei" w:hAnsi="Grandview" w:cs="@Microsoft YaHei"/>
          <w:sz w:val="20"/>
          <w:szCs w:val="20"/>
        </w:rPr>
        <w:t xml:space="preserve"> utwardzeń w strefie docieplenia;</w:t>
      </w:r>
    </w:p>
    <w:p w14:paraId="2EB5FA7D" w14:textId="77777777" w:rsidR="003A2B75" w:rsidRDefault="00D24798" w:rsidP="00830524">
      <w:pPr>
        <w:pStyle w:val="Akapitzlist"/>
        <w:numPr>
          <w:ilvl w:val="0"/>
          <w:numId w:val="41"/>
        </w:numPr>
        <w:tabs>
          <w:tab w:val="left" w:pos="284"/>
        </w:tabs>
        <w:suppressAutoHyphens w:val="0"/>
        <w:autoSpaceDE w:val="0"/>
        <w:adjustRightInd w:val="0"/>
        <w:spacing w:line="360" w:lineRule="auto"/>
        <w:ind w:left="0" w:firstLine="0"/>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Wykonanie docieplenia ścian budynku po usunięciu odprysków, skuciu luźnych fragmentów </w:t>
      </w:r>
    </w:p>
    <w:p w14:paraId="4EDD6C27" w14:textId="30691934" w:rsidR="00D24798" w:rsidRPr="003A2B75" w:rsidRDefault="003A2B75" w:rsidP="003A2B7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Pr>
          <w:rFonts w:ascii="Grandview" w:eastAsia="@Microsoft YaHei" w:hAnsi="Grandview" w:cs="@Microsoft YaHei"/>
          <w:sz w:val="20"/>
          <w:szCs w:val="20"/>
        </w:rPr>
        <w:t xml:space="preserve">     </w:t>
      </w:r>
      <w:r w:rsidR="00D24798" w:rsidRPr="00E200C7">
        <w:rPr>
          <w:rFonts w:ascii="Grandview" w:eastAsia="@Microsoft YaHei" w:hAnsi="Grandview" w:cs="@Microsoft YaHei"/>
          <w:sz w:val="20"/>
          <w:szCs w:val="20"/>
        </w:rPr>
        <w:t>po</w:t>
      </w:r>
      <w:r w:rsidR="00D24798" w:rsidRPr="003A2B75">
        <w:rPr>
          <w:rFonts w:ascii="Grandview" w:eastAsia="@Microsoft YaHei" w:hAnsi="Grandview" w:cs="@Microsoft YaHei"/>
          <w:sz w:val="20"/>
          <w:szCs w:val="20"/>
        </w:rPr>
        <w:t>włok i krusz</w:t>
      </w:r>
      <w:r w:rsidR="007C29A5" w:rsidRPr="003A2B75">
        <w:rPr>
          <w:rFonts w:ascii="Grandview" w:eastAsia="@Microsoft YaHei" w:hAnsi="Grandview" w:cs="@Microsoft YaHei"/>
          <w:sz w:val="20"/>
          <w:szCs w:val="20"/>
        </w:rPr>
        <w:t>e</w:t>
      </w:r>
      <w:r w:rsidR="00D24798" w:rsidRPr="003A2B75">
        <w:rPr>
          <w:rFonts w:ascii="Grandview" w:eastAsia="@Microsoft YaHei" w:hAnsi="Grandview" w:cs="@Microsoft YaHei"/>
          <w:sz w:val="20"/>
          <w:szCs w:val="20"/>
        </w:rPr>
        <w:t>jących tynków:</w:t>
      </w:r>
    </w:p>
    <w:p w14:paraId="1F8AEA43" w14:textId="6154A66A" w:rsidR="00D24798" w:rsidRPr="00E200C7" w:rsidRDefault="00D24798" w:rsidP="00830524">
      <w:pPr>
        <w:pStyle w:val="Akapitzlist"/>
        <w:numPr>
          <w:ilvl w:val="0"/>
          <w:numId w:val="41"/>
        </w:numPr>
        <w:tabs>
          <w:tab w:val="left" w:pos="284"/>
        </w:tabs>
        <w:suppressAutoHyphens w:val="0"/>
        <w:autoSpaceDE w:val="0"/>
        <w:adjustRightInd w:val="0"/>
        <w:spacing w:line="360" w:lineRule="auto"/>
        <w:ind w:left="284" w:hanging="284"/>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lastRenderedPageBreak/>
        <w:t>Izolacja przeciwwilgociowa, przeciwwodna - hydroizolacja ścian fundamentowych; papa modyfikowana elastomerem termoplastycznym styren-butadien-styren (SBS) na włókninie poliestrowej</w:t>
      </w:r>
    </w:p>
    <w:p w14:paraId="2F49DADE" w14:textId="154D169A" w:rsidR="00D24798" w:rsidRPr="00E200C7" w:rsidRDefault="00D24798" w:rsidP="008569E5">
      <w:pPr>
        <w:autoSpaceDE w:val="0"/>
        <w:adjustRightInd w:val="0"/>
        <w:spacing w:after="0" w:line="360" w:lineRule="auto"/>
        <w:ind w:firstLine="284"/>
        <w:jc w:val="both"/>
        <w:rPr>
          <w:rFonts w:ascii="Grandview" w:eastAsia="@Microsoft YaHei" w:hAnsi="Grandview" w:cs="@Microsoft YaHei"/>
          <w:sz w:val="20"/>
          <w:szCs w:val="20"/>
        </w:rPr>
      </w:pPr>
      <w:r w:rsidRPr="00E200C7">
        <w:rPr>
          <w:rFonts w:ascii="Grandview" w:eastAsia="@Microsoft YaHei" w:hAnsi="Grandview" w:cs="@Microsoft YaHei"/>
          <w:sz w:val="20"/>
          <w:szCs w:val="20"/>
        </w:rPr>
        <w:t>(pierwsza warstwa);</w:t>
      </w:r>
    </w:p>
    <w:p w14:paraId="0892600F" w14:textId="77777777" w:rsidR="00404655" w:rsidRPr="00E200C7" w:rsidRDefault="00D24798" w:rsidP="00830524">
      <w:pPr>
        <w:pStyle w:val="Akapitzlist"/>
        <w:numPr>
          <w:ilvl w:val="0"/>
          <w:numId w:val="41"/>
        </w:numPr>
        <w:tabs>
          <w:tab w:val="left" w:pos="284"/>
        </w:tabs>
        <w:suppressAutoHyphens w:val="0"/>
        <w:autoSpaceDE w:val="0"/>
        <w:adjustRightInd w:val="0"/>
        <w:spacing w:line="360" w:lineRule="auto"/>
        <w:ind w:left="0" w:firstLine="0"/>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Docieplenie ścian fundamentowych styropianem ekstrudowanym XPS - 031 o λ= 0,031 W/mK gr. </w:t>
      </w:r>
    </w:p>
    <w:p w14:paraId="3F5E37E9" w14:textId="727BE50E" w:rsidR="00D24798"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10 cm- do poziomu 60 cm poniżej gruntu wraz z wykończeniem z tynku mozaikowego;</w:t>
      </w:r>
    </w:p>
    <w:p w14:paraId="62293B7F" w14:textId="77777777" w:rsidR="00404655" w:rsidRPr="00E200C7" w:rsidRDefault="00D24798" w:rsidP="00830524">
      <w:pPr>
        <w:pStyle w:val="Akapitzlist"/>
        <w:numPr>
          <w:ilvl w:val="0"/>
          <w:numId w:val="41"/>
        </w:numPr>
        <w:tabs>
          <w:tab w:val="left" w:pos="284"/>
        </w:tabs>
        <w:suppressAutoHyphens w:val="0"/>
        <w:autoSpaceDE w:val="0"/>
        <w:adjustRightInd w:val="0"/>
        <w:spacing w:line="360" w:lineRule="auto"/>
        <w:ind w:left="0" w:firstLine="0"/>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Docieplenie w strefie ścian styropianem EPS 70- 038 o λ= 0,038 W/mK gr. 15 cm (w strefie cokołu </w:t>
      </w:r>
    </w:p>
    <w:p w14:paraId="5481153D" w14:textId="77777777" w:rsidR="00404655"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 ściany kondygnacje nadziemne), gr. 3 cm - kominy; gr. 5 cm attyki od strony dachu) wraz z po</w:t>
      </w:r>
    </w:p>
    <w:p w14:paraId="13859692" w14:textId="77777777" w:rsidR="00404655"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 xml:space="preserve">łożeniem tynku cienkowarstwowego mineralnego i malowaniem farbą silikatową; cokół - tynk </w:t>
      </w:r>
    </w:p>
    <w:p w14:paraId="1C93C781" w14:textId="4F8160A3" w:rsidR="00D24798"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mozaikowy/kamyczkowy;</w:t>
      </w:r>
    </w:p>
    <w:p w14:paraId="6C595BE1" w14:textId="77777777" w:rsidR="00D24798" w:rsidRPr="00E200C7" w:rsidRDefault="00D24798" w:rsidP="00830524">
      <w:pPr>
        <w:pStyle w:val="Akapitzlist"/>
        <w:numPr>
          <w:ilvl w:val="0"/>
          <w:numId w:val="41"/>
        </w:numPr>
        <w:tabs>
          <w:tab w:val="left" w:pos="284"/>
        </w:tabs>
        <w:suppressAutoHyphens w:val="0"/>
        <w:autoSpaceDE w:val="0"/>
        <w:adjustRightInd w:val="0"/>
        <w:spacing w:line="360" w:lineRule="auto"/>
        <w:ind w:left="0" w:firstLine="0"/>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Malowanie elewacji farbami silikatowymi w kolorach wg rysunku elewacji;</w:t>
      </w:r>
    </w:p>
    <w:p w14:paraId="11784BAC" w14:textId="77777777" w:rsidR="00404655" w:rsidRPr="00E200C7" w:rsidRDefault="00D24798" w:rsidP="00830524">
      <w:pPr>
        <w:pStyle w:val="Akapitzlist"/>
        <w:numPr>
          <w:ilvl w:val="0"/>
          <w:numId w:val="41"/>
        </w:numPr>
        <w:tabs>
          <w:tab w:val="left" w:pos="284"/>
        </w:tabs>
        <w:suppressAutoHyphens w:val="0"/>
        <w:autoSpaceDE w:val="0"/>
        <w:adjustRightInd w:val="0"/>
        <w:spacing w:line="360" w:lineRule="auto"/>
        <w:ind w:left="0" w:firstLine="0"/>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Malowanie obudów daszków nadwejściowych oraz słupów podpierających konstrukcję – RAL </w:t>
      </w:r>
    </w:p>
    <w:p w14:paraId="3B26B389" w14:textId="4EFBD056" w:rsidR="00D24798"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9007</w:t>
      </w:r>
      <w:r w:rsidR="00435B9E" w:rsidRPr="00E200C7">
        <w:rPr>
          <w:rFonts w:ascii="Grandview" w:eastAsia="@Microsoft YaHei" w:hAnsi="Grandview" w:cs="@Microsoft YaHei"/>
          <w:sz w:val="20"/>
          <w:szCs w:val="20"/>
        </w:rPr>
        <w:t>;</w:t>
      </w:r>
    </w:p>
    <w:p w14:paraId="646171E8" w14:textId="77777777" w:rsidR="00404655" w:rsidRPr="00E200C7" w:rsidRDefault="00D24798" w:rsidP="00830524">
      <w:pPr>
        <w:pStyle w:val="Akapitzlist"/>
        <w:numPr>
          <w:ilvl w:val="0"/>
          <w:numId w:val="41"/>
        </w:numPr>
        <w:tabs>
          <w:tab w:val="left" w:pos="284"/>
        </w:tabs>
        <w:suppressAutoHyphens w:val="0"/>
        <w:autoSpaceDE w:val="0"/>
        <w:adjustRightInd w:val="0"/>
        <w:spacing w:line="360" w:lineRule="auto"/>
        <w:ind w:left="0" w:firstLine="0"/>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Wymiana wskazanych rynien i rur spustowych z PCV oraz podłączenie do istniejącej zewnętrznej </w:t>
      </w:r>
    </w:p>
    <w:p w14:paraId="56C25EB8" w14:textId="24587CFD" w:rsidR="00D24798"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t>kanalizacji deszczowej</w:t>
      </w:r>
      <w:r w:rsidR="00D24798" w:rsidRPr="00E200C7">
        <w:rPr>
          <w:rFonts w:ascii="Grandview" w:eastAsia="@Microsoft YaHei" w:hAnsi="Grandview" w:cs="@Microsoft YaHei"/>
          <w:sz w:val="20"/>
          <w:szCs w:val="20"/>
        </w:rPr>
        <w:t>;</w:t>
      </w:r>
    </w:p>
    <w:p w14:paraId="5EC50398" w14:textId="77777777" w:rsidR="00404655" w:rsidRPr="00E200C7" w:rsidRDefault="00D24798" w:rsidP="00830524">
      <w:pPr>
        <w:pStyle w:val="Akapitzlist"/>
        <w:numPr>
          <w:ilvl w:val="0"/>
          <w:numId w:val="41"/>
        </w:numPr>
        <w:tabs>
          <w:tab w:val="left" w:pos="284"/>
        </w:tabs>
        <w:suppressAutoHyphens w:val="0"/>
        <w:autoSpaceDE w:val="0"/>
        <w:adjustRightInd w:val="0"/>
        <w:spacing w:line="360" w:lineRule="auto"/>
        <w:ind w:left="0" w:firstLine="0"/>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Wymiana na nowe: drzwiczki rewizyjne do skrzynek instalacyjnych (elektrycznych itp.) oraz kratki </w:t>
      </w:r>
    </w:p>
    <w:p w14:paraId="53963CD2" w14:textId="77777777" w:rsidR="00404655"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wentylacyjne zewnętrzne; kratki wentylacyjne stropodachu – zamurowanie; nowe otwory</w:t>
      </w:r>
      <w:r w:rsidRPr="00E200C7">
        <w:rPr>
          <w:rFonts w:ascii="Grandview" w:eastAsia="@Microsoft YaHei" w:hAnsi="Grandview" w:cs="@Microsoft YaHei"/>
          <w:sz w:val="20"/>
          <w:szCs w:val="20"/>
        </w:rPr>
        <w:t xml:space="preserve">        </w:t>
      </w:r>
    </w:p>
    <w:p w14:paraId="79B88B69" w14:textId="792F457E" w:rsidR="00D24798"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wentylacyjne w ścianach szczytowych (4 szt.);</w:t>
      </w:r>
    </w:p>
    <w:p w14:paraId="6102EA70" w14:textId="77777777" w:rsidR="00404655" w:rsidRPr="00E200C7" w:rsidRDefault="00D24798" w:rsidP="00830524">
      <w:pPr>
        <w:pStyle w:val="Akapitzlist"/>
        <w:numPr>
          <w:ilvl w:val="0"/>
          <w:numId w:val="41"/>
        </w:numPr>
        <w:tabs>
          <w:tab w:val="left" w:pos="284"/>
        </w:tabs>
        <w:suppressAutoHyphens w:val="0"/>
        <w:autoSpaceDE w:val="0"/>
        <w:adjustRightInd w:val="0"/>
        <w:spacing w:line="360" w:lineRule="auto"/>
        <w:ind w:left="0" w:firstLine="0"/>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Wykonanie nowych obróbek, opierzeń blacharskich z blachy ocynkowanej powlekanej w kolorze </w:t>
      </w:r>
    </w:p>
    <w:p w14:paraId="37C941CB" w14:textId="1FC924B0" w:rsidR="00D24798"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RAL 9007 lub zbliżonym;</w:t>
      </w:r>
    </w:p>
    <w:p w14:paraId="66BB7988" w14:textId="77777777" w:rsidR="00404655" w:rsidRPr="00E200C7" w:rsidRDefault="00D24798" w:rsidP="00830524">
      <w:pPr>
        <w:pStyle w:val="Akapitzlist"/>
        <w:numPr>
          <w:ilvl w:val="0"/>
          <w:numId w:val="41"/>
        </w:numPr>
        <w:tabs>
          <w:tab w:val="left" w:pos="284"/>
        </w:tabs>
        <w:suppressAutoHyphens w:val="0"/>
        <w:autoSpaceDE w:val="0"/>
        <w:adjustRightInd w:val="0"/>
        <w:spacing w:line="360" w:lineRule="auto"/>
        <w:ind w:left="0" w:firstLine="0"/>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Wykonanie nowych pionów instalacji odgromowej prowadzonych w specjalnych rurkach </w:t>
      </w:r>
    </w:p>
    <w:p w14:paraId="26DD764E" w14:textId="77777777" w:rsidR="00404655"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podtynkowych oraz</w:t>
      </w:r>
      <w:r w:rsidRPr="00E200C7">
        <w:rPr>
          <w:rFonts w:ascii="Grandview" w:eastAsia="@Microsoft YaHei" w:hAnsi="Grandview" w:cs="@Microsoft YaHei"/>
          <w:sz w:val="20"/>
          <w:szCs w:val="20"/>
        </w:rPr>
        <w:t xml:space="preserve"> </w:t>
      </w:r>
      <w:r w:rsidR="00D24798" w:rsidRPr="00E200C7">
        <w:rPr>
          <w:rFonts w:ascii="Grandview" w:eastAsia="@Microsoft YaHei" w:hAnsi="Grandview" w:cs="@Microsoft YaHei"/>
          <w:sz w:val="20"/>
          <w:szCs w:val="20"/>
        </w:rPr>
        <w:t xml:space="preserve">puszkami rewizyjnymi podtynkowymi w miejscu złączy (zgodnie z </w:t>
      </w:r>
    </w:p>
    <w:p w14:paraId="3EEDCBF5" w14:textId="2A33A9BD" w:rsidR="00D24798"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założeniami projektowymi branży elektrycznej);</w:t>
      </w:r>
    </w:p>
    <w:p w14:paraId="713DD2CB" w14:textId="77777777" w:rsidR="00404655" w:rsidRPr="00E200C7" w:rsidRDefault="00D24798" w:rsidP="00830524">
      <w:pPr>
        <w:pStyle w:val="Akapitzlist"/>
        <w:numPr>
          <w:ilvl w:val="0"/>
          <w:numId w:val="41"/>
        </w:numPr>
        <w:tabs>
          <w:tab w:val="left" w:pos="284"/>
        </w:tabs>
        <w:suppressAutoHyphens w:val="0"/>
        <w:autoSpaceDE w:val="0"/>
        <w:adjustRightInd w:val="0"/>
        <w:spacing w:line="360" w:lineRule="auto"/>
        <w:ind w:left="0" w:firstLine="0"/>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Demontaż, malowanie i ponowny montaż krat okiennych parteru oraz piwnicy, wymiana rolet </w:t>
      </w:r>
      <w:r w:rsidR="00404655" w:rsidRPr="00E200C7">
        <w:rPr>
          <w:rFonts w:ascii="Grandview" w:eastAsia="@Microsoft YaHei" w:hAnsi="Grandview" w:cs="@Microsoft YaHei"/>
          <w:sz w:val="20"/>
          <w:szCs w:val="20"/>
        </w:rPr>
        <w:t xml:space="preserve">    </w:t>
      </w:r>
    </w:p>
    <w:p w14:paraId="3726FA95" w14:textId="77777777" w:rsidR="00404655"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 xml:space="preserve">antywłamaniowych w oknach +1 piętra; przed ponownym montażem oczyszczenie i dwukrotne </w:t>
      </w:r>
    </w:p>
    <w:p w14:paraId="43B64D38" w14:textId="5B1A23EE" w:rsidR="00D24798"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malowanie krat farbą olejną</w:t>
      </w:r>
      <w:r w:rsidRPr="00E200C7">
        <w:rPr>
          <w:rFonts w:ascii="Grandview" w:eastAsia="@Microsoft YaHei" w:hAnsi="Grandview" w:cs="@Microsoft YaHei"/>
          <w:sz w:val="20"/>
          <w:szCs w:val="20"/>
        </w:rPr>
        <w:t xml:space="preserve"> </w:t>
      </w:r>
      <w:r w:rsidR="00D24798" w:rsidRPr="00E200C7">
        <w:rPr>
          <w:rFonts w:ascii="Grandview" w:eastAsia="@Microsoft YaHei" w:hAnsi="Grandview" w:cs="@Microsoft YaHei"/>
          <w:sz w:val="20"/>
          <w:szCs w:val="20"/>
        </w:rPr>
        <w:t>w kolorze odpowiadającym RAL 9007</w:t>
      </w:r>
      <w:r w:rsidR="00435B9E" w:rsidRPr="00E200C7">
        <w:rPr>
          <w:rFonts w:ascii="Grandview" w:eastAsia="@Microsoft YaHei" w:hAnsi="Grandview" w:cs="@Microsoft YaHei"/>
          <w:sz w:val="20"/>
          <w:szCs w:val="20"/>
        </w:rPr>
        <w:t>;</w:t>
      </w:r>
    </w:p>
    <w:p w14:paraId="16B2629B" w14:textId="77777777" w:rsidR="00404655" w:rsidRPr="00E200C7" w:rsidRDefault="00D24798" w:rsidP="00830524">
      <w:pPr>
        <w:pStyle w:val="Akapitzlist"/>
        <w:numPr>
          <w:ilvl w:val="0"/>
          <w:numId w:val="41"/>
        </w:numPr>
        <w:tabs>
          <w:tab w:val="left" w:pos="284"/>
        </w:tabs>
        <w:suppressAutoHyphens w:val="0"/>
        <w:autoSpaceDE w:val="0"/>
        <w:adjustRightInd w:val="0"/>
        <w:spacing w:line="360" w:lineRule="auto"/>
        <w:ind w:left="0" w:firstLine="0"/>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 xml:space="preserve">Ponowny montaż zdemontowanych wcześniej elementów i urządzeń na elewacji w porozumieniu </w:t>
      </w:r>
    </w:p>
    <w:p w14:paraId="43BD47AB" w14:textId="547D93D9" w:rsidR="00D24798" w:rsidRPr="00E200C7" w:rsidRDefault="00404655" w:rsidP="008569E5">
      <w:pPr>
        <w:pStyle w:val="Akapitzlist"/>
        <w:tabs>
          <w:tab w:val="left" w:pos="284"/>
        </w:tabs>
        <w:suppressAutoHyphens w:val="0"/>
        <w:autoSpaceDE w:val="0"/>
        <w:adjustRightInd w:val="0"/>
        <w:spacing w:line="360" w:lineRule="auto"/>
        <w:contextualSpacing/>
        <w:textAlignment w:val="auto"/>
        <w:rPr>
          <w:rFonts w:ascii="Grandview" w:eastAsia="@Microsoft YaHei" w:hAnsi="Grandview" w:cs="@Microsoft YaHei"/>
          <w:sz w:val="20"/>
          <w:szCs w:val="20"/>
        </w:rPr>
      </w:pPr>
      <w:r w:rsidRPr="00E200C7">
        <w:rPr>
          <w:rFonts w:ascii="Grandview" w:eastAsia="@Microsoft YaHei" w:hAnsi="Grandview" w:cs="@Microsoft YaHei"/>
          <w:sz w:val="20"/>
          <w:szCs w:val="20"/>
        </w:rPr>
        <w:tab/>
      </w:r>
      <w:r w:rsidR="00D24798" w:rsidRPr="00E200C7">
        <w:rPr>
          <w:rFonts w:ascii="Grandview" w:eastAsia="@Microsoft YaHei" w:hAnsi="Grandview" w:cs="@Microsoft YaHei"/>
          <w:sz w:val="20"/>
          <w:szCs w:val="20"/>
        </w:rPr>
        <w:t>z inwestorem (w tym komina spalinowego kotłowni);</w:t>
      </w:r>
    </w:p>
    <w:p w14:paraId="26FCCF19" w14:textId="77777777" w:rsidR="002664B7" w:rsidRPr="00E200C7" w:rsidRDefault="002664B7" w:rsidP="008569E5">
      <w:pPr>
        <w:pStyle w:val="Standard"/>
        <w:spacing w:line="300" w:lineRule="auto"/>
        <w:jc w:val="both"/>
        <w:rPr>
          <w:rFonts w:ascii="Grandview" w:hAnsi="Grandview"/>
          <w:color w:val="FF0000"/>
          <w:sz w:val="20"/>
          <w:szCs w:val="20"/>
          <w:lang w:eastAsia="ar-SA"/>
        </w:rPr>
      </w:pPr>
    </w:p>
    <w:p w14:paraId="4BA1CB79" w14:textId="77777777" w:rsidR="002664B7" w:rsidRPr="00E200C7" w:rsidRDefault="00E4393A" w:rsidP="008569E5">
      <w:pPr>
        <w:pStyle w:val="Standard"/>
        <w:spacing w:line="300" w:lineRule="auto"/>
        <w:jc w:val="both"/>
        <w:rPr>
          <w:rFonts w:ascii="Grandview" w:hAnsi="Grandview"/>
          <w:sz w:val="20"/>
          <w:szCs w:val="20"/>
        </w:rPr>
      </w:pPr>
      <w:r w:rsidRPr="00E200C7">
        <w:rPr>
          <w:rFonts w:ascii="Grandview" w:hAnsi="Grandview"/>
          <w:sz w:val="20"/>
          <w:szCs w:val="20"/>
          <w:u w:val="single"/>
          <w:lang w:eastAsia="pl-PL"/>
        </w:rPr>
        <w:t>UWAGI:</w:t>
      </w:r>
    </w:p>
    <w:p w14:paraId="1907AF2F" w14:textId="77777777"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Okna i drzwi należy wymienić przed wykonywaną termoizolacją i malowaniem elewacji, lecz po dokonaniu częściowych zamurowani otworów. Po zamontowaniu stolarki i ślusarki należy uzupełnić ubytki na ościeżach wewnętrznych tynkiem i pomalować farbą emulsyjną w kolorach dostosowanych do aktualnego koloru danego pomieszczenia. Natomiast w miejscach występowania glazury, należy ją odtworzyć stosując płytki zbliżone wymiarowo i kolorystycznie. Należy zabezpieczyć istniejące grzejniki, biały montaż i inne urządzenia, które mogłyby zostać uszkodzone podczas prac termomodernizacji.</w:t>
      </w:r>
    </w:p>
    <w:p w14:paraId="56D869D3" w14:textId="77777777" w:rsidR="002664B7"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lastRenderedPageBreak/>
        <w:t>Materiały wchodzące w skład systemu docieplenia powinny stanowić spójny system, prace wchodzące w skład docieplenia należy wykonywać zgodnie z zaleceniami producenta wykorzystywanych materiałów.</w:t>
      </w:r>
    </w:p>
    <w:p w14:paraId="069184D1" w14:textId="0E271BAE" w:rsidR="00DC16B4" w:rsidRPr="00E200C7" w:rsidRDefault="00E4393A" w:rsidP="008569E5">
      <w:pPr>
        <w:pStyle w:val="Standard"/>
        <w:spacing w:line="360" w:lineRule="auto"/>
        <w:jc w:val="both"/>
        <w:rPr>
          <w:rFonts w:ascii="Grandview" w:hAnsi="Grandview"/>
          <w:bCs/>
          <w:sz w:val="20"/>
          <w:szCs w:val="20"/>
          <w:lang w:eastAsia="pl-PL"/>
        </w:rPr>
      </w:pPr>
      <w:r w:rsidRPr="00E200C7">
        <w:rPr>
          <w:rFonts w:ascii="Grandview" w:hAnsi="Grandview"/>
          <w:bCs/>
          <w:sz w:val="20"/>
          <w:szCs w:val="20"/>
          <w:lang w:eastAsia="pl-PL"/>
        </w:rPr>
        <w:t>Podczas projektowania oraz wykonywania prac budowlanych stosować się do zaleceń audytu energetycznego.</w:t>
      </w:r>
    </w:p>
    <w:p w14:paraId="0D5D911F" w14:textId="77777777" w:rsidR="009B0F3B" w:rsidRPr="00E200C7" w:rsidRDefault="009B0F3B" w:rsidP="008569E5">
      <w:pPr>
        <w:pStyle w:val="Standard"/>
        <w:spacing w:line="360" w:lineRule="auto"/>
        <w:jc w:val="both"/>
        <w:rPr>
          <w:rFonts w:ascii="Grandview" w:hAnsi="Grandview"/>
          <w:bCs/>
          <w:sz w:val="20"/>
          <w:szCs w:val="20"/>
          <w:lang w:eastAsia="pl-PL"/>
        </w:rPr>
      </w:pPr>
    </w:p>
    <w:p w14:paraId="07E97D0E" w14:textId="5994FA7F" w:rsidR="002664B7" w:rsidRPr="00E200C7" w:rsidRDefault="00E4393A" w:rsidP="00830524">
      <w:pPr>
        <w:pStyle w:val="Standard"/>
        <w:numPr>
          <w:ilvl w:val="0"/>
          <w:numId w:val="29"/>
        </w:numPr>
        <w:tabs>
          <w:tab w:val="left" w:pos="284"/>
        </w:tabs>
        <w:ind w:left="0" w:firstLine="0"/>
        <w:jc w:val="both"/>
        <w:rPr>
          <w:rFonts w:ascii="Grandview" w:hAnsi="Grandview" w:cstheme="minorHAnsi"/>
          <w:sz w:val="22"/>
          <w:szCs w:val="22"/>
        </w:rPr>
      </w:pPr>
      <w:r w:rsidRPr="00E200C7">
        <w:rPr>
          <w:rFonts w:ascii="Grandview" w:hAnsi="Grandview" w:cstheme="minorHAnsi"/>
          <w:b/>
          <w:sz w:val="22"/>
          <w:szCs w:val="22"/>
          <w:lang w:eastAsia="ar-SA"/>
        </w:rPr>
        <w:t>OPIS ROZWI</w:t>
      </w:r>
      <w:r w:rsidRPr="00E200C7">
        <w:rPr>
          <w:rFonts w:ascii="Grandview" w:eastAsia="TimesNewRoman,Bold" w:hAnsi="Grandview" w:cstheme="minorHAnsi"/>
          <w:b/>
          <w:sz w:val="22"/>
          <w:szCs w:val="22"/>
          <w:lang w:eastAsia="ar-SA"/>
        </w:rPr>
        <w:t>Ą</w:t>
      </w:r>
      <w:r w:rsidRPr="00E200C7">
        <w:rPr>
          <w:rFonts w:ascii="Grandview" w:hAnsi="Grandview" w:cstheme="minorHAnsi"/>
          <w:b/>
          <w:sz w:val="22"/>
          <w:szCs w:val="22"/>
          <w:lang w:eastAsia="ar-SA"/>
        </w:rPr>
        <w:t>ZA</w:t>
      </w:r>
      <w:r w:rsidRPr="00E200C7">
        <w:rPr>
          <w:rFonts w:ascii="Grandview" w:eastAsia="TimesNewRoman,Bold" w:hAnsi="Grandview" w:cstheme="minorHAnsi"/>
          <w:b/>
          <w:sz w:val="22"/>
          <w:szCs w:val="22"/>
          <w:lang w:eastAsia="ar-SA"/>
        </w:rPr>
        <w:t xml:space="preserve">Ń </w:t>
      </w:r>
      <w:r w:rsidRPr="00E200C7">
        <w:rPr>
          <w:rFonts w:ascii="Grandview" w:hAnsi="Grandview" w:cstheme="minorHAnsi"/>
          <w:b/>
          <w:sz w:val="22"/>
          <w:szCs w:val="22"/>
          <w:lang w:eastAsia="ar-SA"/>
        </w:rPr>
        <w:t>PROJEKTOWYCH DOTYCZĄCYCH TERMOMODERNIZACJI.</w:t>
      </w:r>
    </w:p>
    <w:p w14:paraId="435AC8BB" w14:textId="77777777" w:rsidR="009B0F3B" w:rsidRPr="00E200C7" w:rsidRDefault="009B0F3B" w:rsidP="008569E5">
      <w:pPr>
        <w:pStyle w:val="Standard"/>
        <w:jc w:val="both"/>
        <w:rPr>
          <w:rFonts w:ascii="Grandview" w:hAnsi="Grandview" w:cstheme="minorHAnsi"/>
          <w:sz w:val="20"/>
          <w:szCs w:val="20"/>
        </w:rPr>
      </w:pPr>
    </w:p>
    <w:p w14:paraId="7C8CBB53" w14:textId="6CD4C9AF" w:rsidR="002664B7" w:rsidRPr="00E200C7" w:rsidRDefault="00FA7C0A" w:rsidP="008569E5">
      <w:pPr>
        <w:spacing w:after="0" w:line="240" w:lineRule="auto"/>
        <w:jc w:val="both"/>
        <w:rPr>
          <w:rFonts w:ascii="Grandview" w:hAnsi="Grandview" w:cstheme="minorHAnsi"/>
          <w:b/>
          <w:sz w:val="20"/>
          <w:szCs w:val="20"/>
          <w:lang w:eastAsia="ar-SA"/>
        </w:rPr>
      </w:pPr>
      <w:r w:rsidRPr="00E200C7">
        <w:rPr>
          <w:rFonts w:ascii="Grandview" w:hAnsi="Grandview" w:cstheme="minorHAnsi"/>
          <w:b/>
          <w:sz w:val="20"/>
          <w:szCs w:val="20"/>
          <w:lang w:eastAsia="ar-SA"/>
        </w:rPr>
        <w:t xml:space="preserve">TECHNOLOGIA PRZYJĘTEGO ZAKRESU PRAC TERMOMODERNIZACYJNYCH </w:t>
      </w:r>
    </w:p>
    <w:p w14:paraId="3A4A23A7" w14:textId="77777777" w:rsidR="009B4EFA" w:rsidRPr="00E200C7" w:rsidRDefault="009B4EFA" w:rsidP="008569E5">
      <w:pPr>
        <w:spacing w:after="0" w:line="240" w:lineRule="auto"/>
        <w:jc w:val="both"/>
        <w:rPr>
          <w:rFonts w:ascii="Grandview" w:hAnsi="Grandview" w:cstheme="minorHAnsi"/>
          <w:lang w:eastAsia="zh-CN"/>
        </w:rPr>
      </w:pPr>
    </w:p>
    <w:p w14:paraId="09C71268" w14:textId="4AF8A7BF" w:rsidR="00FA7C0A" w:rsidRPr="003A2B75" w:rsidRDefault="007F2455" w:rsidP="003A2B75">
      <w:pPr>
        <w:spacing w:after="240" w:line="360" w:lineRule="auto"/>
        <w:jc w:val="both"/>
        <w:rPr>
          <w:rFonts w:ascii="Grandview" w:eastAsia="Times New Roman" w:hAnsi="Grandview" w:cs="Times New Roman"/>
          <w:sz w:val="20"/>
          <w:szCs w:val="20"/>
          <w:lang w:eastAsia="pl-PL"/>
        </w:rPr>
      </w:pPr>
      <w:r w:rsidRPr="00E200C7">
        <w:rPr>
          <w:rFonts w:ascii="Grandview" w:eastAsia="Times New Roman" w:hAnsi="Grandview" w:cs="Times New Roman"/>
          <w:sz w:val="20"/>
          <w:szCs w:val="20"/>
          <w:lang w:eastAsia="pl-PL"/>
        </w:rPr>
        <w:t xml:space="preserve">Roboty remontowe i </w:t>
      </w:r>
      <w:r w:rsidR="00BE724C" w:rsidRPr="00E200C7">
        <w:rPr>
          <w:rFonts w:ascii="Grandview" w:eastAsia="Times New Roman" w:hAnsi="Grandview" w:cs="Times New Roman"/>
          <w:sz w:val="20"/>
          <w:szCs w:val="20"/>
          <w:lang w:eastAsia="pl-PL"/>
        </w:rPr>
        <w:t>d</w:t>
      </w:r>
      <w:r w:rsidRPr="00E200C7">
        <w:rPr>
          <w:rFonts w:ascii="Grandview" w:eastAsia="Times New Roman" w:hAnsi="Grandview" w:cs="Times New Roman"/>
          <w:sz w:val="20"/>
          <w:szCs w:val="20"/>
          <w:lang w:eastAsia="pl-PL"/>
        </w:rPr>
        <w:t xml:space="preserve">ociepleniowe w projekcie zostały przedstawione na przykładzie produktów (systemów) wybranych producentów. Dopuszcza się stosowanie produktów (systemów) innych producentów o parametrach technicznych </w:t>
      </w:r>
      <w:r w:rsidR="00510958" w:rsidRPr="00E200C7">
        <w:rPr>
          <w:rFonts w:ascii="Grandview" w:eastAsia="Times New Roman" w:hAnsi="Grandview" w:cs="Times New Roman"/>
          <w:sz w:val="20"/>
          <w:szCs w:val="20"/>
          <w:lang w:eastAsia="pl-PL"/>
        </w:rPr>
        <w:t>równoważnych bądź</w:t>
      </w:r>
      <w:r w:rsidRPr="00E200C7">
        <w:rPr>
          <w:rFonts w:ascii="Grandview" w:eastAsia="Times New Roman" w:hAnsi="Grandview" w:cs="Times New Roman"/>
          <w:sz w:val="20"/>
          <w:szCs w:val="20"/>
          <w:lang w:eastAsia="pl-PL"/>
        </w:rPr>
        <w:t xml:space="preserve"> lepszych.</w:t>
      </w:r>
    </w:p>
    <w:p w14:paraId="3CFD5FD8" w14:textId="0E1ECF48" w:rsidR="00FA7C0A" w:rsidRPr="00E200C7" w:rsidRDefault="00FA7C0A" w:rsidP="008569E5">
      <w:pPr>
        <w:pStyle w:val="Standard"/>
        <w:spacing w:line="360" w:lineRule="auto"/>
        <w:jc w:val="both"/>
        <w:rPr>
          <w:rFonts w:ascii="Grandview" w:hAnsi="Grandview" w:cstheme="minorHAnsi"/>
          <w:b/>
          <w:bCs/>
          <w:sz w:val="20"/>
          <w:szCs w:val="20"/>
          <w:lang w:eastAsia="pl-PL"/>
        </w:rPr>
      </w:pPr>
      <w:r w:rsidRPr="00E200C7">
        <w:rPr>
          <w:rFonts w:ascii="Grandview" w:hAnsi="Grandview" w:cstheme="minorHAnsi"/>
          <w:b/>
          <w:bCs/>
          <w:sz w:val="20"/>
          <w:szCs w:val="20"/>
          <w:lang w:eastAsia="pl-PL"/>
        </w:rPr>
        <w:t>7.1 WYMIANA STOLARKI OKIENNEJ I DRZWIOWEJ</w:t>
      </w:r>
    </w:p>
    <w:p w14:paraId="0389BBA5" w14:textId="212C6B10"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Przed pracami </w:t>
      </w:r>
      <w:r w:rsidR="004B3073" w:rsidRPr="00E200C7">
        <w:rPr>
          <w:rFonts w:ascii="Grandview" w:hAnsi="Grandview" w:cstheme="minorHAnsi"/>
          <w:sz w:val="20"/>
          <w:szCs w:val="20"/>
          <w:lang w:eastAsia="pl-PL"/>
        </w:rPr>
        <w:t>dociepleniowymi</w:t>
      </w:r>
      <w:r w:rsidRPr="00E200C7">
        <w:rPr>
          <w:rFonts w:ascii="Grandview" w:hAnsi="Grandview" w:cstheme="minorHAnsi"/>
          <w:sz w:val="20"/>
          <w:szCs w:val="20"/>
          <w:lang w:eastAsia="pl-PL"/>
        </w:rPr>
        <w:t xml:space="preserve"> </w:t>
      </w:r>
      <w:r w:rsidR="004B3073" w:rsidRPr="00E200C7">
        <w:rPr>
          <w:rFonts w:ascii="Grandview" w:hAnsi="Grandview" w:cstheme="minorHAnsi"/>
          <w:sz w:val="20"/>
          <w:szCs w:val="20"/>
          <w:lang w:eastAsia="pl-PL"/>
        </w:rPr>
        <w:t xml:space="preserve">należy zdemontować istniejącą </w:t>
      </w:r>
      <w:r w:rsidRPr="00E200C7">
        <w:rPr>
          <w:rFonts w:ascii="Grandview" w:hAnsi="Grandview" w:cstheme="minorHAnsi"/>
          <w:sz w:val="20"/>
          <w:szCs w:val="20"/>
          <w:lang w:eastAsia="pl-PL"/>
        </w:rPr>
        <w:t xml:space="preserve">stolarkę okienną </w:t>
      </w:r>
      <w:r w:rsidR="004B3073" w:rsidRPr="00E200C7">
        <w:rPr>
          <w:rFonts w:ascii="Grandview" w:hAnsi="Grandview" w:cstheme="minorHAnsi"/>
          <w:sz w:val="20"/>
          <w:szCs w:val="20"/>
          <w:lang w:eastAsia="pl-PL"/>
        </w:rPr>
        <w:t xml:space="preserve">i drzwiową </w:t>
      </w:r>
      <w:r w:rsidR="00510958" w:rsidRPr="00E200C7">
        <w:rPr>
          <w:rFonts w:ascii="Grandview" w:hAnsi="Grandview" w:cstheme="minorHAnsi"/>
          <w:sz w:val="20"/>
          <w:szCs w:val="20"/>
          <w:lang w:eastAsia="pl-PL"/>
        </w:rPr>
        <w:t>zewnętrzną,</w:t>
      </w:r>
      <w:r w:rsidR="004B3073" w:rsidRPr="00E200C7">
        <w:rPr>
          <w:rFonts w:ascii="Grandview" w:hAnsi="Grandview" w:cstheme="minorHAnsi"/>
          <w:sz w:val="20"/>
          <w:szCs w:val="20"/>
          <w:lang w:eastAsia="pl-PL"/>
        </w:rPr>
        <w:t xml:space="preserve"> montaż nowej </w:t>
      </w:r>
      <w:r w:rsidR="00513FFF" w:rsidRPr="00E200C7">
        <w:rPr>
          <w:rFonts w:ascii="Grandview" w:hAnsi="Grandview" w:cstheme="minorHAnsi"/>
          <w:sz w:val="20"/>
          <w:szCs w:val="20"/>
          <w:lang w:eastAsia="pl-PL"/>
        </w:rPr>
        <w:t>stolarki w</w:t>
      </w:r>
      <w:r w:rsidRPr="00E200C7">
        <w:rPr>
          <w:rFonts w:ascii="Grandview" w:hAnsi="Grandview" w:cstheme="minorHAnsi"/>
          <w:sz w:val="20"/>
          <w:szCs w:val="20"/>
          <w:lang w:eastAsia="pl-PL"/>
        </w:rPr>
        <w:t xml:space="preserve"> kolorystyce wskazanej w opisie oraz cz</w:t>
      </w:r>
      <w:r w:rsidR="004B3073" w:rsidRPr="00E200C7">
        <w:rPr>
          <w:rFonts w:ascii="Grandview" w:hAnsi="Grandview" w:cstheme="minorHAnsi"/>
          <w:sz w:val="20"/>
          <w:szCs w:val="20"/>
          <w:lang w:eastAsia="pl-PL"/>
        </w:rPr>
        <w:t>ęś</w:t>
      </w:r>
      <w:r w:rsidRPr="00E200C7">
        <w:rPr>
          <w:rFonts w:ascii="Grandview" w:hAnsi="Grandview" w:cstheme="minorHAnsi"/>
          <w:sz w:val="20"/>
          <w:szCs w:val="20"/>
          <w:lang w:eastAsia="pl-PL"/>
        </w:rPr>
        <w:t>ci graficznej dokumentacji.</w:t>
      </w:r>
    </w:p>
    <w:p w14:paraId="3C2ECC9D" w14:textId="4F02BDF8" w:rsidR="00FA7C0A" w:rsidRPr="00E200C7" w:rsidRDefault="00FA7C0A" w:rsidP="008569E5">
      <w:pPr>
        <w:pStyle w:val="Standard"/>
        <w:spacing w:line="360" w:lineRule="auto"/>
        <w:ind w:firstLine="357"/>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Przewiduje się wymianę okien na okna </w:t>
      </w:r>
      <w:r w:rsidR="00513FFF" w:rsidRPr="00E200C7">
        <w:rPr>
          <w:rFonts w:ascii="Grandview" w:hAnsi="Grandview" w:cstheme="minorHAnsi"/>
          <w:sz w:val="20"/>
          <w:szCs w:val="20"/>
          <w:lang w:eastAsia="pl-PL"/>
        </w:rPr>
        <w:t>PCV o</w:t>
      </w:r>
      <w:r w:rsidR="004B3073" w:rsidRPr="00E200C7">
        <w:rPr>
          <w:rFonts w:ascii="Grandview" w:hAnsi="Grandview" w:cstheme="minorHAnsi"/>
          <w:sz w:val="20"/>
          <w:szCs w:val="20"/>
          <w:lang w:eastAsia="pl-PL"/>
        </w:rPr>
        <w:t xml:space="preserve"> współczynniku </w:t>
      </w:r>
      <w:r w:rsidRPr="00E200C7">
        <w:rPr>
          <w:rFonts w:ascii="Grandview" w:hAnsi="Grandview" w:cstheme="minorHAnsi"/>
          <w:sz w:val="20"/>
          <w:szCs w:val="20"/>
          <w:lang w:eastAsia="pl-PL"/>
        </w:rPr>
        <w:t xml:space="preserve">U=0,90 W/m²K </w:t>
      </w:r>
      <w:r w:rsidR="009B4EFA" w:rsidRPr="00E200C7">
        <w:rPr>
          <w:rFonts w:ascii="Grandview" w:hAnsi="Grandview" w:cstheme="minorHAnsi"/>
          <w:sz w:val="20"/>
          <w:szCs w:val="20"/>
          <w:lang w:eastAsia="pl-PL"/>
        </w:rPr>
        <w:t xml:space="preserve">i wyłazu dachowego o współczynniku U=1,1 W/m²K wg </w:t>
      </w:r>
      <w:r w:rsidR="00510958" w:rsidRPr="00E200C7">
        <w:rPr>
          <w:rFonts w:ascii="Grandview" w:hAnsi="Grandview" w:cstheme="minorHAnsi"/>
          <w:sz w:val="20"/>
          <w:szCs w:val="20"/>
          <w:lang w:eastAsia="pl-PL"/>
        </w:rPr>
        <w:t xml:space="preserve">oraz </w:t>
      </w:r>
      <w:r w:rsidRPr="00E200C7">
        <w:rPr>
          <w:rFonts w:ascii="Grandview" w:hAnsi="Grandview" w:cstheme="minorHAnsi"/>
          <w:sz w:val="20"/>
          <w:szCs w:val="20"/>
          <w:lang w:eastAsia="pl-PL"/>
        </w:rPr>
        <w:t xml:space="preserve">drzwi zewnętrznych na </w:t>
      </w:r>
      <w:r w:rsidR="004B3073" w:rsidRPr="00E200C7">
        <w:rPr>
          <w:rFonts w:ascii="Grandview" w:hAnsi="Grandview" w:cstheme="minorHAnsi"/>
          <w:sz w:val="20"/>
          <w:szCs w:val="20"/>
          <w:lang w:eastAsia="pl-PL"/>
        </w:rPr>
        <w:t xml:space="preserve">drzwi aluminiowe o współczynniku </w:t>
      </w:r>
      <w:r w:rsidRPr="00E200C7">
        <w:rPr>
          <w:rFonts w:ascii="Grandview" w:hAnsi="Grandview" w:cstheme="minorHAnsi"/>
          <w:sz w:val="20"/>
          <w:szCs w:val="20"/>
          <w:lang w:eastAsia="pl-PL"/>
        </w:rPr>
        <w:t xml:space="preserve">U=1,3 W/m²K </w:t>
      </w:r>
      <w:r w:rsidR="009B4EFA" w:rsidRPr="00E200C7">
        <w:rPr>
          <w:rFonts w:ascii="Grandview" w:hAnsi="Grandview" w:cstheme="minorHAnsi"/>
          <w:sz w:val="20"/>
          <w:szCs w:val="20"/>
          <w:lang w:eastAsia="pl-PL"/>
        </w:rPr>
        <w:t xml:space="preserve">- </w:t>
      </w:r>
      <w:r w:rsidRPr="00E200C7">
        <w:rPr>
          <w:rFonts w:ascii="Grandview" w:hAnsi="Grandview" w:cstheme="minorHAnsi"/>
          <w:sz w:val="20"/>
          <w:szCs w:val="20"/>
          <w:lang w:eastAsia="pl-PL"/>
        </w:rPr>
        <w:t>wg zestawienia stolarki</w:t>
      </w:r>
      <w:r w:rsidR="009B4EFA" w:rsidRPr="00E200C7">
        <w:rPr>
          <w:rFonts w:ascii="Grandview" w:hAnsi="Grandview" w:cstheme="minorHAnsi"/>
          <w:sz w:val="20"/>
          <w:szCs w:val="20"/>
          <w:lang w:eastAsia="pl-PL"/>
        </w:rPr>
        <w:t>;</w:t>
      </w:r>
      <w:r w:rsidRPr="00E200C7">
        <w:rPr>
          <w:rFonts w:ascii="Grandview" w:hAnsi="Grandview" w:cstheme="minorHAnsi"/>
          <w:sz w:val="20"/>
          <w:szCs w:val="20"/>
          <w:lang w:eastAsia="pl-PL"/>
        </w:rPr>
        <w:t xml:space="preserve"> kolorystyka zgodnie z rysunkiem elewacji. Wykonawca jest zobowiązany sprawdzić wymiary drzwi i okien na budowie. </w:t>
      </w:r>
    </w:p>
    <w:p w14:paraId="5D16C508" w14:textId="09A220C8" w:rsidR="00FA7C0A" w:rsidRPr="00E200C7" w:rsidRDefault="00FA7C0A" w:rsidP="008569E5">
      <w:pPr>
        <w:pStyle w:val="Standard"/>
        <w:spacing w:line="360" w:lineRule="auto"/>
        <w:ind w:firstLine="357"/>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Projektuje się wymianę istniejących </w:t>
      </w:r>
      <w:r w:rsidRPr="00E200C7">
        <w:rPr>
          <w:rFonts w:ascii="Grandview" w:hAnsi="Grandview" w:cstheme="minorHAnsi"/>
          <w:b/>
          <w:bCs/>
          <w:sz w:val="20"/>
          <w:szCs w:val="20"/>
          <w:lang w:eastAsia="pl-PL"/>
        </w:rPr>
        <w:t>drzwi</w:t>
      </w:r>
      <w:r w:rsidRPr="00E200C7">
        <w:rPr>
          <w:rFonts w:ascii="Grandview" w:hAnsi="Grandview" w:cstheme="minorHAnsi"/>
          <w:sz w:val="20"/>
          <w:szCs w:val="20"/>
          <w:lang w:eastAsia="pl-PL"/>
        </w:rPr>
        <w:t xml:space="preserve"> zewnętrznych na nowe, </w:t>
      </w:r>
      <w:r w:rsidR="00513FFF" w:rsidRPr="00E200C7">
        <w:rPr>
          <w:rFonts w:ascii="Grandview" w:hAnsi="Grandview" w:cstheme="minorHAnsi"/>
          <w:sz w:val="20"/>
          <w:szCs w:val="20"/>
          <w:lang w:eastAsia="pl-PL"/>
        </w:rPr>
        <w:t>aluminiowe (</w:t>
      </w:r>
      <w:r w:rsidRPr="00E200C7">
        <w:rPr>
          <w:rFonts w:ascii="Grandview" w:hAnsi="Grandview" w:cstheme="minorHAnsi"/>
          <w:sz w:val="20"/>
          <w:szCs w:val="20"/>
          <w:lang w:eastAsia="pl-PL"/>
        </w:rPr>
        <w:t xml:space="preserve">wg zestawienia ślusarki drzwiowej). Istniejące drzwi należy zdemontować. Projektuje się drzwi z profili </w:t>
      </w:r>
      <w:r w:rsidR="00513FFF" w:rsidRPr="00E200C7">
        <w:rPr>
          <w:rFonts w:ascii="Grandview" w:hAnsi="Grandview" w:cstheme="minorHAnsi"/>
          <w:sz w:val="20"/>
          <w:szCs w:val="20"/>
          <w:lang w:eastAsia="pl-PL"/>
        </w:rPr>
        <w:t>ciepłych,</w:t>
      </w:r>
      <w:r w:rsidRPr="00E200C7">
        <w:rPr>
          <w:rFonts w:ascii="Grandview" w:hAnsi="Grandview" w:cstheme="minorHAnsi"/>
          <w:sz w:val="20"/>
          <w:szCs w:val="20"/>
          <w:lang w:eastAsia="pl-PL"/>
        </w:rPr>
        <w:t xml:space="preserve"> jedno- lub dwuskrzydłowe, przeszklone, o współczynniku przenikania ciepła U = 1,3 W/m</w:t>
      </w:r>
      <w:r w:rsidRPr="00E200C7">
        <w:rPr>
          <w:rFonts w:ascii="Grandview" w:hAnsi="Grandview" w:cstheme="minorHAnsi"/>
          <w:sz w:val="20"/>
          <w:szCs w:val="20"/>
          <w:vertAlign w:val="superscript"/>
          <w:lang w:eastAsia="pl-PL"/>
        </w:rPr>
        <w:t>2</w:t>
      </w:r>
      <w:r w:rsidRPr="00E200C7">
        <w:rPr>
          <w:rFonts w:ascii="Grandview" w:hAnsi="Grandview" w:cstheme="minorHAnsi"/>
          <w:sz w:val="20"/>
          <w:szCs w:val="20"/>
          <w:lang w:eastAsia="pl-PL"/>
        </w:rPr>
        <w:t>K w kolorze RAL 9007 lub zbliżonym. Okucia w kolorze ram. Drzwi z przeszkleniami powinny spełniać wymogi bezpieczeństwa i być obustronnie szklone szkłem bezpiecznym i antywłamaniowym P4. Grubość skrzydła głównego po otwarciu nie może pomniejszać wymiaru szerokości otworu w świetle ościeżnicy drzwi. Minimalna szerokość otwieranego głównego skrzydła drzwi w świetle ościeżnicy – 90 cm.</w:t>
      </w:r>
    </w:p>
    <w:p w14:paraId="32C4BAE6" w14:textId="373EB181" w:rsidR="004B3073" w:rsidRPr="00E200C7" w:rsidRDefault="004B3073"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Drzwi nieprzewidziane do wymiany oraz wymienione należy zabezpieczyć przed możliwymi uszkodzeniami i protokolarnie przekazać inwestorowi.</w:t>
      </w:r>
    </w:p>
    <w:p w14:paraId="4D91A756" w14:textId="2A0B16A2" w:rsidR="00FA7C0A" w:rsidRPr="00E200C7" w:rsidRDefault="00FA7C0A" w:rsidP="008569E5">
      <w:pPr>
        <w:pStyle w:val="Standard"/>
        <w:spacing w:line="360" w:lineRule="auto"/>
        <w:ind w:firstLine="709"/>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Projektuje się wymianę </w:t>
      </w:r>
      <w:r w:rsidRPr="00E200C7">
        <w:rPr>
          <w:rFonts w:ascii="Grandview" w:hAnsi="Grandview" w:cstheme="minorHAnsi"/>
          <w:b/>
          <w:bCs/>
          <w:sz w:val="20"/>
          <w:szCs w:val="20"/>
          <w:lang w:eastAsia="pl-PL"/>
        </w:rPr>
        <w:t>okien</w:t>
      </w:r>
      <w:r w:rsidRPr="00E200C7">
        <w:rPr>
          <w:rFonts w:ascii="Grandview" w:hAnsi="Grandview" w:cstheme="minorHAnsi"/>
          <w:sz w:val="20"/>
          <w:szCs w:val="20"/>
          <w:lang w:eastAsia="pl-PL"/>
        </w:rPr>
        <w:t xml:space="preserve"> na nowe PCV, o współczynniku przenikania </w:t>
      </w:r>
      <w:r w:rsidR="00510958" w:rsidRPr="00E200C7">
        <w:rPr>
          <w:rFonts w:ascii="Grandview" w:hAnsi="Grandview" w:cstheme="minorHAnsi"/>
          <w:sz w:val="20"/>
          <w:szCs w:val="20"/>
          <w:lang w:eastAsia="pl-PL"/>
        </w:rPr>
        <w:t>ciepła U</w:t>
      </w:r>
      <w:r w:rsidRPr="00E200C7">
        <w:rPr>
          <w:rFonts w:ascii="Grandview" w:hAnsi="Grandview" w:cstheme="minorHAnsi"/>
          <w:sz w:val="20"/>
          <w:szCs w:val="20"/>
          <w:lang w:eastAsia="pl-PL"/>
        </w:rPr>
        <w:t xml:space="preserve"> = 0,90 W/m</w:t>
      </w:r>
      <w:r w:rsidRPr="00E200C7">
        <w:rPr>
          <w:rFonts w:ascii="Grandview" w:hAnsi="Grandview" w:cstheme="minorHAnsi"/>
          <w:sz w:val="20"/>
          <w:szCs w:val="20"/>
          <w:vertAlign w:val="superscript"/>
          <w:lang w:eastAsia="pl-PL"/>
        </w:rPr>
        <w:t>2</w:t>
      </w:r>
      <w:r w:rsidRPr="00E200C7">
        <w:rPr>
          <w:rFonts w:ascii="Grandview" w:hAnsi="Grandview" w:cstheme="minorHAnsi"/>
          <w:sz w:val="20"/>
          <w:szCs w:val="20"/>
          <w:lang w:eastAsia="pl-PL"/>
        </w:rPr>
        <w:t>K (wg zestawienia stolarki okiennej) w kolorze białym RAL 9010.</w:t>
      </w:r>
    </w:p>
    <w:p w14:paraId="67CD6981" w14:textId="543D0F0D"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sz w:val="20"/>
          <w:szCs w:val="20"/>
          <w:lang w:eastAsia="pl-PL"/>
        </w:rPr>
        <w:t xml:space="preserve">Podziały nawiązujące do </w:t>
      </w:r>
      <w:r w:rsidR="00510958" w:rsidRPr="00E200C7">
        <w:rPr>
          <w:rFonts w:ascii="Grandview" w:hAnsi="Grandview"/>
          <w:sz w:val="20"/>
          <w:szCs w:val="20"/>
          <w:lang w:eastAsia="pl-PL"/>
        </w:rPr>
        <w:t>istniejących:</w:t>
      </w:r>
      <w:r w:rsidRPr="00E200C7">
        <w:rPr>
          <w:rFonts w:ascii="Grandview" w:hAnsi="Grandview"/>
          <w:sz w:val="20"/>
          <w:szCs w:val="20"/>
          <w:lang w:eastAsia="pl-PL"/>
        </w:rPr>
        <w:t xml:space="preserve"> jedno</w:t>
      </w:r>
      <w:r w:rsidR="009B4EFA" w:rsidRPr="00E200C7">
        <w:rPr>
          <w:rFonts w:ascii="Grandview" w:hAnsi="Grandview"/>
          <w:sz w:val="20"/>
          <w:szCs w:val="20"/>
          <w:lang w:eastAsia="pl-PL"/>
        </w:rPr>
        <w:t>-,</w:t>
      </w:r>
      <w:r w:rsidRPr="00E200C7">
        <w:rPr>
          <w:rFonts w:ascii="Grandview" w:hAnsi="Grandview"/>
          <w:sz w:val="20"/>
          <w:szCs w:val="20"/>
          <w:lang w:eastAsia="pl-PL"/>
        </w:rPr>
        <w:t xml:space="preserve"> dwu-, trzy – i czterodzielne; skrzydła otwieralne połączone z polami nieotwieralnymi – wg zestawień </w:t>
      </w:r>
      <w:r w:rsidR="00072B82" w:rsidRPr="00E200C7">
        <w:rPr>
          <w:rFonts w:ascii="Grandview" w:hAnsi="Grandview"/>
          <w:sz w:val="20"/>
          <w:szCs w:val="20"/>
          <w:lang w:eastAsia="pl-PL"/>
        </w:rPr>
        <w:t>stolarki.</w:t>
      </w:r>
    </w:p>
    <w:p w14:paraId="4E555CD8" w14:textId="77777777" w:rsidR="00FA7C0A" w:rsidRPr="00E200C7" w:rsidRDefault="00FA7C0A" w:rsidP="008569E5">
      <w:pPr>
        <w:pStyle w:val="Standard"/>
        <w:spacing w:line="360" w:lineRule="auto"/>
        <w:ind w:firstLine="369"/>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Okna należy montować z zastosowaniem technologii ciepłego montażu, który opiera się na zastosowaniu trzech warstw o ściśle określonych właściwościach: Warstwa zewnętrzna – z elastycznej folii paroprzepuszczalnej oraz poliuretanowej taśmy uszczelniającej. Środkowa warstwa </w:t>
      </w:r>
      <w:r w:rsidRPr="00E200C7">
        <w:rPr>
          <w:rFonts w:ascii="Grandview" w:hAnsi="Grandview" w:cstheme="minorHAnsi"/>
          <w:sz w:val="20"/>
          <w:szCs w:val="20"/>
          <w:lang w:eastAsia="pl-PL"/>
        </w:rPr>
        <w:lastRenderedPageBreak/>
        <w:t>między ościeżnicą okna a ścianą wypełniona materiałem termoizolacyjnym (pianką poliuretanową). Warstwa wewnętrzna wykonana z folii aluminiowej wzmocnionej włókniną. Mocuje się ją za pomocą taśmy butylowej (do ścian) oraz taśmy samoprzylepnej (do ościeżnic).</w:t>
      </w:r>
    </w:p>
    <w:p w14:paraId="3BD7A249" w14:textId="06AF4F9C" w:rsidR="00FA7C0A" w:rsidRPr="00E200C7" w:rsidRDefault="00FA7C0A" w:rsidP="008569E5">
      <w:pPr>
        <w:pStyle w:val="Standard"/>
        <w:tabs>
          <w:tab w:val="left" w:pos="426"/>
        </w:tabs>
        <w:spacing w:line="360" w:lineRule="auto"/>
        <w:jc w:val="both"/>
        <w:rPr>
          <w:rFonts w:ascii="Grandview" w:hAnsi="Grandview" w:cstheme="minorHAnsi"/>
          <w:sz w:val="20"/>
          <w:szCs w:val="20"/>
          <w:lang w:eastAsia="pl-PL"/>
        </w:rPr>
      </w:pPr>
      <w:r w:rsidRPr="00E200C7">
        <w:rPr>
          <w:rFonts w:ascii="Grandview" w:hAnsi="Grandview" w:cstheme="minorHAnsi"/>
          <w:color w:val="002060"/>
          <w:sz w:val="20"/>
          <w:szCs w:val="20"/>
          <w:lang w:eastAsia="pl-PL"/>
        </w:rPr>
        <w:t xml:space="preserve"> </w:t>
      </w:r>
      <w:r w:rsidR="009B4EFA" w:rsidRPr="00E200C7">
        <w:rPr>
          <w:rFonts w:ascii="Grandview" w:hAnsi="Grandview" w:cstheme="minorHAnsi"/>
          <w:color w:val="002060"/>
          <w:sz w:val="20"/>
          <w:szCs w:val="20"/>
          <w:lang w:eastAsia="pl-PL"/>
        </w:rPr>
        <w:tab/>
      </w:r>
      <w:r w:rsidRPr="00E200C7">
        <w:rPr>
          <w:rFonts w:ascii="Grandview" w:hAnsi="Grandview" w:cstheme="minorHAnsi"/>
          <w:sz w:val="20"/>
          <w:szCs w:val="20"/>
          <w:lang w:eastAsia="pl-PL"/>
        </w:rPr>
        <w:t>Wszystkie okna należy wyposażyć w nawiewniki higrosterowalne o przepływie min. 30m3//h, 33</w:t>
      </w:r>
      <w:r w:rsidR="00510958" w:rsidRPr="00E200C7">
        <w:rPr>
          <w:rFonts w:ascii="Grandview" w:hAnsi="Grandview" w:cstheme="minorHAnsi"/>
          <w:sz w:val="20"/>
          <w:szCs w:val="20"/>
          <w:lang w:eastAsia="pl-PL"/>
        </w:rPr>
        <w:t>dB.</w:t>
      </w:r>
      <w:r w:rsidRPr="00E200C7">
        <w:rPr>
          <w:rFonts w:ascii="Grandview" w:hAnsi="Grandview" w:cstheme="minorHAnsi"/>
          <w:sz w:val="20"/>
          <w:szCs w:val="20"/>
          <w:lang w:eastAsia="pl-PL"/>
        </w:rPr>
        <w:t xml:space="preserve"> Klamki we wszystkich oknach nie powinny być wyżej niż 160 cm od poziomu podłogi.</w:t>
      </w:r>
      <w:r w:rsidRPr="00E200C7">
        <w:rPr>
          <w:rFonts w:ascii="Grandview" w:hAnsi="Grandview"/>
        </w:rPr>
        <w:t xml:space="preserve"> </w:t>
      </w:r>
      <w:r w:rsidRPr="00E200C7">
        <w:rPr>
          <w:rFonts w:ascii="Grandview" w:hAnsi="Grandview" w:cstheme="minorHAnsi"/>
          <w:sz w:val="20"/>
          <w:szCs w:val="20"/>
          <w:lang w:eastAsia="pl-PL"/>
        </w:rPr>
        <w:t>Projektuje się klamki z zabezpieczeniami m.in. na przycisk z blokadą oraz na kluczyk. Ilość zamków otwieranych pojedynczym kluczem uzgodnić z inwestorem. Przed wykonaniem wypraw tynkarskich należy wyszlifować nierówności. Zaproponowane szprosy nie powinny zwiększać współczynnika przenikania ciepła powyżej przyjętego.</w:t>
      </w:r>
    </w:p>
    <w:p w14:paraId="06F6B6DB" w14:textId="6232C534" w:rsidR="00FA7C0A" w:rsidRPr="00E200C7" w:rsidRDefault="00FA7C0A" w:rsidP="008569E5">
      <w:pPr>
        <w:pStyle w:val="Standard"/>
        <w:spacing w:line="360" w:lineRule="auto"/>
        <w:ind w:firstLine="426"/>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Proponuje się montować </w:t>
      </w:r>
      <w:r w:rsidR="004B3073" w:rsidRPr="00E200C7">
        <w:rPr>
          <w:rFonts w:ascii="Grandview" w:hAnsi="Grandview" w:cstheme="minorHAnsi"/>
          <w:sz w:val="20"/>
          <w:szCs w:val="20"/>
          <w:lang w:eastAsia="pl-PL"/>
        </w:rPr>
        <w:t xml:space="preserve">w poziomie </w:t>
      </w:r>
      <w:r w:rsidRPr="00E200C7">
        <w:rPr>
          <w:rFonts w:ascii="Grandview" w:hAnsi="Grandview" w:cstheme="minorHAnsi"/>
          <w:sz w:val="20"/>
          <w:szCs w:val="20"/>
          <w:lang w:eastAsia="pl-PL"/>
        </w:rPr>
        <w:t>kondygnacji podziemnej</w:t>
      </w:r>
      <w:r w:rsidR="004B3073" w:rsidRPr="00E200C7">
        <w:rPr>
          <w:rFonts w:ascii="Grandview" w:hAnsi="Grandview" w:cstheme="minorHAnsi"/>
          <w:sz w:val="20"/>
          <w:szCs w:val="20"/>
          <w:lang w:eastAsia="pl-PL"/>
        </w:rPr>
        <w:t xml:space="preserve"> </w:t>
      </w:r>
      <w:r w:rsidR="000C4807" w:rsidRPr="00E200C7">
        <w:rPr>
          <w:rFonts w:ascii="Grandview" w:hAnsi="Grandview" w:cstheme="minorHAnsi"/>
          <w:sz w:val="20"/>
          <w:szCs w:val="20"/>
          <w:lang w:eastAsia="pl-PL"/>
        </w:rPr>
        <w:t xml:space="preserve">oraz parteru (wg. oznaczeń) </w:t>
      </w:r>
      <w:r w:rsidR="00510958" w:rsidRPr="00E200C7">
        <w:rPr>
          <w:rFonts w:ascii="Grandview" w:hAnsi="Grandview" w:cstheme="minorHAnsi"/>
          <w:sz w:val="20"/>
          <w:szCs w:val="20"/>
          <w:lang w:eastAsia="pl-PL"/>
        </w:rPr>
        <w:t>okna oraz</w:t>
      </w:r>
      <w:r w:rsidRPr="00E200C7">
        <w:rPr>
          <w:rFonts w:ascii="Grandview" w:hAnsi="Grandview" w:cstheme="minorHAnsi"/>
          <w:sz w:val="20"/>
          <w:szCs w:val="20"/>
          <w:lang w:eastAsia="pl-PL"/>
        </w:rPr>
        <w:t xml:space="preserve"> drzwi z szybami antywłamaniowymi P4. Elementy złączeniowe i mocujące należy dobierać zgodnie z obowiązującymi normami.</w:t>
      </w:r>
      <w:r w:rsidR="000C4807" w:rsidRPr="00E200C7">
        <w:rPr>
          <w:rFonts w:ascii="Grandview" w:hAnsi="Grandview" w:cstheme="minorHAnsi"/>
          <w:sz w:val="20"/>
          <w:szCs w:val="20"/>
          <w:lang w:eastAsia="pl-PL"/>
        </w:rPr>
        <w:t xml:space="preserve"> </w:t>
      </w:r>
      <w:r w:rsidRPr="00E200C7">
        <w:rPr>
          <w:rFonts w:ascii="Grandview" w:hAnsi="Grandview" w:cstheme="minorHAnsi"/>
          <w:sz w:val="20"/>
          <w:szCs w:val="20"/>
          <w:lang w:eastAsia="pl-PL"/>
        </w:rPr>
        <w:t>Wszystkie okna i drzwi oznaczono na rysunkach.</w:t>
      </w:r>
    </w:p>
    <w:p w14:paraId="41D1B3AB" w14:textId="20415651" w:rsidR="00FA7C0A" w:rsidRPr="00E200C7" w:rsidRDefault="00FA7C0A" w:rsidP="008569E5">
      <w:pPr>
        <w:pStyle w:val="Standard"/>
        <w:spacing w:line="360" w:lineRule="auto"/>
        <w:ind w:firstLine="426"/>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Wraz z wymianą okien i drzwi należy dokonać naprawy uszkodzonych powierzchni zaprawą wyrównawczą, wykonać na ościeżach wewnętrznych gładź szpachlową. Powierzchnię należy zagruntować oraz wykonać podwójną powłokę malarską farbą (w zależności od stanu istniejącego farbą emulsyjną lub olejną). Farbę dobrać w kolorze nawiązującym do koloru pomieszczenia. Ze względu na dużą powierzchnię okien należy pomalować od wewnątrz całą ścianę, w której wymieniano stolarkę lub ślusarkę. Wraz z wymianą okien należy zamontować nowe parapety </w:t>
      </w:r>
      <w:r w:rsidR="00513FFF" w:rsidRPr="00E200C7">
        <w:rPr>
          <w:rFonts w:ascii="Grandview" w:hAnsi="Grandview" w:cstheme="minorHAnsi"/>
          <w:sz w:val="20"/>
          <w:szCs w:val="20"/>
          <w:lang w:eastAsia="pl-PL"/>
        </w:rPr>
        <w:t>zewnętrzne</w:t>
      </w:r>
      <w:r w:rsidRPr="00E200C7">
        <w:rPr>
          <w:rFonts w:ascii="Grandview" w:hAnsi="Grandview" w:cstheme="minorHAnsi"/>
          <w:sz w:val="20"/>
          <w:szCs w:val="20"/>
          <w:lang w:eastAsia="pl-PL"/>
        </w:rPr>
        <w:t xml:space="preserve"> i </w:t>
      </w:r>
      <w:r w:rsidR="00510958" w:rsidRPr="00E200C7">
        <w:rPr>
          <w:rFonts w:ascii="Grandview" w:hAnsi="Grandview" w:cstheme="minorHAnsi"/>
          <w:sz w:val="20"/>
          <w:szCs w:val="20"/>
          <w:lang w:eastAsia="pl-PL"/>
        </w:rPr>
        <w:t>wewnętrzne.</w:t>
      </w:r>
      <w:r w:rsidRPr="00E200C7">
        <w:rPr>
          <w:rFonts w:ascii="Grandview" w:hAnsi="Grandview" w:cstheme="minorHAnsi"/>
          <w:sz w:val="20"/>
          <w:szCs w:val="20"/>
          <w:lang w:eastAsia="pl-PL"/>
        </w:rPr>
        <w:t xml:space="preserve"> Istniejące kraty w oknach zdemontować z ponownym montażem.</w:t>
      </w:r>
    </w:p>
    <w:p w14:paraId="24E6853C" w14:textId="5DFA4D89" w:rsidR="00FA7C0A" w:rsidRPr="00E200C7" w:rsidRDefault="00FA7C0A" w:rsidP="008569E5">
      <w:pPr>
        <w:pStyle w:val="Standard"/>
        <w:spacing w:line="300" w:lineRule="auto"/>
        <w:ind w:firstLine="709"/>
        <w:jc w:val="both"/>
        <w:rPr>
          <w:rFonts w:ascii="Grandview" w:hAnsi="Grandview" w:cstheme="minorHAnsi"/>
          <w:i/>
          <w:iCs/>
          <w:color w:val="FF0000"/>
          <w:sz w:val="20"/>
          <w:szCs w:val="20"/>
          <w:lang w:eastAsia="pl-PL"/>
        </w:rPr>
      </w:pPr>
    </w:p>
    <w:p w14:paraId="3A9207AB" w14:textId="77777777"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Wymagania stolarki okiennej: </w:t>
      </w:r>
    </w:p>
    <w:p w14:paraId="0F3CFFCB" w14:textId="242AFC66"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ramy okien wykonane z profili minimum pięciokomorowych</w:t>
      </w:r>
      <w:r w:rsidR="000C4807" w:rsidRPr="00E200C7">
        <w:rPr>
          <w:rFonts w:ascii="Grandview" w:hAnsi="Grandview" w:cstheme="minorHAnsi"/>
          <w:sz w:val="20"/>
          <w:szCs w:val="20"/>
          <w:lang w:eastAsia="pl-PL"/>
        </w:rPr>
        <w:t>;</w:t>
      </w:r>
      <w:r w:rsidRPr="00E200C7">
        <w:rPr>
          <w:rFonts w:ascii="Grandview" w:hAnsi="Grandview" w:cstheme="minorHAnsi"/>
          <w:sz w:val="20"/>
          <w:szCs w:val="20"/>
          <w:lang w:eastAsia="pl-PL"/>
        </w:rPr>
        <w:t xml:space="preserve"> </w:t>
      </w:r>
    </w:p>
    <w:p w14:paraId="322DCBF7" w14:textId="202188C2"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okna winny posiadać współczynnik przenikania ciepła U=0,</w:t>
      </w:r>
      <w:r w:rsidR="00510958" w:rsidRPr="00E200C7">
        <w:rPr>
          <w:rFonts w:ascii="Grandview" w:hAnsi="Grandview" w:cstheme="minorHAnsi"/>
          <w:sz w:val="20"/>
          <w:szCs w:val="20"/>
          <w:lang w:eastAsia="pl-PL"/>
        </w:rPr>
        <w:t>9 W</w:t>
      </w:r>
      <w:r w:rsidRPr="00E200C7">
        <w:rPr>
          <w:rFonts w:ascii="Grandview" w:hAnsi="Grandview" w:cstheme="minorHAnsi"/>
          <w:sz w:val="20"/>
          <w:szCs w:val="20"/>
          <w:lang w:eastAsia="pl-PL"/>
        </w:rPr>
        <w:t>/m²*K</w:t>
      </w:r>
      <w:r w:rsidR="000C4807" w:rsidRPr="00E200C7">
        <w:rPr>
          <w:rFonts w:ascii="Grandview" w:hAnsi="Grandview" w:cstheme="minorHAnsi"/>
          <w:sz w:val="20"/>
          <w:szCs w:val="20"/>
          <w:lang w:eastAsia="pl-PL"/>
        </w:rPr>
        <w:t>;</w:t>
      </w:r>
      <w:r w:rsidRPr="00E200C7">
        <w:rPr>
          <w:rFonts w:ascii="Grandview" w:hAnsi="Grandview" w:cstheme="minorHAnsi"/>
          <w:sz w:val="20"/>
          <w:szCs w:val="20"/>
          <w:lang w:eastAsia="pl-PL"/>
        </w:rPr>
        <w:t xml:space="preserve"> </w:t>
      </w:r>
    </w:p>
    <w:p w14:paraId="21F68592" w14:textId="1B7C16DE"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izolacyjność akustyczna (okna) Rw=30dB</w:t>
      </w:r>
      <w:r w:rsidR="000C4807" w:rsidRPr="00E200C7">
        <w:rPr>
          <w:rFonts w:ascii="Grandview" w:hAnsi="Grandview" w:cstheme="minorHAnsi"/>
          <w:sz w:val="20"/>
          <w:szCs w:val="20"/>
          <w:lang w:eastAsia="pl-PL"/>
        </w:rPr>
        <w:t>;</w:t>
      </w:r>
    </w:p>
    <w:p w14:paraId="096EE66B" w14:textId="6A4E03A1"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klasa wodoszczelności kl. 4A (150Pa)</w:t>
      </w:r>
      <w:r w:rsidR="000C4807" w:rsidRPr="00E200C7">
        <w:rPr>
          <w:rFonts w:ascii="Grandview" w:hAnsi="Grandview" w:cstheme="minorHAnsi"/>
          <w:sz w:val="20"/>
          <w:szCs w:val="20"/>
          <w:lang w:eastAsia="pl-PL"/>
        </w:rPr>
        <w:t>;</w:t>
      </w:r>
      <w:r w:rsidRPr="00E200C7">
        <w:rPr>
          <w:rFonts w:ascii="Grandview" w:hAnsi="Grandview" w:cstheme="minorHAnsi"/>
          <w:sz w:val="20"/>
          <w:szCs w:val="20"/>
          <w:lang w:eastAsia="pl-PL"/>
        </w:rPr>
        <w:t xml:space="preserve"> </w:t>
      </w:r>
    </w:p>
    <w:p w14:paraId="7E8A4912" w14:textId="2A258BA6"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klasa kształtownika PCW (ramy) kl. A</w:t>
      </w:r>
      <w:r w:rsidR="000C4807" w:rsidRPr="00E200C7">
        <w:rPr>
          <w:rFonts w:ascii="Grandview" w:hAnsi="Grandview" w:cstheme="minorHAnsi"/>
          <w:sz w:val="20"/>
          <w:szCs w:val="20"/>
          <w:lang w:eastAsia="pl-PL"/>
        </w:rPr>
        <w:t>;</w:t>
      </w:r>
    </w:p>
    <w:p w14:paraId="1A222C34" w14:textId="30F82151"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min. grubość całkowita kształtowników (ramy) 70 mm</w:t>
      </w:r>
      <w:r w:rsidR="000C4807" w:rsidRPr="00E200C7">
        <w:rPr>
          <w:rFonts w:ascii="Grandview" w:hAnsi="Grandview" w:cstheme="minorHAnsi"/>
          <w:sz w:val="20"/>
          <w:szCs w:val="20"/>
          <w:lang w:eastAsia="pl-PL"/>
        </w:rPr>
        <w:t>;</w:t>
      </w:r>
    </w:p>
    <w:p w14:paraId="1442C3C4" w14:textId="77777777"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pakiet szybowy 4-16-4, </w:t>
      </w:r>
    </w:p>
    <w:p w14:paraId="605CECF9" w14:textId="4D7D5D2F"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detale okuć oraz zamków po ustaleniu z Inwestorem</w:t>
      </w:r>
      <w:r w:rsidR="000C4807" w:rsidRPr="00E200C7">
        <w:rPr>
          <w:rFonts w:ascii="Grandview" w:hAnsi="Grandview" w:cstheme="minorHAnsi"/>
          <w:sz w:val="20"/>
          <w:szCs w:val="20"/>
          <w:lang w:eastAsia="pl-PL"/>
        </w:rPr>
        <w:t>;</w:t>
      </w:r>
    </w:p>
    <w:p w14:paraId="67FC0431" w14:textId="5D6CBC4C"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szklenie szkłem bezpiecznym P2</w:t>
      </w:r>
      <w:r w:rsidR="000C4807" w:rsidRPr="00E200C7">
        <w:rPr>
          <w:rFonts w:ascii="Grandview" w:hAnsi="Grandview" w:cstheme="minorHAnsi"/>
          <w:sz w:val="20"/>
          <w:szCs w:val="20"/>
          <w:lang w:eastAsia="pl-PL"/>
        </w:rPr>
        <w:t>;</w:t>
      </w:r>
    </w:p>
    <w:p w14:paraId="221584EC" w14:textId="6B3C5142"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profile i pakiety powinny być trwale nacechowane, powinny posiadać atest Instytutu Ceramiki i Szkła. </w:t>
      </w:r>
    </w:p>
    <w:p w14:paraId="04064D96" w14:textId="77777777" w:rsidR="009B0F3B" w:rsidRPr="00E200C7" w:rsidRDefault="009B0F3B" w:rsidP="008569E5">
      <w:pPr>
        <w:pStyle w:val="Standard"/>
        <w:spacing w:line="360" w:lineRule="auto"/>
        <w:jc w:val="both"/>
        <w:rPr>
          <w:rFonts w:ascii="Grandview" w:hAnsi="Grandview" w:cstheme="minorHAnsi"/>
          <w:sz w:val="20"/>
          <w:szCs w:val="20"/>
          <w:lang w:eastAsia="pl-PL"/>
        </w:rPr>
      </w:pPr>
    </w:p>
    <w:p w14:paraId="2E991BFD" w14:textId="6F30245B" w:rsidR="00FA7C0A" w:rsidRPr="00E200C7" w:rsidRDefault="00103476"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Dodatkowe w</w:t>
      </w:r>
      <w:r w:rsidR="00FA7C0A" w:rsidRPr="00E200C7">
        <w:rPr>
          <w:rFonts w:ascii="Grandview" w:hAnsi="Grandview" w:cstheme="minorHAnsi"/>
          <w:sz w:val="20"/>
          <w:szCs w:val="20"/>
          <w:lang w:eastAsia="pl-PL"/>
        </w:rPr>
        <w:t xml:space="preserve">ymagania stolarki kondygnacji podziemnej: </w:t>
      </w:r>
    </w:p>
    <w:p w14:paraId="460A115B" w14:textId="77777777" w:rsidR="009B0F3B" w:rsidRPr="00E200C7" w:rsidRDefault="00FA7C0A" w:rsidP="008569E5">
      <w:pPr>
        <w:pStyle w:val="Standard"/>
        <w:spacing w:line="30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szklenie szkłem antywłamaniowym P4, </w:t>
      </w:r>
    </w:p>
    <w:p w14:paraId="53804656" w14:textId="3A9A21A9" w:rsidR="00FA7C0A" w:rsidRPr="00E200C7" w:rsidRDefault="00FA7C0A" w:rsidP="008569E5">
      <w:pPr>
        <w:pStyle w:val="Standard"/>
        <w:spacing w:line="30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Wymagania ślusarki drzwiowej: </w:t>
      </w:r>
    </w:p>
    <w:p w14:paraId="7B1724C9" w14:textId="77777777"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ramy drzwi wykonane z profili aluminiowych, </w:t>
      </w:r>
    </w:p>
    <w:p w14:paraId="41EB212A" w14:textId="77777777"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współczynnik przenikania ciepła U=1,3 W/m²*K, </w:t>
      </w:r>
    </w:p>
    <w:p w14:paraId="746422B2" w14:textId="77777777"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szklenie szkłem antywłamaniowym P4,</w:t>
      </w:r>
    </w:p>
    <w:p w14:paraId="4093E9B8" w14:textId="3A949434" w:rsidR="00FA7C0A" w:rsidRPr="00E200C7" w:rsidRDefault="00103476"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lastRenderedPageBreak/>
        <w:t xml:space="preserve">- </w:t>
      </w:r>
      <w:r w:rsidR="00FA7C0A" w:rsidRPr="00E200C7">
        <w:rPr>
          <w:rFonts w:ascii="Grandview" w:hAnsi="Grandview" w:cstheme="minorHAnsi"/>
          <w:sz w:val="20"/>
          <w:szCs w:val="20"/>
          <w:lang w:eastAsia="pl-PL"/>
        </w:rPr>
        <w:t xml:space="preserve">klasa wodoszczelności kl. 4A (150Pa), </w:t>
      </w:r>
    </w:p>
    <w:p w14:paraId="057A16C8" w14:textId="77777777"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pakiet szybowy 4-16-4, </w:t>
      </w:r>
    </w:p>
    <w:p w14:paraId="37C8AF74" w14:textId="77777777"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detale okuć oraz zamków po ustaleniu z Inwestorem. </w:t>
      </w:r>
    </w:p>
    <w:p w14:paraId="28FFC2D8" w14:textId="77777777"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Uwaga! Przed dokonaniem zamówienia okien wykonawca jest zobligowany do sprawdzenia wszystkich podawanych przez projektanta wymiarów na budowie. </w:t>
      </w:r>
    </w:p>
    <w:p w14:paraId="76E299CE" w14:textId="12460554" w:rsidR="00FA7C0A" w:rsidRPr="00E200C7" w:rsidRDefault="00FA7C0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Drzwi nieprzewidziane do wymiany oraz wymienione należy zabezpieczyć przed możliwymi uszkodzeniami i protokolarnie przekazać inwestorowi.</w:t>
      </w:r>
    </w:p>
    <w:p w14:paraId="2347257C" w14:textId="77777777" w:rsidR="00111407" w:rsidRPr="00E200C7" w:rsidRDefault="00111407" w:rsidP="008569E5">
      <w:pPr>
        <w:pStyle w:val="Standard"/>
        <w:spacing w:line="300" w:lineRule="auto"/>
        <w:ind w:firstLine="709"/>
        <w:jc w:val="both"/>
        <w:rPr>
          <w:rFonts w:ascii="Grandview" w:hAnsi="Grandview"/>
        </w:rPr>
      </w:pPr>
    </w:p>
    <w:p w14:paraId="32B8747F" w14:textId="33D8A5E8" w:rsidR="00DF5968" w:rsidRPr="00E200C7" w:rsidRDefault="00DF5968" w:rsidP="008569E5">
      <w:pPr>
        <w:pStyle w:val="Standard"/>
        <w:spacing w:line="300" w:lineRule="auto"/>
        <w:jc w:val="both"/>
        <w:rPr>
          <w:rFonts w:ascii="Grandview" w:hAnsi="Grandview" w:cstheme="minorHAnsi"/>
          <w:sz w:val="20"/>
          <w:szCs w:val="20"/>
        </w:rPr>
      </w:pPr>
      <w:r w:rsidRPr="00E200C7">
        <w:rPr>
          <w:rFonts w:ascii="Grandview" w:hAnsi="Grandview" w:cstheme="minorHAnsi"/>
          <w:b/>
          <w:sz w:val="20"/>
          <w:szCs w:val="20"/>
          <w:lang w:eastAsia="pl-PL"/>
        </w:rPr>
        <w:t xml:space="preserve">  WYPRAWA TYNKARSKA – UBYTKI, STAN PO WYMIANIE OKIEN I DRZWI</w:t>
      </w:r>
    </w:p>
    <w:p w14:paraId="77E58A51" w14:textId="2C7FE8AA" w:rsidR="00943AEA" w:rsidRPr="00E200C7" w:rsidRDefault="00DF5968" w:rsidP="008569E5">
      <w:pPr>
        <w:pStyle w:val="Standard"/>
        <w:spacing w:before="100" w:line="360" w:lineRule="auto"/>
        <w:ind w:firstLine="369"/>
        <w:jc w:val="both"/>
        <w:rPr>
          <w:rFonts w:ascii="Grandview" w:hAnsi="Grandview" w:cstheme="minorHAnsi"/>
          <w:sz w:val="20"/>
          <w:szCs w:val="20"/>
        </w:rPr>
      </w:pPr>
      <w:r w:rsidRPr="00E200C7">
        <w:rPr>
          <w:rFonts w:ascii="Grandview" w:hAnsi="Grandview" w:cstheme="minorHAnsi"/>
          <w:sz w:val="20"/>
          <w:szCs w:val="20"/>
          <w:lang w:eastAsia="pl-PL"/>
        </w:rPr>
        <w:t>W miejscach skuć, luźnych oraz uszkodzonych tynków w wyniku przeprowadzonych prac związanych z demontażem i montażem stolarki zewnętrznej, we wszystkich pomieszczeniach znajdujących w zakresie opracowania, wykonać nowe powłoki tynkarskie, dedykowane dla funkcji pomieszczeń (suche, mokre). Wykonać gładzie gipsowe. Po wykonaniu tynków i gładzi gipsowych malować farbami emulsyjnymi. W miejscu występowania glazury należy ją odtworzyć stosując płytki zbliżone wymiarowo i kolorystycznie.</w:t>
      </w:r>
    </w:p>
    <w:p w14:paraId="4034D068" w14:textId="77777777" w:rsidR="00943AEA" w:rsidRPr="00E200C7" w:rsidRDefault="00943AEA" w:rsidP="008569E5">
      <w:pPr>
        <w:pStyle w:val="Standard"/>
        <w:spacing w:line="300" w:lineRule="auto"/>
        <w:jc w:val="both"/>
        <w:rPr>
          <w:rFonts w:ascii="Grandview" w:hAnsi="Grandview" w:cstheme="minorHAnsi"/>
          <w:sz w:val="20"/>
          <w:szCs w:val="20"/>
          <w:lang w:eastAsia="pl-PL"/>
        </w:rPr>
      </w:pPr>
    </w:p>
    <w:p w14:paraId="43769DBB" w14:textId="1458DCB8" w:rsidR="00FA7C0A" w:rsidRPr="00E200C7" w:rsidRDefault="00FA7C0A" w:rsidP="008569E5">
      <w:pPr>
        <w:pStyle w:val="Standard"/>
        <w:spacing w:line="360" w:lineRule="auto"/>
        <w:jc w:val="both"/>
        <w:rPr>
          <w:rFonts w:ascii="Grandview" w:hAnsi="Grandview" w:cstheme="minorHAnsi"/>
          <w:sz w:val="20"/>
          <w:szCs w:val="20"/>
        </w:rPr>
      </w:pPr>
      <w:r w:rsidRPr="00E200C7">
        <w:rPr>
          <w:rFonts w:ascii="Grandview" w:hAnsi="Grandview" w:cstheme="minorHAnsi"/>
          <w:b/>
          <w:sz w:val="20"/>
          <w:szCs w:val="20"/>
          <w:lang w:eastAsia="pl-PL"/>
        </w:rPr>
        <w:t xml:space="preserve"> WYMIANA PARAPETÓW WEWNĘTRZNYCH I ZEWNĘTRZNYCH</w:t>
      </w:r>
    </w:p>
    <w:p w14:paraId="388DDCC9" w14:textId="4A244968" w:rsidR="00FA7C0A" w:rsidRPr="00E200C7" w:rsidRDefault="00FA7C0A" w:rsidP="008569E5">
      <w:pPr>
        <w:pStyle w:val="Standard"/>
        <w:spacing w:before="100" w:line="360" w:lineRule="auto"/>
        <w:ind w:firstLine="369"/>
        <w:jc w:val="both"/>
        <w:rPr>
          <w:rFonts w:ascii="Grandview" w:hAnsi="Grandview" w:cstheme="minorHAnsi"/>
          <w:sz w:val="20"/>
          <w:szCs w:val="20"/>
        </w:rPr>
      </w:pPr>
      <w:r w:rsidRPr="00E200C7">
        <w:rPr>
          <w:rFonts w:ascii="Grandview" w:hAnsi="Grandview" w:cstheme="minorHAnsi"/>
          <w:bCs/>
          <w:sz w:val="20"/>
          <w:szCs w:val="20"/>
          <w:lang w:eastAsia="pl-PL"/>
        </w:rPr>
        <w:t xml:space="preserve">Łącznie z wymianą stolarki okiennej należy wymienić parapety wewnętrzne i zewnętrzne oraz rolety. </w:t>
      </w:r>
      <w:r w:rsidRPr="00E200C7">
        <w:rPr>
          <w:rFonts w:ascii="Grandview" w:hAnsi="Grandview" w:cstheme="minorHAnsi"/>
          <w:sz w:val="20"/>
          <w:szCs w:val="20"/>
          <w:lang w:eastAsia="pl-PL"/>
        </w:rPr>
        <w:t>Rolety montować jako natynkowe, by uniknąć mostków termicznych. Należy zapewnić rolety antywłamaniowe o zalecanej klasie RC2 (klasa odporności na włamanie według PN-EN 1627). W kolorze RAL 9007</w:t>
      </w:r>
      <w:r w:rsidR="00103476" w:rsidRPr="00E200C7">
        <w:rPr>
          <w:rFonts w:ascii="Grandview" w:hAnsi="Grandview" w:cstheme="minorHAnsi"/>
          <w:sz w:val="20"/>
          <w:szCs w:val="20"/>
          <w:lang w:eastAsia="pl-PL"/>
        </w:rPr>
        <w:t xml:space="preserve"> – pierwsze piętro wg oznaczeń</w:t>
      </w:r>
      <w:r w:rsidRPr="00E200C7">
        <w:rPr>
          <w:rFonts w:ascii="Grandview" w:hAnsi="Grandview" w:cstheme="minorHAnsi"/>
          <w:sz w:val="20"/>
          <w:szCs w:val="20"/>
          <w:lang w:eastAsia="pl-PL"/>
        </w:rPr>
        <w:t>. Mocowanie rolet zgodnie z wytycznymi producenta.</w:t>
      </w:r>
    </w:p>
    <w:p w14:paraId="7F9ECA62" w14:textId="4CD59E96" w:rsidR="00FA7C0A" w:rsidRPr="00E200C7" w:rsidRDefault="00FA7C0A" w:rsidP="008569E5">
      <w:pPr>
        <w:pStyle w:val="Standard"/>
        <w:spacing w:line="360" w:lineRule="auto"/>
        <w:ind w:firstLine="369"/>
        <w:jc w:val="both"/>
        <w:rPr>
          <w:rFonts w:ascii="Grandview" w:hAnsi="Grandview" w:cstheme="minorHAnsi"/>
          <w:sz w:val="20"/>
          <w:szCs w:val="20"/>
        </w:rPr>
      </w:pPr>
      <w:r w:rsidRPr="00E200C7">
        <w:rPr>
          <w:rFonts w:ascii="Grandview" w:hAnsi="Grandview" w:cstheme="minorHAnsi"/>
          <w:bCs/>
          <w:sz w:val="20"/>
          <w:szCs w:val="20"/>
          <w:lang w:eastAsia="pl-PL"/>
        </w:rPr>
        <w:t xml:space="preserve">Przyjęto zamontowanie nowych parapetów wewnętrznych z konglomeratu gr. 40mm. </w:t>
      </w:r>
      <w:r w:rsidRPr="00E200C7">
        <w:rPr>
          <w:rFonts w:ascii="Grandview" w:hAnsi="Grandview" w:cstheme="minorHAnsi"/>
          <w:sz w:val="20"/>
          <w:szCs w:val="20"/>
          <w:lang w:eastAsia="pl-PL"/>
        </w:rPr>
        <w:t>Na zewnątrz wykonać i zamontować parapety z blachy ocynkowanej powlekanej</w:t>
      </w:r>
      <w:r w:rsidR="00F05105" w:rsidRPr="00E200C7">
        <w:rPr>
          <w:rFonts w:ascii="Grandview" w:hAnsi="Grandview" w:cstheme="minorHAnsi"/>
          <w:sz w:val="20"/>
          <w:szCs w:val="20"/>
          <w:lang w:eastAsia="pl-PL"/>
        </w:rPr>
        <w:t xml:space="preserve"> </w:t>
      </w:r>
      <w:r w:rsidRPr="00E200C7">
        <w:rPr>
          <w:rFonts w:ascii="Grandview" w:hAnsi="Grandview" w:cstheme="minorHAnsi"/>
          <w:sz w:val="20"/>
          <w:szCs w:val="20"/>
          <w:lang w:eastAsia="pl-PL"/>
        </w:rPr>
        <w:t xml:space="preserve">gr. 0,7 mm w kolorze RAL 9007. Parapety o szerokości dostosowanej do szerokości otworów okiennych i grubości ścian. Powinny one wystawać poza lico ocieplanych ścian co najmniej 4,0 cm i muszą zabezpieczać elewację przed przeciekami wody deszczowej. Ponadto parapety na wyższej kondygnacji powinny być o 1 cm dłuższe od parapetów na niższej kondygnacji </w:t>
      </w:r>
      <w:r w:rsidR="00510958" w:rsidRPr="00E200C7">
        <w:rPr>
          <w:rFonts w:ascii="Grandview" w:hAnsi="Grandview" w:cstheme="minorHAnsi"/>
          <w:sz w:val="20"/>
          <w:szCs w:val="20"/>
          <w:lang w:eastAsia="pl-PL"/>
        </w:rPr>
        <w:t>(aby</w:t>
      </w:r>
      <w:r w:rsidRPr="00E200C7">
        <w:rPr>
          <w:rFonts w:ascii="Grandview" w:hAnsi="Grandview" w:cstheme="minorHAnsi"/>
          <w:sz w:val="20"/>
          <w:szCs w:val="20"/>
          <w:lang w:eastAsia="pl-PL"/>
        </w:rPr>
        <w:t xml:space="preserve"> zapobiec zaciekaniu wody).</w:t>
      </w:r>
    </w:p>
    <w:p w14:paraId="3DFB595C" w14:textId="577DBE02" w:rsidR="002664B7" w:rsidRPr="00E200C7" w:rsidRDefault="00E4393A" w:rsidP="00830524">
      <w:pPr>
        <w:pStyle w:val="Akapitzlist"/>
        <w:numPr>
          <w:ilvl w:val="1"/>
          <w:numId w:val="31"/>
        </w:numPr>
        <w:spacing w:before="240" w:line="360" w:lineRule="auto"/>
        <w:rPr>
          <w:rFonts w:ascii="Grandview" w:hAnsi="Grandview" w:cstheme="minorHAnsi"/>
          <w:sz w:val="20"/>
          <w:szCs w:val="20"/>
        </w:rPr>
      </w:pPr>
      <w:r w:rsidRPr="00E200C7">
        <w:rPr>
          <w:rFonts w:ascii="Grandview" w:hAnsi="Grandview" w:cstheme="minorHAnsi"/>
          <w:b/>
          <w:sz w:val="20"/>
          <w:szCs w:val="20"/>
          <w:lang w:eastAsia="ar-SA"/>
        </w:rPr>
        <w:t>PRZYJĘTE ZAŁOŻENIA</w:t>
      </w:r>
      <w:r w:rsidR="00DF5968" w:rsidRPr="00E200C7">
        <w:rPr>
          <w:rFonts w:ascii="Grandview" w:hAnsi="Grandview" w:cstheme="minorHAnsi"/>
          <w:b/>
          <w:sz w:val="20"/>
          <w:szCs w:val="20"/>
          <w:lang w:eastAsia="ar-SA"/>
        </w:rPr>
        <w:t xml:space="preserve"> DLA PRAC I MATERIAŁÓW DOCIEPLENIOWYCH</w:t>
      </w:r>
    </w:p>
    <w:p w14:paraId="6EA00226" w14:textId="06F7EB5E" w:rsidR="002664B7" w:rsidRPr="00E200C7" w:rsidRDefault="00E4393A" w:rsidP="008569E5">
      <w:pPr>
        <w:pStyle w:val="Standard"/>
        <w:spacing w:before="100" w:line="360" w:lineRule="auto"/>
        <w:ind w:firstLine="369"/>
        <w:jc w:val="both"/>
        <w:rPr>
          <w:rFonts w:ascii="Grandview" w:hAnsi="Grandview"/>
          <w:lang w:eastAsia="pl-PL"/>
        </w:rPr>
      </w:pPr>
      <w:r w:rsidRPr="00E200C7">
        <w:rPr>
          <w:rFonts w:ascii="Grandview" w:hAnsi="Grandview" w:cstheme="minorHAnsi"/>
          <w:bCs/>
          <w:sz w:val="20"/>
          <w:szCs w:val="20"/>
          <w:lang w:eastAsia="pl-PL"/>
        </w:rPr>
        <w:t xml:space="preserve">Minimalna grubość warstwy izolacyjnej powinna zapewniać parametry cieplne przegrody odpowiadające wymogom zawartym w Rozporządzeniu Ministra Infrastruktury w sprawie warunków technicznych, jakim powinny odpowiadać budynki i ich usytuowanie. (Dz. U. Nr 75, poz. 690 z </w:t>
      </w:r>
      <w:r w:rsidR="00510958" w:rsidRPr="00E200C7">
        <w:rPr>
          <w:rFonts w:ascii="Grandview" w:hAnsi="Grandview" w:cstheme="minorHAnsi"/>
          <w:bCs/>
          <w:sz w:val="20"/>
          <w:szCs w:val="20"/>
          <w:lang w:eastAsia="pl-PL"/>
        </w:rPr>
        <w:t>2002 r.</w:t>
      </w:r>
      <w:r w:rsidRPr="00E200C7">
        <w:rPr>
          <w:rFonts w:ascii="Grandview" w:hAnsi="Grandview" w:cstheme="minorHAnsi"/>
          <w:bCs/>
          <w:sz w:val="20"/>
          <w:szCs w:val="20"/>
          <w:lang w:eastAsia="pl-PL"/>
        </w:rPr>
        <w:t xml:space="preserve">) wraz z późniejszymi zmianami, a także ustalonym wymaganiom dofinansowania. Grubość warstwy izolacyjnej przyjęto na podstawie Audytu Energetycznego Budynku, sporządzonego </w:t>
      </w:r>
      <w:r w:rsidR="00510958" w:rsidRPr="00E200C7">
        <w:rPr>
          <w:rFonts w:ascii="Grandview" w:hAnsi="Grandview" w:cstheme="minorHAnsi"/>
          <w:bCs/>
          <w:sz w:val="20"/>
          <w:szCs w:val="20"/>
          <w:lang w:eastAsia="pl-PL"/>
        </w:rPr>
        <w:t>przez:</w:t>
      </w:r>
      <w:r w:rsidR="00532B04" w:rsidRPr="00E200C7">
        <w:rPr>
          <w:rFonts w:ascii="Grandview" w:hAnsi="Grandview"/>
          <w:bCs/>
          <w:sz w:val="20"/>
          <w:szCs w:val="20"/>
          <w:lang w:eastAsia="pl-PL"/>
        </w:rPr>
        <w:t xml:space="preserve"> mgr inż. Monikę Sarę Nowak, posiadającej członkostwo w Zrzeszeniu Audytorów Energetycznych, legitymacja nr 1907 oraz uprawnienia do sporządzania świadectw charakterystyki energetycznej MIR/ ŚE/3054/2014.</w:t>
      </w:r>
      <w:r w:rsidR="00532B04" w:rsidRPr="00E200C7">
        <w:rPr>
          <w:rFonts w:ascii="Grandview" w:hAnsi="Grandview"/>
          <w:lang w:eastAsia="pl-PL"/>
        </w:rPr>
        <w:t xml:space="preserve"> </w:t>
      </w:r>
    </w:p>
    <w:p w14:paraId="5982A469" w14:textId="77777777" w:rsidR="00BE724C" w:rsidRPr="00E200C7" w:rsidRDefault="00E4393A" w:rsidP="008569E5">
      <w:pPr>
        <w:pStyle w:val="Standard"/>
        <w:spacing w:line="360" w:lineRule="auto"/>
        <w:ind w:firstLine="369"/>
        <w:jc w:val="both"/>
        <w:rPr>
          <w:rFonts w:ascii="Grandview" w:hAnsi="Grandview" w:cstheme="minorHAnsi"/>
          <w:bCs/>
          <w:sz w:val="20"/>
          <w:szCs w:val="20"/>
          <w:lang w:eastAsia="pl-PL"/>
        </w:rPr>
      </w:pPr>
      <w:r w:rsidRPr="00E200C7">
        <w:rPr>
          <w:rFonts w:ascii="Grandview" w:hAnsi="Grandview" w:cstheme="minorHAnsi"/>
          <w:bCs/>
          <w:sz w:val="20"/>
          <w:szCs w:val="20"/>
          <w:lang w:eastAsia="pl-PL"/>
        </w:rPr>
        <w:lastRenderedPageBreak/>
        <w:t>Przyjęto wykonanie termomodernizacji przedmiotowego obiektu metodą ETICS (BSO) z użyciem płyt styropianowych</w:t>
      </w:r>
      <w:r w:rsidR="000F3211" w:rsidRPr="00E200C7">
        <w:rPr>
          <w:rFonts w:ascii="Grandview" w:hAnsi="Grandview" w:cstheme="minorHAnsi"/>
          <w:bCs/>
          <w:sz w:val="20"/>
          <w:szCs w:val="20"/>
          <w:lang w:eastAsia="pl-PL"/>
        </w:rPr>
        <w:t xml:space="preserve"> oraz wełny mineralnej niepalnej dla komina kotłowni.</w:t>
      </w:r>
    </w:p>
    <w:p w14:paraId="0DF2D636" w14:textId="77777777" w:rsidR="00BE724C" w:rsidRPr="00E200C7" w:rsidRDefault="00BE724C"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 xml:space="preserve">Wszystkie inne produkty zastosowane do termomodernizacji budynku wymienione w projekcie powinny być zgodne z </w:t>
      </w:r>
      <w:r w:rsidRPr="00E200C7">
        <w:rPr>
          <w:rFonts w:ascii="Grandview" w:hAnsi="Grandview" w:cstheme="minorHAnsi"/>
          <w:b/>
          <w:sz w:val="20"/>
          <w:szCs w:val="20"/>
          <w:lang w:eastAsia="pl-PL"/>
        </w:rPr>
        <w:t>ITB 447/2009</w:t>
      </w:r>
      <w:r w:rsidRPr="00E200C7">
        <w:rPr>
          <w:rFonts w:ascii="Grandview" w:hAnsi="Grandview" w:cstheme="minorHAnsi"/>
          <w:bCs/>
          <w:sz w:val="20"/>
          <w:szCs w:val="20"/>
          <w:lang w:eastAsia="pl-PL"/>
        </w:rPr>
        <w:t xml:space="preserve"> oraz powinny być przewidziane do zastosowania do ociepleń budynku w technologii Etics (BSO).</w:t>
      </w:r>
      <w:r w:rsidRPr="00E200C7">
        <w:rPr>
          <w:rFonts w:ascii="Grandview" w:hAnsi="Grandview"/>
        </w:rPr>
        <w:t xml:space="preserve"> </w:t>
      </w:r>
      <w:r w:rsidR="00E4393A" w:rsidRPr="00E200C7">
        <w:rPr>
          <w:rFonts w:ascii="Grandview" w:hAnsi="Grandview" w:cstheme="minorHAnsi"/>
          <w:bCs/>
          <w:sz w:val="20"/>
          <w:szCs w:val="20"/>
          <w:lang w:eastAsia="pl-PL"/>
        </w:rPr>
        <w:t xml:space="preserve"> </w:t>
      </w:r>
    </w:p>
    <w:p w14:paraId="6A0EF4B8" w14:textId="4658CD25" w:rsidR="00BE724C" w:rsidRPr="00E200C7" w:rsidRDefault="00E4393A"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 xml:space="preserve">Przyjęty system posiadać musi właściwą aprobatę techniczną klasyfikującą go jako </w:t>
      </w:r>
      <w:r w:rsidRPr="00E200C7">
        <w:rPr>
          <w:rFonts w:ascii="Grandview" w:hAnsi="Grandview" w:cstheme="minorHAnsi"/>
          <w:b/>
          <w:sz w:val="20"/>
          <w:szCs w:val="20"/>
          <w:lang w:eastAsia="pl-PL"/>
        </w:rPr>
        <w:t>system NRO</w:t>
      </w:r>
      <w:r w:rsidRPr="00E200C7">
        <w:rPr>
          <w:rFonts w:ascii="Grandview" w:hAnsi="Grandview" w:cstheme="minorHAnsi"/>
          <w:bCs/>
          <w:sz w:val="20"/>
          <w:szCs w:val="20"/>
          <w:lang w:eastAsia="pl-PL"/>
        </w:rPr>
        <w:t xml:space="preserve"> (nie rozprzestrzeniający ognia). Wszystkie materiały termomodernizacyjne tj. rodzaj siatek, kleju, mas tynkarskich, obróbek poszczególnych detali przyjmować wg jednego wybranego sytemu. </w:t>
      </w:r>
    </w:p>
    <w:p w14:paraId="0B7F62F2" w14:textId="374B97E5" w:rsidR="002664B7" w:rsidRPr="00E200C7" w:rsidRDefault="00E4393A"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Łączenie produktów wschodzących w skład różnych systemów termomodernizacyjnych powoduje ryzyko powstania wad. Bezwzględnie stosować styropian samogasnący odmiany EPS 70 lub EPS 100.</w:t>
      </w:r>
    </w:p>
    <w:p w14:paraId="31038A33" w14:textId="10BA9427" w:rsidR="002664B7" w:rsidRPr="00E200C7" w:rsidRDefault="00DF5968"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Roboty dociepleniowe rozpocząć po zakończeniu robót dachowych, izolacyjnych oraz związanych z wymianą stolarki</w:t>
      </w:r>
    </w:p>
    <w:p w14:paraId="417344F1" w14:textId="7E28A325" w:rsidR="00DF5968" w:rsidRPr="00E200C7" w:rsidRDefault="00DF5968" w:rsidP="008569E5">
      <w:pPr>
        <w:pStyle w:val="Standard"/>
        <w:spacing w:line="300" w:lineRule="auto"/>
        <w:jc w:val="both"/>
        <w:rPr>
          <w:rFonts w:ascii="Grandview" w:hAnsi="Grandview" w:cstheme="minorHAnsi"/>
          <w:bCs/>
          <w:color w:val="808080" w:themeColor="background1" w:themeShade="80"/>
          <w:sz w:val="20"/>
          <w:szCs w:val="20"/>
          <w:lang w:eastAsia="pl-PL"/>
        </w:rPr>
      </w:pPr>
    </w:p>
    <w:p w14:paraId="1D5C8432" w14:textId="60BFDF93" w:rsidR="00DF3C65" w:rsidRPr="00E200C7" w:rsidRDefault="00510958" w:rsidP="008569E5">
      <w:pPr>
        <w:spacing w:after="0" w:line="360" w:lineRule="auto"/>
        <w:jc w:val="both"/>
        <w:rPr>
          <w:rFonts w:ascii="Grandview" w:hAnsi="Grandview" w:cstheme="minorHAnsi"/>
          <w:b/>
          <w:sz w:val="20"/>
          <w:szCs w:val="20"/>
          <w:lang w:eastAsia="ar-SA"/>
        </w:rPr>
      </w:pPr>
      <w:r w:rsidRPr="00E200C7">
        <w:rPr>
          <w:rFonts w:ascii="Grandview" w:hAnsi="Grandview" w:cstheme="minorHAnsi"/>
          <w:b/>
          <w:sz w:val="20"/>
          <w:szCs w:val="20"/>
          <w:lang w:eastAsia="ar-SA"/>
        </w:rPr>
        <w:t>PRACE</w:t>
      </w:r>
      <w:r w:rsidR="00F05105" w:rsidRPr="00E200C7">
        <w:rPr>
          <w:rFonts w:ascii="Grandview" w:hAnsi="Grandview" w:cstheme="minorHAnsi"/>
          <w:b/>
          <w:sz w:val="20"/>
          <w:szCs w:val="20"/>
          <w:lang w:eastAsia="ar-SA"/>
        </w:rPr>
        <w:t xml:space="preserve"> PRZYGOTOWAWCZE</w:t>
      </w:r>
    </w:p>
    <w:p w14:paraId="19146E2D" w14:textId="553640B0" w:rsidR="00F05105" w:rsidRPr="00E200C7" w:rsidRDefault="00F05105" w:rsidP="008569E5">
      <w:pPr>
        <w:spacing w:before="100" w:after="0" w:line="360" w:lineRule="auto"/>
        <w:ind w:firstLine="369"/>
        <w:jc w:val="both"/>
        <w:rPr>
          <w:rFonts w:ascii="Grandview" w:hAnsi="Grandview" w:cstheme="minorHAnsi"/>
          <w:sz w:val="20"/>
          <w:szCs w:val="20"/>
        </w:rPr>
      </w:pPr>
      <w:r w:rsidRPr="00E200C7">
        <w:rPr>
          <w:rFonts w:ascii="Grandview" w:hAnsi="Grandview" w:cstheme="minorHAnsi"/>
          <w:bCs/>
          <w:sz w:val="20"/>
          <w:szCs w:val="20"/>
          <w:lang w:eastAsia="pl-PL"/>
        </w:rPr>
        <w:t>Przed przystąpieniem do ocieplania budynku należy przygotować materiały, narzędzia i sprzęt zgodnie ze specyfikacją podaną w projekcie technicznym. Sprawdzenie jakości materiałów jest obowiązkiem wykonawcy, gdyż on odpowiada za prawidłowe wykonanie ocieplenia. Sprawdzić należy przede wszystkim jakość styropianu, zwłaszcza samogaśnięcie i wytrzymałość na rozrywanie, a także mas lub zapraw tynkarskich. Następną czynnością jest zamontowanie rusztowania. Prace wykonać po wcześniejszym uzgodnieniu z właściwymi osobami (zakład energetyczny, administracja budynku)</w:t>
      </w:r>
    </w:p>
    <w:p w14:paraId="78BD8473" w14:textId="716FD8BE" w:rsidR="00C40283" w:rsidRPr="00E200C7" w:rsidRDefault="00C40283" w:rsidP="00830524">
      <w:pPr>
        <w:pStyle w:val="Standard"/>
        <w:numPr>
          <w:ilvl w:val="0"/>
          <w:numId w:val="33"/>
        </w:numPr>
        <w:tabs>
          <w:tab w:val="left" w:pos="284"/>
        </w:tabs>
        <w:spacing w:line="360" w:lineRule="auto"/>
        <w:ind w:left="0" w:firstLine="0"/>
        <w:jc w:val="both"/>
        <w:rPr>
          <w:rFonts w:ascii="Grandview" w:hAnsi="Grandview" w:cstheme="minorHAnsi"/>
          <w:bCs/>
          <w:sz w:val="20"/>
          <w:szCs w:val="20"/>
          <w:lang w:eastAsia="pl-PL"/>
        </w:rPr>
      </w:pPr>
      <w:r w:rsidRPr="00E200C7">
        <w:rPr>
          <w:rFonts w:ascii="Grandview" w:hAnsi="Grandview" w:cstheme="minorHAnsi"/>
          <w:bCs/>
          <w:sz w:val="20"/>
          <w:szCs w:val="20"/>
          <w:lang w:eastAsia="pl-PL"/>
        </w:rPr>
        <w:t xml:space="preserve">Wymiana </w:t>
      </w:r>
      <w:r w:rsidR="00510958" w:rsidRPr="00E200C7">
        <w:rPr>
          <w:rFonts w:ascii="Grandview" w:hAnsi="Grandview" w:cstheme="minorHAnsi"/>
          <w:bCs/>
          <w:sz w:val="20"/>
          <w:szCs w:val="20"/>
          <w:lang w:eastAsia="pl-PL"/>
        </w:rPr>
        <w:t>stolarki:</w:t>
      </w:r>
      <w:r w:rsidRPr="00E200C7">
        <w:rPr>
          <w:rFonts w:ascii="Grandview" w:hAnsi="Grandview" w:cstheme="minorHAnsi"/>
          <w:bCs/>
          <w:sz w:val="20"/>
          <w:szCs w:val="20"/>
          <w:lang w:eastAsia="pl-PL"/>
        </w:rPr>
        <w:t xml:space="preserve"> </w:t>
      </w:r>
    </w:p>
    <w:p w14:paraId="41674BD3" w14:textId="6CB2AC66" w:rsidR="00C40283" w:rsidRPr="00E200C7" w:rsidRDefault="00C40283"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Przewiduje się całościową wymianę stolarki okiennej i ślusarki drzwiowej zewnętrznej</w:t>
      </w:r>
      <w:r w:rsidR="00E3729F" w:rsidRPr="00E200C7">
        <w:rPr>
          <w:rFonts w:ascii="Grandview" w:hAnsi="Grandview" w:cstheme="minorHAnsi"/>
          <w:bCs/>
          <w:sz w:val="20"/>
          <w:szCs w:val="20"/>
          <w:lang w:eastAsia="pl-PL"/>
        </w:rPr>
        <w:t xml:space="preserve"> – roboty dociepleniowe należy rozpocząć po zakończeniu montażu </w:t>
      </w:r>
      <w:r w:rsidR="00510958" w:rsidRPr="00E200C7">
        <w:rPr>
          <w:rFonts w:ascii="Grandview" w:hAnsi="Grandview" w:cstheme="minorHAnsi"/>
          <w:bCs/>
          <w:sz w:val="20"/>
          <w:szCs w:val="20"/>
          <w:lang w:eastAsia="pl-PL"/>
        </w:rPr>
        <w:t>ww.</w:t>
      </w:r>
    </w:p>
    <w:p w14:paraId="3FD3814D" w14:textId="62759792" w:rsidR="00F05105" w:rsidRPr="00E200C7" w:rsidRDefault="00F05105" w:rsidP="00830524">
      <w:pPr>
        <w:pStyle w:val="Akapitzlist"/>
        <w:numPr>
          <w:ilvl w:val="0"/>
          <w:numId w:val="32"/>
        </w:numPr>
        <w:tabs>
          <w:tab w:val="left" w:pos="284"/>
        </w:tabs>
        <w:spacing w:line="360" w:lineRule="auto"/>
        <w:ind w:left="0" w:firstLine="0"/>
        <w:rPr>
          <w:rFonts w:ascii="Grandview" w:hAnsi="Grandview" w:cstheme="minorHAnsi"/>
          <w:bCs/>
          <w:sz w:val="20"/>
          <w:szCs w:val="20"/>
          <w:lang w:eastAsia="pl-PL"/>
        </w:rPr>
      </w:pPr>
      <w:r w:rsidRPr="00E200C7">
        <w:rPr>
          <w:rFonts w:ascii="Grandview" w:hAnsi="Grandview" w:cstheme="minorHAnsi"/>
          <w:bCs/>
          <w:sz w:val="20"/>
          <w:szCs w:val="20"/>
          <w:lang w:eastAsia="pl-PL"/>
        </w:rPr>
        <w:t>Przygotowanie powierzchni ścian murowanych otynkowanych</w:t>
      </w:r>
      <w:r w:rsidR="0041094C" w:rsidRPr="00E200C7">
        <w:rPr>
          <w:rFonts w:ascii="Grandview" w:hAnsi="Grandview" w:cstheme="minorHAnsi"/>
          <w:bCs/>
          <w:sz w:val="20"/>
          <w:szCs w:val="20"/>
          <w:lang w:eastAsia="pl-PL"/>
        </w:rPr>
        <w:t>:</w:t>
      </w:r>
    </w:p>
    <w:p w14:paraId="30142F5B" w14:textId="75CC80AC" w:rsidR="00F05105" w:rsidRPr="00E200C7" w:rsidRDefault="00F05105"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Przygotowanie powierzchni polega na sprawdzeniu przyczepności tynku przez opukanie (dźwięk przytłumiony świadczy, że tynk nie jest związany z podłożem). W przypadku, gdy tynk nie jest związany z podłożem, należy go zbić i narzucić warstwę zaprawy cementowej 1:3. Tynk uszkodzony powierzchniowo należy również usunąć i wyrównać zaprawą cementową. Całą powierzchnię ścian wraz z ościeżami okiennymi i drzwiowymi należy zmy</w:t>
      </w:r>
      <w:r w:rsidR="0041094C" w:rsidRPr="00E200C7">
        <w:rPr>
          <w:rFonts w:ascii="Grandview" w:hAnsi="Grandview" w:cstheme="minorHAnsi"/>
          <w:bCs/>
          <w:sz w:val="20"/>
          <w:szCs w:val="20"/>
          <w:lang w:eastAsia="pl-PL"/>
        </w:rPr>
        <w:t xml:space="preserve">ć wodą z hydrantu pod ciśnieniem. </w:t>
      </w:r>
    </w:p>
    <w:p w14:paraId="16AE9FAA" w14:textId="0EC4397F" w:rsidR="00F05105" w:rsidRPr="00E200C7" w:rsidRDefault="00F05105"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Przed zaimpregnowaniem poprzedzającym malowanie należy odczekać do wyschnięcia.</w:t>
      </w:r>
    </w:p>
    <w:p w14:paraId="4430006B" w14:textId="03D40645" w:rsidR="00F05105" w:rsidRPr="00E200C7" w:rsidRDefault="00F05105" w:rsidP="00830524">
      <w:pPr>
        <w:pStyle w:val="Akapitzlist"/>
        <w:numPr>
          <w:ilvl w:val="0"/>
          <w:numId w:val="32"/>
        </w:numPr>
        <w:tabs>
          <w:tab w:val="left" w:pos="426"/>
        </w:tabs>
        <w:spacing w:line="360" w:lineRule="auto"/>
        <w:ind w:left="0" w:firstLine="0"/>
        <w:rPr>
          <w:rFonts w:ascii="Grandview" w:hAnsi="Grandview" w:cstheme="minorHAnsi"/>
          <w:bCs/>
          <w:sz w:val="20"/>
          <w:szCs w:val="20"/>
          <w:lang w:eastAsia="pl-PL"/>
        </w:rPr>
      </w:pPr>
      <w:r w:rsidRPr="00E200C7">
        <w:rPr>
          <w:rFonts w:ascii="Grandview" w:hAnsi="Grandview" w:cstheme="minorHAnsi"/>
          <w:bCs/>
          <w:sz w:val="20"/>
          <w:szCs w:val="20"/>
          <w:lang w:eastAsia="pl-PL"/>
        </w:rPr>
        <w:t>Przygotowanie powierzchni ścian murowanych otynkowanych, pokrytych powłokami malarskimi</w:t>
      </w:r>
      <w:r w:rsidR="0041094C" w:rsidRPr="00E200C7">
        <w:rPr>
          <w:rFonts w:ascii="Grandview" w:hAnsi="Grandview" w:cstheme="minorHAnsi"/>
          <w:bCs/>
          <w:sz w:val="20"/>
          <w:szCs w:val="20"/>
          <w:lang w:eastAsia="pl-PL"/>
        </w:rPr>
        <w:t>:</w:t>
      </w:r>
    </w:p>
    <w:p w14:paraId="3801D05E" w14:textId="6CAF40B4" w:rsidR="00F05105" w:rsidRPr="00E200C7" w:rsidRDefault="00F05105" w:rsidP="003A2B75">
      <w:pPr>
        <w:pStyle w:val="Akapitzlist"/>
        <w:spacing w:line="360" w:lineRule="auto"/>
        <w:ind w:left="426" w:hanging="57"/>
        <w:rPr>
          <w:rFonts w:ascii="Grandview" w:hAnsi="Grandview" w:cstheme="minorHAnsi"/>
          <w:bCs/>
          <w:sz w:val="20"/>
          <w:szCs w:val="20"/>
          <w:lang w:eastAsia="pl-PL"/>
        </w:rPr>
      </w:pPr>
      <w:r w:rsidRPr="00E200C7">
        <w:rPr>
          <w:rFonts w:ascii="Grandview" w:hAnsi="Grandview" w:cstheme="minorHAnsi"/>
          <w:bCs/>
          <w:sz w:val="20"/>
          <w:szCs w:val="20"/>
          <w:lang w:eastAsia="pl-PL"/>
        </w:rPr>
        <w:t>Powłoki malarskie lub wyprawy tynkarskie, które łuszczą się w sposób widocznym, należy usunąć za pomocą szczoteczek drucianych, piaskowania, strumieniem wody lub innymi sposobami. Po usunięciu powłoki lub wyprawy całą powierzchnię ściany należy zmyć wodą.</w:t>
      </w:r>
    </w:p>
    <w:p w14:paraId="38A37892" w14:textId="77777777" w:rsidR="00F05105" w:rsidRPr="00E200C7" w:rsidRDefault="00F05105" w:rsidP="00830524">
      <w:pPr>
        <w:pStyle w:val="Standard"/>
        <w:numPr>
          <w:ilvl w:val="0"/>
          <w:numId w:val="32"/>
        </w:numPr>
        <w:tabs>
          <w:tab w:val="left" w:pos="426"/>
        </w:tabs>
        <w:spacing w:line="360" w:lineRule="auto"/>
        <w:ind w:left="0" w:firstLine="0"/>
        <w:jc w:val="both"/>
        <w:rPr>
          <w:rFonts w:ascii="Grandview" w:hAnsi="Grandview" w:cstheme="minorHAnsi"/>
          <w:bCs/>
          <w:sz w:val="20"/>
          <w:szCs w:val="20"/>
          <w:lang w:eastAsia="pl-PL"/>
        </w:rPr>
      </w:pPr>
      <w:r w:rsidRPr="00E200C7">
        <w:rPr>
          <w:rFonts w:ascii="Grandview" w:hAnsi="Grandview" w:cstheme="minorHAnsi"/>
          <w:bCs/>
          <w:sz w:val="20"/>
          <w:szCs w:val="20"/>
          <w:lang w:eastAsia="pl-PL"/>
        </w:rPr>
        <w:t>Naprawa spoin</w:t>
      </w:r>
    </w:p>
    <w:p w14:paraId="44DA1C9D" w14:textId="626E4056" w:rsidR="00F05105" w:rsidRPr="00E200C7" w:rsidRDefault="00F05105"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 xml:space="preserve">Kolor zaprawy należy dobrać do koloru istniejącej spoiny. Usunąć zniszczoną spoinę na głębokość min. 2 cm. Oczyścić naprawiane miejsce i dobrze nasączyć wodą. Wymieszać odpowiednią zaprawę z </w:t>
      </w:r>
      <w:r w:rsidRPr="00E200C7">
        <w:rPr>
          <w:rFonts w:ascii="Grandview" w:hAnsi="Grandview" w:cstheme="minorHAnsi"/>
          <w:bCs/>
          <w:sz w:val="20"/>
          <w:szCs w:val="20"/>
          <w:lang w:eastAsia="pl-PL"/>
        </w:rPr>
        <w:lastRenderedPageBreak/>
        <w:t>wodą (ok. 13%). Zaprawa powinna mieć konsystencję gęstoplastyczną. Wcisnąć zaprawę w szczelinę i ściągnąć.</w:t>
      </w:r>
    </w:p>
    <w:p w14:paraId="7E887FD5" w14:textId="77777777" w:rsidR="00F05105" w:rsidRPr="00E200C7" w:rsidRDefault="00F05105" w:rsidP="00830524">
      <w:pPr>
        <w:pStyle w:val="Standard"/>
        <w:numPr>
          <w:ilvl w:val="0"/>
          <w:numId w:val="32"/>
        </w:numPr>
        <w:tabs>
          <w:tab w:val="left" w:pos="426"/>
        </w:tabs>
        <w:spacing w:line="360" w:lineRule="auto"/>
        <w:ind w:left="0" w:firstLine="0"/>
        <w:jc w:val="both"/>
        <w:rPr>
          <w:rFonts w:ascii="Grandview" w:hAnsi="Grandview" w:cstheme="minorHAnsi"/>
          <w:bCs/>
          <w:sz w:val="20"/>
          <w:szCs w:val="20"/>
          <w:lang w:eastAsia="pl-PL"/>
        </w:rPr>
      </w:pPr>
      <w:r w:rsidRPr="00E200C7">
        <w:rPr>
          <w:rFonts w:ascii="Grandview" w:hAnsi="Grandview" w:cstheme="minorHAnsi"/>
          <w:bCs/>
          <w:sz w:val="20"/>
          <w:szCs w:val="20"/>
          <w:lang w:eastAsia="pl-PL"/>
        </w:rPr>
        <w:t>Warunki fizyczne wykonania robót</w:t>
      </w:r>
    </w:p>
    <w:p w14:paraId="06508FC7" w14:textId="3AA71B5A" w:rsidR="00F05105" w:rsidRPr="00E200C7" w:rsidRDefault="00F05105"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Roboty docieplające można wykonywać jedynie przy bezdeszczowej pogodzie przy temperaturze nie mniejszej niż +5</w:t>
      </w:r>
      <w:r w:rsidR="008C640F" w:rsidRPr="00E200C7">
        <w:rPr>
          <w:rFonts w:ascii="Grandview" w:hAnsi="Grandview"/>
        </w:rPr>
        <w:sym w:font="Symbol" w:char="F0B0"/>
      </w:r>
      <w:r w:rsidRPr="00E200C7">
        <w:rPr>
          <w:rFonts w:ascii="Grandview" w:hAnsi="Grandview" w:cstheme="minorHAnsi"/>
          <w:bCs/>
          <w:sz w:val="20"/>
          <w:szCs w:val="20"/>
          <w:lang w:eastAsia="pl-PL"/>
        </w:rPr>
        <w:t>C, w miejscach nie narażonych na bezpośrednie nasłonecznienie. Latem temperatura nie większa niż +25</w:t>
      </w:r>
      <w:r w:rsidR="008C640F" w:rsidRPr="00E200C7">
        <w:rPr>
          <w:rFonts w:ascii="Grandview" w:hAnsi="Grandview"/>
        </w:rPr>
        <w:sym w:font="Symbol" w:char="F0B0"/>
      </w:r>
      <w:r w:rsidRPr="00E200C7">
        <w:rPr>
          <w:rFonts w:ascii="Grandview" w:hAnsi="Grandview" w:cstheme="minorHAnsi"/>
          <w:bCs/>
          <w:sz w:val="20"/>
          <w:szCs w:val="20"/>
          <w:lang w:eastAsia="pl-PL"/>
        </w:rPr>
        <w:t>C.</w:t>
      </w:r>
    </w:p>
    <w:p w14:paraId="5BA878B1" w14:textId="77777777" w:rsidR="00F05105" w:rsidRPr="00E200C7" w:rsidRDefault="00F05105" w:rsidP="00830524">
      <w:pPr>
        <w:pStyle w:val="Standard"/>
        <w:numPr>
          <w:ilvl w:val="0"/>
          <w:numId w:val="32"/>
        </w:numPr>
        <w:tabs>
          <w:tab w:val="left" w:pos="426"/>
        </w:tabs>
        <w:spacing w:line="360" w:lineRule="auto"/>
        <w:ind w:left="0" w:firstLine="0"/>
        <w:jc w:val="both"/>
        <w:rPr>
          <w:rFonts w:ascii="Grandview" w:hAnsi="Grandview" w:cstheme="minorHAnsi"/>
          <w:bCs/>
          <w:sz w:val="20"/>
          <w:szCs w:val="20"/>
          <w:lang w:eastAsia="pl-PL"/>
        </w:rPr>
      </w:pPr>
      <w:r w:rsidRPr="00E200C7">
        <w:rPr>
          <w:rFonts w:ascii="Grandview" w:hAnsi="Grandview" w:cstheme="minorHAnsi"/>
          <w:bCs/>
          <w:sz w:val="20"/>
          <w:szCs w:val="20"/>
          <w:lang w:eastAsia="pl-PL"/>
        </w:rPr>
        <w:t>Rynny i rury spustowe</w:t>
      </w:r>
    </w:p>
    <w:p w14:paraId="33F966A9" w14:textId="6B9D67FC" w:rsidR="00F05105" w:rsidRPr="00E200C7" w:rsidRDefault="00F05105"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Projektuje się nowe rynny i rury spustowe z</w:t>
      </w:r>
      <w:r w:rsidR="008C640F" w:rsidRPr="00E200C7">
        <w:rPr>
          <w:rFonts w:ascii="Grandview" w:hAnsi="Grandview" w:cstheme="minorHAnsi"/>
          <w:bCs/>
          <w:sz w:val="20"/>
          <w:szCs w:val="20"/>
          <w:lang w:eastAsia="pl-PL"/>
        </w:rPr>
        <w:t xml:space="preserve"> blachy powlekanej</w:t>
      </w:r>
      <w:r w:rsidRPr="00E200C7">
        <w:rPr>
          <w:rFonts w:ascii="Grandview" w:hAnsi="Grandview" w:cstheme="minorHAnsi"/>
          <w:bCs/>
          <w:sz w:val="20"/>
          <w:szCs w:val="20"/>
          <w:lang w:eastAsia="pl-PL"/>
        </w:rPr>
        <w:t xml:space="preserve"> oraz obróbki blacharskie</w:t>
      </w:r>
      <w:r w:rsidR="00C40283" w:rsidRPr="00E200C7">
        <w:rPr>
          <w:rFonts w:ascii="Grandview" w:hAnsi="Grandview" w:cstheme="minorHAnsi"/>
          <w:bCs/>
          <w:sz w:val="20"/>
          <w:szCs w:val="20"/>
          <w:lang w:eastAsia="pl-PL"/>
        </w:rPr>
        <w:t xml:space="preserve"> </w:t>
      </w:r>
      <w:r w:rsidR="00510958" w:rsidRPr="00E200C7">
        <w:rPr>
          <w:rFonts w:ascii="Grandview" w:hAnsi="Grandview" w:cstheme="minorHAnsi"/>
          <w:bCs/>
          <w:sz w:val="20"/>
          <w:szCs w:val="20"/>
          <w:lang w:eastAsia="pl-PL"/>
        </w:rPr>
        <w:t>- przystąpieniem</w:t>
      </w:r>
      <w:r w:rsidRPr="00E200C7">
        <w:rPr>
          <w:rFonts w:ascii="Grandview" w:hAnsi="Grandview" w:cstheme="minorHAnsi"/>
          <w:bCs/>
          <w:sz w:val="20"/>
          <w:szCs w:val="20"/>
          <w:lang w:eastAsia="pl-PL"/>
        </w:rPr>
        <w:t xml:space="preserve"> do prac elewacyjnych </w:t>
      </w:r>
      <w:r w:rsidR="00DF3C65" w:rsidRPr="00E200C7">
        <w:rPr>
          <w:rFonts w:ascii="Grandview" w:hAnsi="Grandview" w:cstheme="minorHAnsi"/>
          <w:bCs/>
          <w:sz w:val="20"/>
          <w:szCs w:val="20"/>
          <w:lang w:eastAsia="pl-PL"/>
        </w:rPr>
        <w:t>należy zdemontować</w:t>
      </w:r>
      <w:r w:rsidR="00C40283" w:rsidRPr="00E200C7">
        <w:rPr>
          <w:rFonts w:ascii="Grandview" w:hAnsi="Grandview" w:cstheme="minorHAnsi"/>
          <w:bCs/>
          <w:sz w:val="20"/>
          <w:szCs w:val="20"/>
          <w:lang w:eastAsia="pl-PL"/>
        </w:rPr>
        <w:t xml:space="preserve"> elementy </w:t>
      </w:r>
      <w:r w:rsidR="00DF3C65" w:rsidRPr="00E200C7">
        <w:rPr>
          <w:rFonts w:ascii="Grandview" w:hAnsi="Grandview" w:cstheme="minorHAnsi"/>
          <w:bCs/>
          <w:sz w:val="20"/>
          <w:szCs w:val="20"/>
          <w:lang w:eastAsia="pl-PL"/>
        </w:rPr>
        <w:t>istniejące.</w:t>
      </w:r>
    </w:p>
    <w:p w14:paraId="29F5532A" w14:textId="419BD6B1" w:rsidR="00F05105" w:rsidRPr="00E200C7" w:rsidRDefault="00F05105" w:rsidP="00830524">
      <w:pPr>
        <w:pStyle w:val="Standard"/>
        <w:numPr>
          <w:ilvl w:val="0"/>
          <w:numId w:val="32"/>
        </w:numPr>
        <w:tabs>
          <w:tab w:val="left" w:pos="426"/>
        </w:tabs>
        <w:spacing w:line="360" w:lineRule="auto"/>
        <w:ind w:left="0" w:firstLine="0"/>
        <w:jc w:val="both"/>
        <w:rPr>
          <w:rFonts w:ascii="Grandview" w:hAnsi="Grandview" w:cstheme="minorHAnsi"/>
          <w:bCs/>
          <w:sz w:val="20"/>
          <w:szCs w:val="20"/>
          <w:lang w:eastAsia="pl-PL"/>
        </w:rPr>
      </w:pPr>
      <w:r w:rsidRPr="00E200C7">
        <w:rPr>
          <w:rFonts w:ascii="Grandview" w:hAnsi="Grandview" w:cstheme="minorHAnsi"/>
          <w:bCs/>
          <w:sz w:val="20"/>
          <w:szCs w:val="20"/>
          <w:lang w:eastAsia="pl-PL"/>
        </w:rPr>
        <w:t xml:space="preserve">Demontaż stalowych parapetów zewnętrznych </w:t>
      </w:r>
      <w:r w:rsidR="00510958" w:rsidRPr="00E200C7">
        <w:rPr>
          <w:rFonts w:ascii="Grandview" w:hAnsi="Grandview" w:cstheme="minorHAnsi"/>
          <w:bCs/>
          <w:sz w:val="20"/>
          <w:szCs w:val="20"/>
          <w:lang w:eastAsia="pl-PL"/>
        </w:rPr>
        <w:t>(bez</w:t>
      </w:r>
      <w:r w:rsidRPr="00E200C7">
        <w:rPr>
          <w:rFonts w:ascii="Grandview" w:hAnsi="Grandview" w:cstheme="minorHAnsi"/>
          <w:bCs/>
          <w:sz w:val="20"/>
          <w:szCs w:val="20"/>
          <w:lang w:eastAsia="pl-PL"/>
        </w:rPr>
        <w:t xml:space="preserve"> odzysku), obróbek i opierze</w:t>
      </w:r>
      <w:r w:rsidR="000C6483" w:rsidRPr="00E200C7">
        <w:rPr>
          <w:rFonts w:ascii="Grandview" w:hAnsi="Grandview" w:cstheme="minorHAnsi"/>
          <w:bCs/>
          <w:sz w:val="20"/>
          <w:szCs w:val="20"/>
          <w:lang w:eastAsia="pl-PL"/>
        </w:rPr>
        <w:t>ń</w:t>
      </w:r>
      <w:r w:rsidRPr="00E200C7">
        <w:rPr>
          <w:rFonts w:ascii="Grandview" w:hAnsi="Grandview" w:cstheme="minorHAnsi"/>
          <w:bCs/>
          <w:sz w:val="20"/>
          <w:szCs w:val="20"/>
          <w:lang w:eastAsia="pl-PL"/>
        </w:rPr>
        <w:t xml:space="preserve"> blacharskich;</w:t>
      </w:r>
    </w:p>
    <w:p w14:paraId="43842C7B" w14:textId="77777777" w:rsidR="00F05105" w:rsidRPr="00E200C7" w:rsidRDefault="00F05105" w:rsidP="00830524">
      <w:pPr>
        <w:pStyle w:val="Standard"/>
        <w:numPr>
          <w:ilvl w:val="0"/>
          <w:numId w:val="32"/>
        </w:numPr>
        <w:tabs>
          <w:tab w:val="left" w:pos="426"/>
        </w:tabs>
        <w:spacing w:line="360" w:lineRule="auto"/>
        <w:ind w:left="0" w:firstLine="0"/>
        <w:jc w:val="both"/>
        <w:rPr>
          <w:rFonts w:ascii="Grandview" w:hAnsi="Grandview" w:cstheme="minorHAnsi"/>
          <w:bCs/>
          <w:sz w:val="20"/>
          <w:szCs w:val="20"/>
          <w:lang w:eastAsia="pl-PL"/>
        </w:rPr>
      </w:pPr>
      <w:r w:rsidRPr="00E200C7">
        <w:rPr>
          <w:rFonts w:ascii="Grandview" w:hAnsi="Grandview" w:cstheme="minorHAnsi"/>
          <w:bCs/>
          <w:sz w:val="20"/>
          <w:szCs w:val="20"/>
          <w:lang w:eastAsia="pl-PL"/>
        </w:rPr>
        <w:t>Instalacja odgromowa</w:t>
      </w:r>
    </w:p>
    <w:p w14:paraId="1B6970E1" w14:textId="10AB2383" w:rsidR="00943AEA" w:rsidRPr="00E200C7" w:rsidRDefault="00F05105"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 xml:space="preserve">Przed przystąpieniem do prac elewacyjnych należy zdemontować istniejącą instalację odgromową. Po wykonaniu robót termoizolacyjnych instalacja planowana jest do odbudowy. </w:t>
      </w:r>
    </w:p>
    <w:p w14:paraId="367606F5" w14:textId="77777777" w:rsidR="00F05105" w:rsidRPr="00E200C7" w:rsidRDefault="00F05105" w:rsidP="00830524">
      <w:pPr>
        <w:pStyle w:val="Standard"/>
        <w:numPr>
          <w:ilvl w:val="0"/>
          <w:numId w:val="32"/>
        </w:numPr>
        <w:tabs>
          <w:tab w:val="left" w:pos="426"/>
        </w:tabs>
        <w:spacing w:line="360" w:lineRule="auto"/>
        <w:ind w:left="0" w:firstLine="0"/>
        <w:jc w:val="both"/>
        <w:rPr>
          <w:rFonts w:ascii="Grandview" w:hAnsi="Grandview" w:cstheme="minorHAnsi"/>
          <w:bCs/>
          <w:sz w:val="20"/>
          <w:szCs w:val="20"/>
          <w:lang w:eastAsia="pl-PL"/>
        </w:rPr>
      </w:pPr>
      <w:r w:rsidRPr="00E200C7">
        <w:rPr>
          <w:rFonts w:ascii="Grandview" w:hAnsi="Grandview" w:cstheme="minorHAnsi"/>
          <w:bCs/>
          <w:sz w:val="20"/>
          <w:szCs w:val="20"/>
          <w:lang w:eastAsia="pl-PL"/>
        </w:rPr>
        <w:t xml:space="preserve"> Opaska wokół budynku</w:t>
      </w:r>
    </w:p>
    <w:p w14:paraId="22D18454" w14:textId="7C5136FE" w:rsidR="00F05105" w:rsidRPr="00E200C7" w:rsidRDefault="00F05105"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 xml:space="preserve">W celu wykonania docieplenia ścian fundamentowych oraz cokołu, należy </w:t>
      </w:r>
      <w:r w:rsidR="00DF3C65" w:rsidRPr="00E200C7">
        <w:rPr>
          <w:rFonts w:ascii="Grandview" w:hAnsi="Grandview" w:cstheme="minorHAnsi"/>
          <w:bCs/>
          <w:sz w:val="20"/>
          <w:szCs w:val="20"/>
          <w:lang w:eastAsia="pl-PL"/>
        </w:rPr>
        <w:t>z</w:t>
      </w:r>
      <w:r w:rsidRPr="00E200C7">
        <w:rPr>
          <w:rFonts w:ascii="Grandview" w:hAnsi="Grandview" w:cstheme="minorHAnsi"/>
          <w:bCs/>
          <w:sz w:val="20"/>
          <w:szCs w:val="20"/>
          <w:lang w:eastAsia="pl-PL"/>
        </w:rPr>
        <w:t xml:space="preserve">demontować istniejącą betonową opaskę i zamienić ją na </w:t>
      </w:r>
      <w:r w:rsidR="00DF3C65" w:rsidRPr="00E200C7">
        <w:rPr>
          <w:rFonts w:ascii="Grandview" w:hAnsi="Grandview" w:cstheme="minorHAnsi"/>
          <w:bCs/>
          <w:sz w:val="20"/>
          <w:szCs w:val="20"/>
          <w:lang w:eastAsia="pl-PL"/>
        </w:rPr>
        <w:t>nową, z kostki betonowej typu Holland</w:t>
      </w:r>
      <w:r w:rsidRPr="00E200C7">
        <w:rPr>
          <w:rFonts w:ascii="Grandview" w:hAnsi="Grandview" w:cstheme="minorHAnsi"/>
          <w:bCs/>
          <w:sz w:val="20"/>
          <w:szCs w:val="20"/>
          <w:lang w:eastAsia="pl-PL"/>
        </w:rPr>
        <w:t>. Z zamierzeniem kolidować będzie również chodnik z kostki. Po wykonaniu prac należy go odtworzyć</w:t>
      </w:r>
      <w:r w:rsidR="00DF3C65" w:rsidRPr="00E200C7">
        <w:rPr>
          <w:rFonts w:ascii="Grandview" w:hAnsi="Grandview" w:cstheme="minorHAnsi"/>
          <w:bCs/>
          <w:sz w:val="20"/>
          <w:szCs w:val="20"/>
          <w:lang w:eastAsia="pl-PL"/>
        </w:rPr>
        <w:t xml:space="preserve"> z nowej kostki betonowej</w:t>
      </w:r>
      <w:r w:rsidRPr="00E200C7">
        <w:rPr>
          <w:rFonts w:ascii="Grandview" w:hAnsi="Grandview" w:cstheme="minorHAnsi"/>
          <w:bCs/>
          <w:sz w:val="20"/>
          <w:szCs w:val="20"/>
          <w:lang w:eastAsia="pl-PL"/>
        </w:rPr>
        <w:t>.</w:t>
      </w:r>
    </w:p>
    <w:p w14:paraId="5ACE48DB" w14:textId="161D828A" w:rsidR="00F05105" w:rsidRPr="00E200C7" w:rsidRDefault="00F16921" w:rsidP="00830524">
      <w:pPr>
        <w:pStyle w:val="Standard"/>
        <w:numPr>
          <w:ilvl w:val="0"/>
          <w:numId w:val="32"/>
        </w:numPr>
        <w:tabs>
          <w:tab w:val="left" w:pos="426"/>
        </w:tabs>
        <w:spacing w:line="360" w:lineRule="auto"/>
        <w:ind w:left="0" w:firstLine="0"/>
        <w:jc w:val="both"/>
        <w:rPr>
          <w:rFonts w:ascii="Grandview" w:hAnsi="Grandview" w:cstheme="minorHAnsi"/>
          <w:bCs/>
          <w:sz w:val="20"/>
          <w:szCs w:val="20"/>
          <w:lang w:eastAsia="pl-PL"/>
        </w:rPr>
      </w:pPr>
      <w:r w:rsidRPr="00E200C7">
        <w:rPr>
          <w:rFonts w:ascii="Grandview" w:hAnsi="Grandview" w:cstheme="minorHAnsi"/>
          <w:bCs/>
          <w:sz w:val="20"/>
          <w:szCs w:val="20"/>
          <w:lang w:eastAsia="pl-PL"/>
        </w:rPr>
        <w:t xml:space="preserve"> </w:t>
      </w:r>
      <w:r w:rsidR="00F05105" w:rsidRPr="00E200C7">
        <w:rPr>
          <w:rFonts w:ascii="Grandview" w:hAnsi="Grandview" w:cstheme="minorHAnsi"/>
          <w:bCs/>
          <w:sz w:val="20"/>
          <w:szCs w:val="20"/>
          <w:lang w:eastAsia="pl-PL"/>
        </w:rPr>
        <w:t>Roboty uzupełniające</w:t>
      </w:r>
    </w:p>
    <w:p w14:paraId="10ED2062" w14:textId="1B483DDA" w:rsidR="000C6483" w:rsidRPr="003A2B75" w:rsidRDefault="00F05105" w:rsidP="003A2B7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 xml:space="preserve">Usunięcie z elewacji znajdujących się tam przewodów, lamp oświetleniowych, anten, instalacji alarmowych, nagłośnienia, monitoringu oraz innych instalacji i szyldów celem ponownego montażu po ociepleniu i malowaniu elewacji </w:t>
      </w:r>
      <w:r w:rsidR="00510958" w:rsidRPr="00E200C7">
        <w:rPr>
          <w:rFonts w:ascii="Grandview" w:hAnsi="Grandview" w:cstheme="minorHAnsi"/>
          <w:bCs/>
          <w:sz w:val="20"/>
          <w:szCs w:val="20"/>
          <w:lang w:eastAsia="pl-PL"/>
        </w:rPr>
        <w:t>(w</w:t>
      </w:r>
      <w:r w:rsidRPr="00E200C7">
        <w:rPr>
          <w:rFonts w:ascii="Grandview" w:hAnsi="Grandview" w:cstheme="minorHAnsi"/>
          <w:bCs/>
          <w:sz w:val="20"/>
          <w:szCs w:val="20"/>
          <w:lang w:eastAsia="pl-PL"/>
        </w:rPr>
        <w:t xml:space="preserve"> porozumieniu z Inwestorem). Znajdujące się przewody należy przełożyć lub prowadzić podtynkowo w rurach ochronnych typu peszel. </w:t>
      </w:r>
    </w:p>
    <w:p w14:paraId="4151DED9" w14:textId="77777777" w:rsidR="000C6483" w:rsidRPr="00E200C7" w:rsidRDefault="000C6483" w:rsidP="00DF5968">
      <w:pPr>
        <w:pStyle w:val="Standard"/>
        <w:spacing w:line="300" w:lineRule="auto"/>
        <w:rPr>
          <w:rFonts w:ascii="Grandview" w:hAnsi="Grandview" w:cstheme="minorHAnsi"/>
          <w:b/>
          <w:bCs/>
          <w:color w:val="808080" w:themeColor="background1" w:themeShade="80"/>
          <w:sz w:val="20"/>
          <w:szCs w:val="20"/>
          <w:lang w:eastAsia="pl-PL"/>
        </w:rPr>
      </w:pPr>
    </w:p>
    <w:p w14:paraId="2B76DF8E" w14:textId="198997F4" w:rsidR="00DF5968" w:rsidRPr="00E200C7" w:rsidRDefault="00F16921" w:rsidP="008569E5">
      <w:pPr>
        <w:pStyle w:val="Standard"/>
        <w:spacing w:line="360" w:lineRule="auto"/>
        <w:jc w:val="both"/>
        <w:rPr>
          <w:rFonts w:ascii="Grandview" w:hAnsi="Grandview" w:cstheme="minorHAnsi"/>
          <w:sz w:val="20"/>
          <w:szCs w:val="20"/>
        </w:rPr>
      </w:pPr>
      <w:r w:rsidRPr="00E200C7">
        <w:rPr>
          <w:rFonts w:ascii="Grandview" w:hAnsi="Grandview" w:cstheme="minorHAnsi"/>
          <w:b/>
          <w:bCs/>
          <w:sz w:val="20"/>
          <w:szCs w:val="20"/>
          <w:lang w:eastAsia="pl-PL"/>
        </w:rPr>
        <w:t xml:space="preserve">7.3 </w:t>
      </w:r>
      <w:r w:rsidR="00DF5968" w:rsidRPr="00E200C7">
        <w:rPr>
          <w:rFonts w:ascii="Grandview" w:hAnsi="Grandview" w:cstheme="minorHAnsi"/>
          <w:b/>
          <w:bCs/>
          <w:sz w:val="20"/>
          <w:szCs w:val="20"/>
          <w:lang w:eastAsia="pl-PL"/>
        </w:rPr>
        <w:t xml:space="preserve">IZOLACJA </w:t>
      </w:r>
      <w:r w:rsidR="00F05105" w:rsidRPr="00E200C7">
        <w:rPr>
          <w:rFonts w:ascii="Grandview" w:hAnsi="Grandview" w:cstheme="minorHAnsi"/>
          <w:b/>
          <w:bCs/>
          <w:sz w:val="20"/>
          <w:szCs w:val="20"/>
          <w:lang w:eastAsia="pl-PL"/>
        </w:rPr>
        <w:t xml:space="preserve">PIONOWA </w:t>
      </w:r>
      <w:r w:rsidR="00DF5968" w:rsidRPr="00E200C7">
        <w:rPr>
          <w:rFonts w:ascii="Grandview" w:hAnsi="Grandview" w:cstheme="minorHAnsi"/>
          <w:b/>
          <w:bCs/>
          <w:sz w:val="20"/>
          <w:szCs w:val="20"/>
          <w:lang w:eastAsia="pl-PL"/>
        </w:rPr>
        <w:t xml:space="preserve">PRZECIWWILGOCIOWA ZEWNĘTRZNA </w:t>
      </w:r>
      <w:r w:rsidR="00F05105" w:rsidRPr="00E200C7">
        <w:rPr>
          <w:rFonts w:ascii="Grandview" w:hAnsi="Grandview" w:cstheme="minorHAnsi"/>
          <w:b/>
          <w:bCs/>
          <w:sz w:val="20"/>
          <w:szCs w:val="20"/>
          <w:lang w:eastAsia="pl-PL"/>
        </w:rPr>
        <w:t>I TERM</w:t>
      </w:r>
      <w:r w:rsidR="0029334F" w:rsidRPr="00E200C7">
        <w:rPr>
          <w:rFonts w:ascii="Grandview" w:hAnsi="Grandview" w:cstheme="minorHAnsi"/>
          <w:b/>
          <w:bCs/>
          <w:sz w:val="20"/>
          <w:szCs w:val="20"/>
          <w:lang w:eastAsia="pl-PL"/>
        </w:rPr>
        <w:t>I</w:t>
      </w:r>
      <w:r w:rsidR="00F05105" w:rsidRPr="00E200C7">
        <w:rPr>
          <w:rFonts w:ascii="Grandview" w:hAnsi="Grandview" w:cstheme="minorHAnsi"/>
          <w:b/>
          <w:bCs/>
          <w:sz w:val="20"/>
          <w:szCs w:val="20"/>
          <w:lang w:eastAsia="pl-PL"/>
        </w:rPr>
        <w:t xml:space="preserve">CZNA </w:t>
      </w:r>
      <w:r w:rsidR="00DF5968" w:rsidRPr="00E200C7">
        <w:rPr>
          <w:rFonts w:ascii="Grandview" w:hAnsi="Grandview" w:cstheme="minorHAnsi"/>
          <w:b/>
          <w:bCs/>
          <w:sz w:val="20"/>
          <w:szCs w:val="20"/>
          <w:lang w:eastAsia="pl-PL"/>
        </w:rPr>
        <w:t>ŚCIAN</w:t>
      </w:r>
      <w:r w:rsidR="00F05105" w:rsidRPr="00E200C7">
        <w:rPr>
          <w:rFonts w:ascii="Grandview" w:hAnsi="Grandview" w:cstheme="minorHAnsi"/>
          <w:b/>
          <w:bCs/>
          <w:sz w:val="20"/>
          <w:szCs w:val="20"/>
          <w:lang w:eastAsia="pl-PL"/>
        </w:rPr>
        <w:t xml:space="preserve"> FUNDAMENTOWYCH</w:t>
      </w:r>
      <w:r w:rsidR="00A604B8" w:rsidRPr="00E200C7">
        <w:rPr>
          <w:rFonts w:ascii="Grandview" w:hAnsi="Grandview" w:cstheme="minorHAnsi"/>
          <w:b/>
          <w:bCs/>
          <w:sz w:val="20"/>
          <w:szCs w:val="20"/>
          <w:lang w:eastAsia="pl-PL"/>
        </w:rPr>
        <w:t xml:space="preserve"> I </w:t>
      </w:r>
      <w:r w:rsidR="00510958" w:rsidRPr="00E200C7">
        <w:rPr>
          <w:rFonts w:ascii="Grandview" w:hAnsi="Grandview" w:cstheme="minorHAnsi"/>
          <w:b/>
          <w:bCs/>
          <w:sz w:val="20"/>
          <w:szCs w:val="20"/>
          <w:lang w:eastAsia="pl-PL"/>
        </w:rPr>
        <w:t>DOCIEPLENIE ŚCIAN</w:t>
      </w:r>
      <w:r w:rsidR="00A604B8" w:rsidRPr="00E200C7">
        <w:rPr>
          <w:rFonts w:ascii="Grandview" w:hAnsi="Grandview" w:cstheme="minorHAnsi"/>
          <w:b/>
          <w:bCs/>
          <w:sz w:val="20"/>
          <w:szCs w:val="20"/>
          <w:lang w:eastAsia="pl-PL"/>
        </w:rPr>
        <w:t xml:space="preserve"> PONIŻEJ TERENU</w:t>
      </w:r>
    </w:p>
    <w:p w14:paraId="0AE4FDA9" w14:textId="77777777" w:rsidR="000C6483" w:rsidRPr="00E200C7" w:rsidRDefault="000C6483" w:rsidP="008569E5">
      <w:pPr>
        <w:pStyle w:val="Standard"/>
        <w:spacing w:line="300" w:lineRule="auto"/>
        <w:jc w:val="both"/>
        <w:rPr>
          <w:rFonts w:ascii="Grandview" w:hAnsi="Grandview" w:cstheme="minorHAnsi"/>
          <w:color w:val="002060"/>
          <w:sz w:val="22"/>
          <w:szCs w:val="22"/>
        </w:rPr>
      </w:pPr>
    </w:p>
    <w:p w14:paraId="0A6B0C9A" w14:textId="0DAF8282" w:rsidR="00DF5968" w:rsidRPr="00E200C7" w:rsidRDefault="000C6483" w:rsidP="008569E5">
      <w:pPr>
        <w:pStyle w:val="Standard"/>
        <w:spacing w:line="300" w:lineRule="auto"/>
        <w:jc w:val="both"/>
        <w:rPr>
          <w:rFonts w:ascii="Grandview" w:hAnsi="Grandview" w:cstheme="minorHAnsi"/>
          <w:b/>
          <w:bCs/>
          <w:sz w:val="20"/>
          <w:szCs w:val="20"/>
        </w:rPr>
      </w:pPr>
      <w:r w:rsidRPr="00E200C7">
        <w:rPr>
          <w:rFonts w:ascii="Grandview" w:hAnsi="Grandview" w:cstheme="minorHAnsi"/>
          <w:b/>
          <w:bCs/>
          <w:sz w:val="20"/>
          <w:szCs w:val="20"/>
        </w:rPr>
        <w:t xml:space="preserve">WYKONANIE I ZABEZPIECZENIE WYKOPU </w:t>
      </w:r>
    </w:p>
    <w:p w14:paraId="212E77FD" w14:textId="77777777" w:rsidR="000C6483" w:rsidRPr="00E200C7" w:rsidRDefault="000C6483" w:rsidP="008569E5">
      <w:pPr>
        <w:pStyle w:val="Standard"/>
        <w:spacing w:line="300" w:lineRule="auto"/>
        <w:jc w:val="both"/>
        <w:rPr>
          <w:rFonts w:ascii="Grandview" w:hAnsi="Grandview" w:cstheme="minorHAnsi"/>
          <w:b/>
          <w:bCs/>
          <w:sz w:val="20"/>
          <w:szCs w:val="20"/>
        </w:rPr>
      </w:pPr>
    </w:p>
    <w:p w14:paraId="29026AF6" w14:textId="3374648F" w:rsidR="00A604B8" w:rsidRPr="00E200C7" w:rsidRDefault="000C6483"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Należy zabezpieczyć</w:t>
      </w:r>
      <w:r w:rsidR="00A604B8" w:rsidRPr="00E200C7">
        <w:rPr>
          <w:rFonts w:ascii="Grandview" w:hAnsi="Grandview" w:cstheme="minorHAnsi"/>
          <w:sz w:val="20"/>
          <w:szCs w:val="20"/>
        </w:rPr>
        <w:t xml:space="preserve"> roślinnoś</w:t>
      </w:r>
      <w:r w:rsidRPr="00E200C7">
        <w:rPr>
          <w:rFonts w:ascii="Grandview" w:hAnsi="Grandview" w:cstheme="minorHAnsi"/>
          <w:sz w:val="20"/>
          <w:szCs w:val="20"/>
        </w:rPr>
        <w:t>ć zlokalizowaną</w:t>
      </w:r>
      <w:r w:rsidR="00A604B8" w:rsidRPr="00E200C7">
        <w:rPr>
          <w:rFonts w:ascii="Grandview" w:hAnsi="Grandview" w:cstheme="minorHAnsi"/>
          <w:sz w:val="20"/>
          <w:szCs w:val="20"/>
        </w:rPr>
        <w:t xml:space="preserve"> w </w:t>
      </w:r>
      <w:r w:rsidR="00513FFF" w:rsidRPr="00E200C7">
        <w:rPr>
          <w:rFonts w:ascii="Grandview" w:hAnsi="Grandview" w:cstheme="minorHAnsi"/>
          <w:sz w:val="20"/>
          <w:szCs w:val="20"/>
        </w:rPr>
        <w:t xml:space="preserve">bezpośredniej </w:t>
      </w:r>
      <w:r w:rsidRPr="00E200C7">
        <w:rPr>
          <w:rFonts w:ascii="Grandview" w:hAnsi="Grandview" w:cstheme="minorHAnsi"/>
          <w:sz w:val="20"/>
          <w:szCs w:val="20"/>
        </w:rPr>
        <w:t>odległości</w:t>
      </w:r>
      <w:r w:rsidR="00A604B8" w:rsidRPr="00E200C7">
        <w:rPr>
          <w:rFonts w:ascii="Grandview" w:hAnsi="Grandview" w:cstheme="minorHAnsi"/>
          <w:sz w:val="20"/>
          <w:szCs w:val="20"/>
        </w:rPr>
        <w:t xml:space="preserve"> </w:t>
      </w:r>
      <w:r w:rsidRPr="00E200C7">
        <w:rPr>
          <w:rFonts w:ascii="Grandview" w:hAnsi="Grandview" w:cstheme="minorHAnsi"/>
          <w:sz w:val="20"/>
          <w:szCs w:val="20"/>
        </w:rPr>
        <w:t>prac budowlanych w zakresie zamierzenia inwestycyjnego.</w:t>
      </w:r>
    </w:p>
    <w:p w14:paraId="47CF2465" w14:textId="3D799DA0" w:rsidR="00DF5968" w:rsidRDefault="00DF5968" w:rsidP="008569E5">
      <w:pPr>
        <w:pStyle w:val="Standard"/>
        <w:spacing w:line="360" w:lineRule="auto"/>
        <w:ind w:firstLine="369"/>
        <w:jc w:val="both"/>
        <w:rPr>
          <w:rFonts w:ascii="Grandview" w:hAnsi="Grandview" w:cstheme="minorHAnsi"/>
          <w:sz w:val="20"/>
          <w:szCs w:val="20"/>
        </w:rPr>
      </w:pPr>
      <w:r w:rsidRPr="00E200C7">
        <w:rPr>
          <w:rFonts w:ascii="Grandview" w:hAnsi="Grandview" w:cstheme="minorHAnsi"/>
          <w:sz w:val="20"/>
          <w:szCs w:val="20"/>
        </w:rPr>
        <w:t>Prace ziemne należy w miarę możliwości wykonać w okresie bez występowania opadów atmosferycznych, jeżeli te wystąpią wykop należy chronić przed opadami oraz wodą gruntową przez okrycie wykopu i wypompowywanie (na bieżąco) ewentualnej wody przedostającej się do wykopu. Do prac izolacyjnych przystąpić po ustąpieniu opadów i osuszeniu strefy pracy. W związku z tym, iż jest nieznane uzbrojenie terenu w obrębie planowanych prac, przy ścianie prace ziemne zaleca się prowadzić metodą ręczną.</w:t>
      </w:r>
      <w:r w:rsidR="00BC7C32" w:rsidRPr="00E200C7">
        <w:rPr>
          <w:rFonts w:ascii="Grandview" w:hAnsi="Grandview" w:cstheme="minorHAnsi"/>
          <w:sz w:val="20"/>
          <w:szCs w:val="20"/>
        </w:rPr>
        <w:t xml:space="preserve"> </w:t>
      </w:r>
    </w:p>
    <w:p w14:paraId="7DA0DD43" w14:textId="1F5540E3" w:rsidR="003A2B75" w:rsidRDefault="003A2B75" w:rsidP="008569E5">
      <w:pPr>
        <w:pStyle w:val="Standard"/>
        <w:spacing w:line="360" w:lineRule="auto"/>
        <w:ind w:firstLine="369"/>
        <w:jc w:val="both"/>
        <w:rPr>
          <w:rFonts w:ascii="Grandview" w:hAnsi="Grandview" w:cstheme="minorHAnsi"/>
          <w:sz w:val="20"/>
          <w:szCs w:val="20"/>
        </w:rPr>
      </w:pPr>
    </w:p>
    <w:p w14:paraId="24A70D86" w14:textId="77777777" w:rsidR="003A2B75" w:rsidRPr="00E200C7" w:rsidRDefault="003A2B75" w:rsidP="008569E5">
      <w:pPr>
        <w:pStyle w:val="Standard"/>
        <w:spacing w:line="360" w:lineRule="auto"/>
        <w:ind w:firstLine="369"/>
        <w:jc w:val="both"/>
        <w:rPr>
          <w:rFonts w:ascii="Grandview" w:hAnsi="Grandview" w:cstheme="minorHAnsi"/>
          <w:sz w:val="20"/>
          <w:szCs w:val="20"/>
        </w:rPr>
      </w:pPr>
    </w:p>
    <w:p w14:paraId="7F4949B3" w14:textId="0D5E4634" w:rsidR="00DF5968" w:rsidRPr="00E200C7" w:rsidRDefault="00DF5968" w:rsidP="008569E5">
      <w:pPr>
        <w:pStyle w:val="Standard"/>
        <w:spacing w:line="360" w:lineRule="auto"/>
        <w:jc w:val="both"/>
        <w:rPr>
          <w:rFonts w:ascii="Grandview" w:hAnsi="Grandview" w:cstheme="minorHAnsi"/>
          <w:b/>
          <w:bCs/>
          <w:sz w:val="20"/>
          <w:szCs w:val="20"/>
        </w:rPr>
      </w:pPr>
      <w:r w:rsidRPr="00E200C7">
        <w:rPr>
          <w:rFonts w:ascii="Grandview" w:hAnsi="Grandview" w:cstheme="minorHAnsi"/>
          <w:b/>
          <w:bCs/>
          <w:sz w:val="20"/>
          <w:szCs w:val="20"/>
        </w:rPr>
        <w:lastRenderedPageBreak/>
        <w:t xml:space="preserve">Zaleca się następujący zakres </w:t>
      </w:r>
      <w:r w:rsidR="00513FFF" w:rsidRPr="00E200C7">
        <w:rPr>
          <w:rFonts w:ascii="Grandview" w:hAnsi="Grandview" w:cstheme="minorHAnsi"/>
          <w:b/>
          <w:bCs/>
          <w:sz w:val="20"/>
          <w:szCs w:val="20"/>
        </w:rPr>
        <w:t>zabezpieczających:</w:t>
      </w:r>
    </w:p>
    <w:p w14:paraId="5CF841C0" w14:textId="5348B234" w:rsidR="00A604B8" w:rsidRPr="00E200C7" w:rsidRDefault="00A604B8" w:rsidP="008569E5">
      <w:pPr>
        <w:pStyle w:val="Standard"/>
        <w:spacing w:line="360" w:lineRule="auto"/>
        <w:ind w:firstLine="426"/>
        <w:jc w:val="both"/>
        <w:rPr>
          <w:rFonts w:ascii="Grandview" w:hAnsi="Grandview" w:cstheme="minorHAnsi"/>
          <w:sz w:val="20"/>
          <w:szCs w:val="20"/>
        </w:rPr>
      </w:pPr>
      <w:r w:rsidRPr="00E200C7">
        <w:rPr>
          <w:rFonts w:ascii="Grandview" w:hAnsi="Grandview" w:cstheme="minorHAnsi"/>
          <w:sz w:val="20"/>
          <w:szCs w:val="20"/>
        </w:rPr>
        <w:t xml:space="preserve">Należy przeprowadzić proponowane następujące prace: wykonać wykopy wąskoprzestrzenne, nieumocnione o szerokości dna do 1,5 m i głębokości do 1,5 m (w zależności od głębokości izolacji) w gruncie suchym lub wilgotnym. Należy zwrócić uwagę na prace związane z uzupełnianiem izolacji przeciwwodnej i docieplenie ścian fundamentowych w okresie opadów oraz przestrzegać niedopuszczenia do gromadzenia się wód opadowych w odkrywkach / wykopach. </w:t>
      </w:r>
    </w:p>
    <w:p w14:paraId="26E953D4" w14:textId="6FEC13C7" w:rsidR="00A604B8" w:rsidRPr="00E200C7" w:rsidRDefault="00AA2D97" w:rsidP="008569E5">
      <w:pPr>
        <w:pStyle w:val="Standard"/>
        <w:spacing w:before="100" w:line="360" w:lineRule="auto"/>
        <w:jc w:val="both"/>
        <w:rPr>
          <w:rFonts w:ascii="Grandview" w:hAnsi="Grandview" w:cstheme="minorHAnsi"/>
          <w:b/>
          <w:bCs/>
          <w:sz w:val="20"/>
          <w:szCs w:val="20"/>
        </w:rPr>
      </w:pPr>
      <w:r w:rsidRPr="00E200C7">
        <w:rPr>
          <w:rFonts w:ascii="Grandview" w:hAnsi="Grandview" w:cstheme="minorHAnsi"/>
          <w:b/>
          <w:bCs/>
          <w:sz w:val="20"/>
          <w:szCs w:val="20"/>
        </w:rPr>
        <w:t>Izolacja przeciwwilgociowa typu średniego:</w:t>
      </w:r>
    </w:p>
    <w:p w14:paraId="31FBFBE7" w14:textId="41C0DB78" w:rsidR="008674F9" w:rsidRPr="00E200C7" w:rsidRDefault="00A604B8"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 xml:space="preserve">Przed dociepleniem należy wykonać </w:t>
      </w:r>
      <w:r w:rsidR="00D234B6" w:rsidRPr="00E200C7">
        <w:rPr>
          <w:rFonts w:ascii="Grandview" w:hAnsi="Grandview" w:cstheme="minorHAnsi"/>
          <w:sz w:val="20"/>
          <w:szCs w:val="20"/>
        </w:rPr>
        <w:t xml:space="preserve">izolację przeciwwilgociową typu średniego z papy modyfikowanej elastomerem termoplastycznym SBS na włókninie </w:t>
      </w:r>
      <w:r w:rsidR="00510958" w:rsidRPr="00E200C7">
        <w:rPr>
          <w:rFonts w:ascii="Grandview" w:hAnsi="Grandview" w:cstheme="minorHAnsi"/>
          <w:sz w:val="20"/>
          <w:szCs w:val="20"/>
        </w:rPr>
        <w:t>poliestrowej -</w:t>
      </w:r>
      <w:r w:rsidR="00D234B6" w:rsidRPr="00E200C7">
        <w:rPr>
          <w:rFonts w:ascii="Grandview" w:hAnsi="Grandview" w:cstheme="minorHAnsi"/>
          <w:sz w:val="20"/>
          <w:szCs w:val="20"/>
        </w:rPr>
        <w:t xml:space="preserve"> dwie </w:t>
      </w:r>
      <w:r w:rsidR="00510958" w:rsidRPr="00E200C7">
        <w:rPr>
          <w:rFonts w:ascii="Grandview" w:hAnsi="Grandview" w:cstheme="minorHAnsi"/>
          <w:sz w:val="20"/>
          <w:szCs w:val="20"/>
        </w:rPr>
        <w:t>warstwy.</w:t>
      </w:r>
    </w:p>
    <w:p w14:paraId="5512F669" w14:textId="6A2EBD96" w:rsidR="006E2899" w:rsidRPr="00E200C7" w:rsidRDefault="006E2899"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 xml:space="preserve">Podłoże betonowe musi być zdylatowane, a jego wilgotność względna powinna być mniejsza niż 6%. Układanie pokrycia na wilgotnym podłożu powoduje powstawanie pęcherzy. Powierzchnia podłoża powinna być równa, bez jakichkolwiek wgłębień i zgrubień. Ma to istotny wpływ na przyczepność papy i estetykę pokrycia. Należy także podłoże zagruntować. W tym celu można zastosować roztwór asfaltowy o ciekłej konsystencji, który nakłada się za pomocą szczotki lub natrysku w ilości 0,1 do 0,2 l/m². </w:t>
      </w:r>
      <w:r w:rsidR="00B85BE8" w:rsidRPr="00E200C7">
        <w:rPr>
          <w:rFonts w:ascii="Grandview" w:hAnsi="Grandview" w:cstheme="minorHAnsi"/>
          <w:sz w:val="20"/>
          <w:szCs w:val="20"/>
        </w:rPr>
        <w:t xml:space="preserve">Nanosić cienką warstwą na suche lub lekko wilgotne, oczyszczone z luźnych zanieczyszczeń podłoże - szczotką dekarską, pędzlem lub </w:t>
      </w:r>
      <w:r w:rsidR="000C6483" w:rsidRPr="00E200C7">
        <w:rPr>
          <w:rFonts w:ascii="Grandview" w:hAnsi="Grandview" w:cstheme="minorHAnsi"/>
          <w:sz w:val="20"/>
          <w:szCs w:val="20"/>
        </w:rPr>
        <w:t>(po</w:t>
      </w:r>
      <w:r w:rsidR="00B85BE8" w:rsidRPr="00E200C7">
        <w:rPr>
          <w:rFonts w:ascii="Grandview" w:hAnsi="Grandview" w:cstheme="minorHAnsi"/>
          <w:sz w:val="20"/>
          <w:szCs w:val="20"/>
        </w:rPr>
        <w:t xml:space="preserve"> rozcieńczeniu benzyną lakową) natryskiem. W miejscach, gdzie występują pęknięcia podłoża, głębokie rysy, szczeliny itd. - wskazane jest nałożenie odpowiednio większej ilości masy dla uzyskania gładkiej, pozbawionej wgłębień powłoki. Zalecana temperatura nanoszenia od +5oC do +30oC.</w:t>
      </w:r>
      <w:r w:rsidRPr="00E200C7">
        <w:rPr>
          <w:rFonts w:ascii="Grandview" w:hAnsi="Grandview" w:cstheme="minorHAnsi"/>
          <w:sz w:val="20"/>
          <w:szCs w:val="20"/>
        </w:rPr>
        <w:t>Jego zadaniem jest wypełnienie porów osiadającymi cząsteczkami asfaltu.</w:t>
      </w:r>
    </w:p>
    <w:p w14:paraId="283A49BE" w14:textId="0668E73C" w:rsidR="00E878EA" w:rsidRPr="00E200C7" w:rsidRDefault="008674F9" w:rsidP="008569E5">
      <w:pPr>
        <w:pStyle w:val="Standard"/>
        <w:spacing w:before="100" w:line="360" w:lineRule="auto"/>
        <w:jc w:val="both"/>
        <w:rPr>
          <w:rFonts w:ascii="Grandview" w:hAnsi="Grandview" w:cstheme="minorHAnsi"/>
          <w:sz w:val="20"/>
          <w:szCs w:val="20"/>
        </w:rPr>
      </w:pPr>
      <w:r w:rsidRPr="00E200C7">
        <w:rPr>
          <w:rFonts w:ascii="Grandview" w:hAnsi="Grandview" w:cstheme="minorHAnsi"/>
          <w:b/>
          <w:bCs/>
          <w:sz w:val="20"/>
          <w:szCs w:val="20"/>
        </w:rPr>
        <w:t>P</w:t>
      </w:r>
      <w:r w:rsidR="000C6483" w:rsidRPr="00E200C7">
        <w:rPr>
          <w:rFonts w:ascii="Grandview" w:hAnsi="Grandview" w:cstheme="minorHAnsi"/>
          <w:b/>
          <w:bCs/>
          <w:sz w:val="20"/>
          <w:szCs w:val="20"/>
        </w:rPr>
        <w:t>apę polimerowo – asfaltową</w:t>
      </w:r>
      <w:r w:rsidR="000C6483" w:rsidRPr="00E200C7">
        <w:rPr>
          <w:rFonts w:ascii="Grandview" w:hAnsi="Grandview" w:cstheme="minorHAnsi"/>
          <w:sz w:val="20"/>
          <w:szCs w:val="20"/>
        </w:rPr>
        <w:t xml:space="preserve"> należy</w:t>
      </w:r>
      <w:r w:rsidR="00E878EA" w:rsidRPr="00E200C7">
        <w:rPr>
          <w:rFonts w:ascii="Grandview" w:hAnsi="Grandview" w:cstheme="minorHAnsi"/>
          <w:sz w:val="20"/>
          <w:szCs w:val="20"/>
        </w:rPr>
        <w:t xml:space="preserve"> nakładać na podłoże (ścianę fundamentową) w dwóch </w:t>
      </w:r>
      <w:r w:rsidR="000C6483" w:rsidRPr="00E200C7">
        <w:rPr>
          <w:rFonts w:ascii="Grandview" w:hAnsi="Grandview" w:cstheme="minorHAnsi"/>
          <w:sz w:val="20"/>
          <w:szCs w:val="20"/>
        </w:rPr>
        <w:t>warstwach.</w:t>
      </w:r>
      <w:r w:rsidR="00E878EA" w:rsidRPr="00E200C7">
        <w:rPr>
          <w:rFonts w:ascii="Grandview" w:hAnsi="Grandview" w:cstheme="minorHAnsi"/>
          <w:sz w:val="20"/>
          <w:szCs w:val="20"/>
        </w:rPr>
        <w:t xml:space="preserve"> Zużycie masy na jedną warstwę wynosi średnio 0,7 kg/m2. Nakładać należy pędzlem lub szczotką. Każdą następną warstwę należy układać na poprzedniej po odparowaniu rozpuszczalnika z poprzedniej warstwy. Po otwarciu puszki należy dokładnie wymieszać zawartość, nie należy niczym rozcieńczać masy. Po zakończeniu pracy puszkę z pozostałą ilością środka należy dokładnie zamknąć.</w:t>
      </w:r>
    </w:p>
    <w:p w14:paraId="36EA7CF3" w14:textId="2BF9A7BB" w:rsidR="00953BFB" w:rsidRPr="00E200C7" w:rsidRDefault="00953BFB"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Z</w:t>
      </w:r>
      <w:r w:rsidR="00DF5968" w:rsidRPr="00E200C7">
        <w:rPr>
          <w:rFonts w:ascii="Grandview" w:hAnsi="Grandview" w:cstheme="minorHAnsi"/>
          <w:sz w:val="20"/>
          <w:szCs w:val="20"/>
        </w:rPr>
        <w:t>astosować płyty ze styropianu ekstrudowanego XPS, mocowan</w:t>
      </w:r>
      <w:r w:rsidRPr="00E200C7">
        <w:rPr>
          <w:rFonts w:ascii="Grandview" w:hAnsi="Grandview" w:cstheme="minorHAnsi"/>
          <w:sz w:val="20"/>
          <w:szCs w:val="20"/>
        </w:rPr>
        <w:t>ą bezpośrednio do papy z zachowaniem wytycznych producenta dotyczącego m.in. czasu jaki należy odczekać od położenia drugiej warstwy izolacji do przyłożenia płyty XPS. Styrodur można zamocować również za pomocą dedykowanej masy klejowej</w:t>
      </w:r>
      <w:r w:rsidR="002D7554" w:rsidRPr="00E200C7">
        <w:rPr>
          <w:rFonts w:ascii="Grandview" w:hAnsi="Grandview" w:cstheme="minorHAnsi"/>
          <w:sz w:val="20"/>
          <w:szCs w:val="20"/>
        </w:rPr>
        <w:t xml:space="preserve"> np. kauczukowego kleju SBS z dodatkiem bitumu zawierający rozpuszczalnik bezpieczny dla płyt styropianowych XPS.</w:t>
      </w:r>
    </w:p>
    <w:p w14:paraId="63275110" w14:textId="2F8472CB" w:rsidR="00EA50F2" w:rsidRPr="00E200C7" w:rsidRDefault="002D7554"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Docieplenie należy</w:t>
      </w:r>
      <w:r w:rsidR="00B85BE8" w:rsidRPr="00E200C7">
        <w:rPr>
          <w:rFonts w:ascii="Grandview" w:hAnsi="Grandview" w:cstheme="minorHAnsi"/>
          <w:sz w:val="20"/>
          <w:szCs w:val="20"/>
        </w:rPr>
        <w:t xml:space="preserve"> </w:t>
      </w:r>
      <w:r w:rsidR="00E878EA" w:rsidRPr="00E200C7">
        <w:rPr>
          <w:rFonts w:ascii="Grandview" w:hAnsi="Grandview" w:cstheme="minorHAnsi"/>
          <w:sz w:val="20"/>
          <w:szCs w:val="20"/>
        </w:rPr>
        <w:t>zabezpieczyć folią kubełkową.</w:t>
      </w:r>
    </w:p>
    <w:p w14:paraId="22463390" w14:textId="7C940688" w:rsidR="00953BFB" w:rsidRPr="00E200C7" w:rsidRDefault="00953BFB" w:rsidP="008569E5">
      <w:pPr>
        <w:pStyle w:val="Standard"/>
        <w:spacing w:before="100" w:line="360" w:lineRule="auto"/>
        <w:jc w:val="both"/>
        <w:rPr>
          <w:rFonts w:ascii="Grandview" w:hAnsi="Grandview" w:cstheme="minorHAnsi"/>
          <w:sz w:val="20"/>
          <w:szCs w:val="20"/>
        </w:rPr>
      </w:pPr>
      <w:r w:rsidRPr="00E200C7">
        <w:rPr>
          <w:rFonts w:ascii="Grandview" w:hAnsi="Grandview" w:cstheme="minorHAnsi"/>
          <w:b/>
          <w:bCs/>
          <w:sz w:val="20"/>
          <w:szCs w:val="20"/>
        </w:rPr>
        <w:t xml:space="preserve">Klej mocujący płyty </w:t>
      </w:r>
      <w:r w:rsidR="00EF14FE" w:rsidRPr="00E200C7">
        <w:rPr>
          <w:rFonts w:ascii="Grandview" w:hAnsi="Grandview" w:cstheme="minorHAnsi"/>
          <w:b/>
          <w:bCs/>
          <w:sz w:val="20"/>
          <w:szCs w:val="20"/>
        </w:rPr>
        <w:t>XPS</w:t>
      </w:r>
      <w:r w:rsidRPr="00E200C7">
        <w:rPr>
          <w:rFonts w:ascii="Grandview" w:hAnsi="Grandview" w:cstheme="minorHAnsi"/>
          <w:b/>
          <w:bCs/>
          <w:sz w:val="20"/>
          <w:szCs w:val="20"/>
        </w:rPr>
        <w:t xml:space="preserve"> do izolacji</w:t>
      </w:r>
      <w:r w:rsidRPr="00E200C7">
        <w:rPr>
          <w:rFonts w:ascii="Grandview" w:hAnsi="Grandview" w:cstheme="minorHAnsi"/>
          <w:color w:val="002060"/>
          <w:sz w:val="20"/>
          <w:szCs w:val="20"/>
        </w:rPr>
        <w:t xml:space="preserve"> </w:t>
      </w:r>
      <w:r w:rsidR="000C6483" w:rsidRPr="00E200C7">
        <w:rPr>
          <w:rFonts w:ascii="Grandview" w:hAnsi="Grandview" w:cstheme="minorHAnsi"/>
          <w:color w:val="002060"/>
          <w:sz w:val="20"/>
          <w:szCs w:val="20"/>
        </w:rPr>
        <w:t>-</w:t>
      </w:r>
      <w:r w:rsidR="000C6483" w:rsidRPr="00E200C7">
        <w:rPr>
          <w:rFonts w:ascii="Grandview" w:hAnsi="Grandview" w:cstheme="minorHAnsi"/>
          <w:sz w:val="20"/>
          <w:szCs w:val="20"/>
        </w:rPr>
        <w:t xml:space="preserve"> należy</w:t>
      </w:r>
      <w:r w:rsidRPr="00E200C7">
        <w:rPr>
          <w:rFonts w:ascii="Grandview" w:hAnsi="Grandview" w:cstheme="minorHAnsi"/>
          <w:sz w:val="20"/>
          <w:szCs w:val="20"/>
        </w:rPr>
        <w:t xml:space="preserve"> nanosić na suche, odpylone i zagruntowane podłoże za pomocą szpachli lub kielni. Przy stosowaniu do przyklejania płyt warstwowych (styropapy), płyt styropianowych EPS i XPS oraz płyt poliuretanowych PIR i PUR zaleca </w:t>
      </w:r>
      <w:r w:rsidR="002D7554" w:rsidRPr="00E200C7">
        <w:rPr>
          <w:rFonts w:ascii="Grandview" w:hAnsi="Grandview" w:cstheme="minorHAnsi"/>
          <w:sz w:val="20"/>
          <w:szCs w:val="20"/>
        </w:rPr>
        <w:t>się</w:t>
      </w:r>
      <w:r w:rsidRPr="00E200C7">
        <w:rPr>
          <w:rFonts w:ascii="Grandview" w:hAnsi="Grandview" w:cstheme="minorHAnsi"/>
          <w:sz w:val="20"/>
          <w:szCs w:val="20"/>
        </w:rPr>
        <w:t xml:space="preserve"> nanoszenie kleju na zagruntowane </w:t>
      </w:r>
      <w:r w:rsidR="002D7554" w:rsidRPr="00E200C7">
        <w:rPr>
          <w:rFonts w:ascii="Grandview" w:hAnsi="Grandview" w:cstheme="minorHAnsi"/>
          <w:sz w:val="20"/>
          <w:szCs w:val="20"/>
        </w:rPr>
        <w:t>podłoże</w:t>
      </w:r>
      <w:r w:rsidRPr="00E200C7">
        <w:rPr>
          <w:rFonts w:ascii="Grandview" w:hAnsi="Grandview" w:cstheme="minorHAnsi"/>
          <w:sz w:val="20"/>
          <w:szCs w:val="20"/>
        </w:rPr>
        <w:t xml:space="preserve"> plackami o </w:t>
      </w:r>
      <w:r w:rsidR="002D7554" w:rsidRPr="00E200C7">
        <w:rPr>
          <w:rFonts w:ascii="Grandview" w:hAnsi="Grandview" w:cstheme="minorHAnsi"/>
          <w:sz w:val="20"/>
          <w:szCs w:val="20"/>
        </w:rPr>
        <w:t>grubości</w:t>
      </w:r>
      <w:r w:rsidRPr="00E200C7">
        <w:rPr>
          <w:rFonts w:ascii="Grandview" w:hAnsi="Grandview" w:cstheme="minorHAnsi"/>
          <w:sz w:val="20"/>
          <w:szCs w:val="20"/>
        </w:rPr>
        <w:t xml:space="preserve"> 5 mm i </w:t>
      </w:r>
      <w:r w:rsidR="002D7554" w:rsidRPr="00E200C7">
        <w:rPr>
          <w:rFonts w:ascii="Grandview" w:hAnsi="Grandview" w:cstheme="minorHAnsi"/>
          <w:sz w:val="20"/>
          <w:szCs w:val="20"/>
        </w:rPr>
        <w:t>średnicy</w:t>
      </w:r>
      <w:r w:rsidRPr="00E200C7">
        <w:rPr>
          <w:rFonts w:ascii="Grandview" w:hAnsi="Grandview" w:cstheme="minorHAnsi"/>
          <w:sz w:val="20"/>
          <w:szCs w:val="20"/>
        </w:rPr>
        <w:t xml:space="preserve"> 50-70mm w </w:t>
      </w:r>
      <w:r w:rsidR="002D7554" w:rsidRPr="00E200C7">
        <w:rPr>
          <w:rFonts w:ascii="Grandview" w:hAnsi="Grandview" w:cstheme="minorHAnsi"/>
          <w:sz w:val="20"/>
          <w:szCs w:val="20"/>
        </w:rPr>
        <w:t>odstępach</w:t>
      </w:r>
      <w:r w:rsidRPr="00E200C7">
        <w:rPr>
          <w:rFonts w:ascii="Grandview" w:hAnsi="Grandview" w:cstheme="minorHAnsi"/>
          <w:sz w:val="20"/>
          <w:szCs w:val="20"/>
        </w:rPr>
        <w:t xml:space="preserve"> ok. 100-150 mm. W przypadku nakładania kleju na nagrzane </w:t>
      </w:r>
      <w:r w:rsidR="002D7554" w:rsidRPr="00E200C7">
        <w:rPr>
          <w:rFonts w:ascii="Grandview" w:hAnsi="Grandview" w:cstheme="minorHAnsi"/>
          <w:sz w:val="20"/>
          <w:szCs w:val="20"/>
        </w:rPr>
        <w:t>podłoże</w:t>
      </w:r>
      <w:r w:rsidRPr="00E200C7">
        <w:rPr>
          <w:rFonts w:ascii="Grandview" w:hAnsi="Grandview" w:cstheme="minorHAnsi"/>
          <w:sz w:val="20"/>
          <w:szCs w:val="20"/>
        </w:rPr>
        <w:t xml:space="preserve"> </w:t>
      </w:r>
      <w:r w:rsidR="002D7554" w:rsidRPr="00E200C7">
        <w:rPr>
          <w:rFonts w:ascii="Grandview" w:hAnsi="Grandview" w:cstheme="minorHAnsi"/>
          <w:sz w:val="20"/>
          <w:szCs w:val="20"/>
        </w:rPr>
        <w:t>należy</w:t>
      </w:r>
      <w:r w:rsidRPr="00E200C7">
        <w:rPr>
          <w:rFonts w:ascii="Grandview" w:hAnsi="Grandview" w:cstheme="minorHAnsi"/>
          <w:sz w:val="20"/>
          <w:szCs w:val="20"/>
        </w:rPr>
        <w:t xml:space="preserve"> </w:t>
      </w:r>
      <w:r w:rsidR="002D7554" w:rsidRPr="00E200C7">
        <w:rPr>
          <w:rFonts w:ascii="Grandview" w:hAnsi="Grandview" w:cstheme="minorHAnsi"/>
          <w:sz w:val="20"/>
          <w:szCs w:val="20"/>
        </w:rPr>
        <w:t>odczekać</w:t>
      </w:r>
      <w:r w:rsidRPr="00E200C7">
        <w:rPr>
          <w:rFonts w:ascii="Grandview" w:hAnsi="Grandview" w:cstheme="minorHAnsi"/>
          <w:sz w:val="20"/>
          <w:szCs w:val="20"/>
        </w:rPr>
        <w:t xml:space="preserve"> ok. 10 minut przed </w:t>
      </w:r>
      <w:r w:rsidR="002D7554" w:rsidRPr="00E200C7">
        <w:rPr>
          <w:rFonts w:ascii="Grandview" w:hAnsi="Grandview" w:cstheme="minorHAnsi"/>
          <w:sz w:val="20"/>
          <w:szCs w:val="20"/>
        </w:rPr>
        <w:t>przyłożeniem</w:t>
      </w:r>
      <w:r w:rsidRPr="00E200C7">
        <w:rPr>
          <w:rFonts w:ascii="Grandview" w:hAnsi="Grandview" w:cstheme="minorHAnsi"/>
          <w:sz w:val="20"/>
          <w:szCs w:val="20"/>
        </w:rPr>
        <w:t xml:space="preserve"> i przyklejeniem płyt termoizolacyjnych. Klejone płyty styropianowe powinny </w:t>
      </w:r>
      <w:r w:rsidR="002D7554" w:rsidRPr="00E200C7">
        <w:rPr>
          <w:rFonts w:ascii="Grandview" w:hAnsi="Grandview" w:cstheme="minorHAnsi"/>
          <w:sz w:val="20"/>
          <w:szCs w:val="20"/>
        </w:rPr>
        <w:t>mieć</w:t>
      </w:r>
      <w:r w:rsidRPr="00E200C7">
        <w:rPr>
          <w:rFonts w:ascii="Grandview" w:hAnsi="Grandview" w:cstheme="minorHAnsi"/>
          <w:sz w:val="20"/>
          <w:szCs w:val="20"/>
        </w:rPr>
        <w:t xml:space="preserve"> minimum 5 cm </w:t>
      </w:r>
      <w:r w:rsidR="002D7554" w:rsidRPr="00E200C7">
        <w:rPr>
          <w:rFonts w:ascii="Grandview" w:hAnsi="Grandview" w:cstheme="minorHAnsi"/>
          <w:sz w:val="20"/>
          <w:szCs w:val="20"/>
        </w:rPr>
        <w:lastRenderedPageBreak/>
        <w:t>grubości</w:t>
      </w:r>
      <w:r w:rsidRPr="00E200C7">
        <w:rPr>
          <w:rFonts w:ascii="Grandview" w:hAnsi="Grandview" w:cstheme="minorHAnsi"/>
          <w:sz w:val="20"/>
          <w:szCs w:val="20"/>
        </w:rPr>
        <w:t xml:space="preserve">. </w:t>
      </w:r>
      <w:r w:rsidR="002D7554" w:rsidRPr="00E200C7">
        <w:rPr>
          <w:rFonts w:ascii="Grandview" w:hAnsi="Grandview" w:cstheme="minorHAnsi"/>
          <w:sz w:val="20"/>
          <w:szCs w:val="20"/>
        </w:rPr>
        <w:t>Przyklejając</w:t>
      </w:r>
      <w:r w:rsidRPr="00E200C7">
        <w:rPr>
          <w:rFonts w:ascii="Grandview" w:hAnsi="Grandview" w:cstheme="minorHAnsi"/>
          <w:sz w:val="20"/>
          <w:szCs w:val="20"/>
        </w:rPr>
        <w:t xml:space="preserve"> płyty termoizolacyjne na powierzchniach pionowych zaleca </w:t>
      </w:r>
      <w:r w:rsidR="00513FFF" w:rsidRPr="00E200C7">
        <w:rPr>
          <w:rFonts w:ascii="Grandview" w:hAnsi="Grandview" w:cstheme="minorHAnsi"/>
          <w:sz w:val="20"/>
          <w:szCs w:val="20"/>
        </w:rPr>
        <w:t>się</w:t>
      </w:r>
      <w:r w:rsidRPr="00E200C7">
        <w:rPr>
          <w:rFonts w:ascii="Grandview" w:hAnsi="Grandview" w:cstheme="minorHAnsi"/>
          <w:sz w:val="20"/>
          <w:szCs w:val="20"/>
        </w:rPr>
        <w:t xml:space="preserve"> stosowanie podparcia na czas 24 godzin. Dopuszcza </w:t>
      </w:r>
      <w:r w:rsidR="002D7554" w:rsidRPr="00E200C7">
        <w:rPr>
          <w:rFonts w:ascii="Grandview" w:hAnsi="Grandview" w:cstheme="minorHAnsi"/>
          <w:sz w:val="20"/>
          <w:szCs w:val="20"/>
        </w:rPr>
        <w:t>się</w:t>
      </w:r>
      <w:r w:rsidRPr="00E200C7">
        <w:rPr>
          <w:rFonts w:ascii="Grandview" w:hAnsi="Grandview" w:cstheme="minorHAnsi"/>
          <w:sz w:val="20"/>
          <w:szCs w:val="20"/>
        </w:rPr>
        <w:t xml:space="preserve"> nanoszenie kleju paca </w:t>
      </w:r>
      <w:r w:rsidR="002D7554" w:rsidRPr="00E200C7">
        <w:rPr>
          <w:rFonts w:ascii="Grandview" w:hAnsi="Grandview" w:cstheme="minorHAnsi"/>
          <w:sz w:val="20"/>
          <w:szCs w:val="20"/>
        </w:rPr>
        <w:t>zębata</w:t>
      </w:r>
      <w:r w:rsidRPr="00E200C7">
        <w:rPr>
          <w:rFonts w:ascii="Grandview" w:hAnsi="Grandview" w:cstheme="minorHAnsi"/>
          <w:sz w:val="20"/>
          <w:szCs w:val="20"/>
        </w:rPr>
        <w:t xml:space="preserve"> lub rapówka równoległymi (</w:t>
      </w:r>
      <w:r w:rsidR="002D7554" w:rsidRPr="00E200C7">
        <w:rPr>
          <w:rFonts w:ascii="Grandview" w:hAnsi="Grandview" w:cstheme="minorHAnsi"/>
          <w:sz w:val="20"/>
          <w:szCs w:val="20"/>
        </w:rPr>
        <w:t>wzdłuż</w:t>
      </w:r>
      <w:r w:rsidRPr="00E200C7">
        <w:rPr>
          <w:rFonts w:ascii="Grandview" w:hAnsi="Grandview" w:cstheme="minorHAnsi"/>
          <w:sz w:val="20"/>
          <w:szCs w:val="20"/>
        </w:rPr>
        <w:t xml:space="preserve"> całej płyty) pasami w układzie pionowym </w:t>
      </w:r>
      <w:r w:rsidR="002D7554" w:rsidRPr="00E200C7">
        <w:rPr>
          <w:rFonts w:ascii="Grandview" w:hAnsi="Grandview" w:cstheme="minorHAnsi"/>
          <w:sz w:val="20"/>
          <w:szCs w:val="20"/>
        </w:rPr>
        <w:t>o szerokości</w:t>
      </w:r>
      <w:r w:rsidRPr="00E200C7">
        <w:rPr>
          <w:rFonts w:ascii="Grandview" w:hAnsi="Grandview" w:cstheme="minorHAnsi"/>
          <w:sz w:val="20"/>
          <w:szCs w:val="20"/>
        </w:rPr>
        <w:t xml:space="preserve"> 40 mm, </w:t>
      </w:r>
      <w:r w:rsidR="002D7554" w:rsidRPr="00E200C7">
        <w:rPr>
          <w:rFonts w:ascii="Grandview" w:hAnsi="Grandview" w:cstheme="minorHAnsi"/>
          <w:sz w:val="20"/>
          <w:szCs w:val="20"/>
        </w:rPr>
        <w:t>średnio</w:t>
      </w:r>
      <w:r w:rsidRPr="00E200C7">
        <w:rPr>
          <w:rFonts w:ascii="Grandview" w:hAnsi="Grandview" w:cstheme="minorHAnsi"/>
          <w:sz w:val="20"/>
          <w:szCs w:val="20"/>
        </w:rPr>
        <w:t xml:space="preserve"> 3-4 pasma na metr (</w:t>
      </w:r>
      <w:r w:rsidR="000C6483" w:rsidRPr="00E200C7">
        <w:rPr>
          <w:rFonts w:ascii="Grandview" w:hAnsi="Grandview" w:cstheme="minorHAnsi"/>
          <w:sz w:val="20"/>
          <w:szCs w:val="20"/>
        </w:rPr>
        <w:t>z wyjątkiem</w:t>
      </w:r>
      <w:r w:rsidRPr="00E200C7">
        <w:rPr>
          <w:rFonts w:ascii="Grandview" w:hAnsi="Grandview" w:cstheme="minorHAnsi"/>
          <w:sz w:val="20"/>
          <w:szCs w:val="20"/>
        </w:rPr>
        <w:t xml:space="preserve"> </w:t>
      </w:r>
      <w:r w:rsidR="002D7554" w:rsidRPr="00E200C7">
        <w:rPr>
          <w:rFonts w:ascii="Grandview" w:hAnsi="Grandview" w:cstheme="minorHAnsi"/>
          <w:sz w:val="20"/>
          <w:szCs w:val="20"/>
        </w:rPr>
        <w:t>krawędzi</w:t>
      </w:r>
      <w:r w:rsidRPr="00E200C7">
        <w:rPr>
          <w:rFonts w:ascii="Grandview" w:hAnsi="Grandview" w:cstheme="minorHAnsi"/>
          <w:sz w:val="20"/>
          <w:szCs w:val="20"/>
        </w:rPr>
        <w:t xml:space="preserve"> i </w:t>
      </w:r>
      <w:r w:rsidR="002D7554" w:rsidRPr="00E200C7">
        <w:rPr>
          <w:rFonts w:ascii="Grandview" w:hAnsi="Grandview" w:cstheme="minorHAnsi"/>
          <w:sz w:val="20"/>
          <w:szCs w:val="20"/>
        </w:rPr>
        <w:t>naroży</w:t>
      </w:r>
      <w:r w:rsidRPr="00E200C7">
        <w:rPr>
          <w:rFonts w:ascii="Grandview" w:hAnsi="Grandview" w:cstheme="minorHAnsi"/>
          <w:sz w:val="20"/>
          <w:szCs w:val="20"/>
        </w:rPr>
        <w:t xml:space="preserve">, gdzie </w:t>
      </w:r>
      <w:r w:rsidR="002D7554" w:rsidRPr="00E200C7">
        <w:rPr>
          <w:rFonts w:ascii="Grandview" w:hAnsi="Grandview" w:cstheme="minorHAnsi"/>
          <w:sz w:val="20"/>
          <w:szCs w:val="20"/>
        </w:rPr>
        <w:t>należy</w:t>
      </w:r>
      <w:r w:rsidRPr="00E200C7">
        <w:rPr>
          <w:rFonts w:ascii="Grandview" w:hAnsi="Grandview" w:cstheme="minorHAnsi"/>
          <w:sz w:val="20"/>
          <w:szCs w:val="20"/>
        </w:rPr>
        <w:t xml:space="preserve"> </w:t>
      </w:r>
      <w:r w:rsidR="002D7554" w:rsidRPr="00E200C7">
        <w:rPr>
          <w:rFonts w:ascii="Grandview" w:hAnsi="Grandview" w:cstheme="minorHAnsi"/>
          <w:sz w:val="20"/>
          <w:szCs w:val="20"/>
        </w:rPr>
        <w:t>zagęścić</w:t>
      </w:r>
      <w:r w:rsidRPr="00E200C7">
        <w:rPr>
          <w:rFonts w:ascii="Grandview" w:hAnsi="Grandview" w:cstheme="minorHAnsi"/>
          <w:sz w:val="20"/>
          <w:szCs w:val="20"/>
        </w:rPr>
        <w:t xml:space="preserve"> pasma) o </w:t>
      </w:r>
      <w:r w:rsidR="002D7554" w:rsidRPr="00E200C7">
        <w:rPr>
          <w:rFonts w:ascii="Grandview" w:hAnsi="Grandview" w:cstheme="minorHAnsi"/>
          <w:sz w:val="20"/>
          <w:szCs w:val="20"/>
        </w:rPr>
        <w:t>grubości</w:t>
      </w:r>
      <w:r w:rsidRPr="00E200C7">
        <w:rPr>
          <w:rFonts w:ascii="Grandview" w:hAnsi="Grandview" w:cstheme="minorHAnsi"/>
          <w:sz w:val="20"/>
          <w:szCs w:val="20"/>
        </w:rPr>
        <w:t xml:space="preserve"> 2 mm. W przypadku podklejania pap asfaltowych lub gontów bitumicznych do siebie </w:t>
      </w:r>
      <w:r w:rsidR="00AD65BA" w:rsidRPr="00E200C7">
        <w:rPr>
          <w:rFonts w:ascii="Grandview" w:hAnsi="Grandview" w:cstheme="minorHAnsi"/>
          <w:sz w:val="20"/>
          <w:szCs w:val="20"/>
        </w:rPr>
        <w:t>należy</w:t>
      </w:r>
      <w:r w:rsidRPr="00E200C7">
        <w:rPr>
          <w:rFonts w:ascii="Grandview" w:hAnsi="Grandview" w:cstheme="minorHAnsi"/>
          <w:sz w:val="20"/>
          <w:szCs w:val="20"/>
        </w:rPr>
        <w:t xml:space="preserve"> </w:t>
      </w:r>
      <w:r w:rsidR="00AD65BA" w:rsidRPr="00E200C7">
        <w:rPr>
          <w:rFonts w:ascii="Grandview" w:hAnsi="Grandview" w:cstheme="minorHAnsi"/>
          <w:sz w:val="20"/>
          <w:szCs w:val="20"/>
        </w:rPr>
        <w:t>podklejać</w:t>
      </w:r>
      <w:r w:rsidRPr="00E200C7">
        <w:rPr>
          <w:rFonts w:ascii="Grandview" w:hAnsi="Grandview" w:cstheme="minorHAnsi"/>
          <w:sz w:val="20"/>
          <w:szCs w:val="20"/>
        </w:rPr>
        <w:t xml:space="preserve"> je punktowo lub na całej powierzchni </w:t>
      </w:r>
      <w:r w:rsidR="002D7554" w:rsidRPr="00E200C7">
        <w:rPr>
          <w:rFonts w:ascii="Grandview" w:hAnsi="Grandview" w:cstheme="minorHAnsi"/>
          <w:sz w:val="20"/>
          <w:szCs w:val="20"/>
        </w:rPr>
        <w:t>w zależności</w:t>
      </w:r>
      <w:r w:rsidRPr="00E200C7">
        <w:rPr>
          <w:rFonts w:ascii="Grandview" w:hAnsi="Grandview" w:cstheme="minorHAnsi"/>
          <w:sz w:val="20"/>
          <w:szCs w:val="20"/>
        </w:rPr>
        <w:t xml:space="preserve"> od potrzeb, klej </w:t>
      </w:r>
      <w:r w:rsidR="002D7554" w:rsidRPr="00E200C7">
        <w:rPr>
          <w:rFonts w:ascii="Grandview" w:hAnsi="Grandview" w:cstheme="minorHAnsi"/>
          <w:sz w:val="20"/>
          <w:szCs w:val="20"/>
        </w:rPr>
        <w:t>może</w:t>
      </w:r>
      <w:r w:rsidRPr="00E200C7">
        <w:rPr>
          <w:rFonts w:ascii="Grandview" w:hAnsi="Grandview" w:cstheme="minorHAnsi"/>
          <w:sz w:val="20"/>
          <w:szCs w:val="20"/>
        </w:rPr>
        <w:t xml:space="preserve"> </w:t>
      </w:r>
      <w:r w:rsidR="002D7554" w:rsidRPr="00E200C7">
        <w:rPr>
          <w:rFonts w:ascii="Grandview" w:hAnsi="Grandview" w:cstheme="minorHAnsi"/>
          <w:sz w:val="20"/>
          <w:szCs w:val="20"/>
        </w:rPr>
        <w:t>być</w:t>
      </w:r>
      <w:r w:rsidRPr="00E200C7">
        <w:rPr>
          <w:rFonts w:ascii="Grandview" w:hAnsi="Grandview" w:cstheme="minorHAnsi"/>
          <w:sz w:val="20"/>
          <w:szCs w:val="20"/>
        </w:rPr>
        <w:t xml:space="preserve"> </w:t>
      </w:r>
      <w:r w:rsidR="002D7554" w:rsidRPr="00E200C7">
        <w:rPr>
          <w:rFonts w:ascii="Grandview" w:hAnsi="Grandview" w:cstheme="minorHAnsi"/>
          <w:sz w:val="20"/>
          <w:szCs w:val="20"/>
        </w:rPr>
        <w:t>użyty</w:t>
      </w:r>
      <w:r w:rsidRPr="00E200C7">
        <w:rPr>
          <w:rFonts w:ascii="Grandview" w:hAnsi="Grandview" w:cstheme="minorHAnsi"/>
          <w:sz w:val="20"/>
          <w:szCs w:val="20"/>
        </w:rPr>
        <w:t xml:space="preserve"> </w:t>
      </w:r>
      <w:r w:rsidR="00AD65BA" w:rsidRPr="00E200C7">
        <w:rPr>
          <w:rFonts w:ascii="Grandview" w:hAnsi="Grandview" w:cstheme="minorHAnsi"/>
          <w:sz w:val="20"/>
          <w:szCs w:val="20"/>
        </w:rPr>
        <w:t>również</w:t>
      </w:r>
      <w:r w:rsidRPr="00E200C7">
        <w:rPr>
          <w:rFonts w:ascii="Grandview" w:hAnsi="Grandview" w:cstheme="minorHAnsi"/>
          <w:sz w:val="20"/>
          <w:szCs w:val="20"/>
        </w:rPr>
        <w:t xml:space="preserve"> jako samodzielna powłoka wodoszczelna lub uszczelniacz obróbek </w:t>
      </w:r>
      <w:r w:rsidR="000C6483" w:rsidRPr="00E200C7">
        <w:rPr>
          <w:rFonts w:ascii="Grandview" w:hAnsi="Grandview" w:cstheme="minorHAnsi"/>
          <w:sz w:val="20"/>
          <w:szCs w:val="20"/>
        </w:rPr>
        <w:t>dachowych ściennych</w:t>
      </w:r>
      <w:r w:rsidRPr="00E200C7">
        <w:rPr>
          <w:rFonts w:ascii="Grandview" w:hAnsi="Grandview" w:cstheme="minorHAnsi"/>
          <w:sz w:val="20"/>
          <w:szCs w:val="20"/>
        </w:rPr>
        <w:t xml:space="preserve">. Nie </w:t>
      </w:r>
      <w:r w:rsidR="00AD65BA" w:rsidRPr="00E200C7">
        <w:rPr>
          <w:rFonts w:ascii="Grandview" w:hAnsi="Grandview" w:cstheme="minorHAnsi"/>
          <w:sz w:val="20"/>
          <w:szCs w:val="20"/>
        </w:rPr>
        <w:t>należy</w:t>
      </w:r>
      <w:r w:rsidRPr="00E200C7">
        <w:rPr>
          <w:rFonts w:ascii="Grandview" w:hAnsi="Grandview" w:cstheme="minorHAnsi"/>
          <w:sz w:val="20"/>
          <w:szCs w:val="20"/>
        </w:rPr>
        <w:t xml:space="preserve"> </w:t>
      </w:r>
      <w:r w:rsidR="002D7554" w:rsidRPr="00E200C7">
        <w:rPr>
          <w:rFonts w:ascii="Grandview" w:hAnsi="Grandview" w:cstheme="minorHAnsi"/>
          <w:sz w:val="20"/>
          <w:szCs w:val="20"/>
        </w:rPr>
        <w:t>przyklejać</w:t>
      </w:r>
      <w:r w:rsidRPr="00E200C7">
        <w:rPr>
          <w:rFonts w:ascii="Grandview" w:hAnsi="Grandview" w:cstheme="minorHAnsi"/>
          <w:sz w:val="20"/>
          <w:szCs w:val="20"/>
        </w:rPr>
        <w:t xml:space="preserve"> pap do </w:t>
      </w:r>
      <w:r w:rsidR="002D7554" w:rsidRPr="00E200C7">
        <w:rPr>
          <w:rFonts w:ascii="Grandview" w:hAnsi="Grandview" w:cstheme="minorHAnsi"/>
          <w:sz w:val="20"/>
          <w:szCs w:val="20"/>
        </w:rPr>
        <w:t>podłoży</w:t>
      </w:r>
      <w:r w:rsidRPr="00E200C7">
        <w:rPr>
          <w:rFonts w:ascii="Grandview" w:hAnsi="Grandview" w:cstheme="minorHAnsi"/>
          <w:sz w:val="20"/>
          <w:szCs w:val="20"/>
        </w:rPr>
        <w:t xml:space="preserve"> styropianowych i poliuretanowych </w:t>
      </w:r>
      <w:r w:rsidR="002D7554" w:rsidRPr="00E200C7">
        <w:rPr>
          <w:rFonts w:ascii="Grandview" w:hAnsi="Grandview" w:cstheme="minorHAnsi"/>
          <w:sz w:val="20"/>
          <w:szCs w:val="20"/>
        </w:rPr>
        <w:t>narażonych</w:t>
      </w:r>
      <w:r w:rsidRPr="00E200C7">
        <w:rPr>
          <w:rFonts w:ascii="Grandview" w:hAnsi="Grandview" w:cstheme="minorHAnsi"/>
          <w:sz w:val="20"/>
          <w:szCs w:val="20"/>
        </w:rPr>
        <w:t xml:space="preserve"> na </w:t>
      </w:r>
      <w:r w:rsidR="00AD65BA" w:rsidRPr="00E200C7">
        <w:rPr>
          <w:rFonts w:ascii="Grandview" w:hAnsi="Grandview" w:cstheme="minorHAnsi"/>
          <w:sz w:val="20"/>
          <w:szCs w:val="20"/>
        </w:rPr>
        <w:t>bezpośrednie</w:t>
      </w:r>
      <w:r w:rsidRPr="00E200C7">
        <w:rPr>
          <w:rFonts w:ascii="Grandview" w:hAnsi="Grandview" w:cstheme="minorHAnsi"/>
          <w:sz w:val="20"/>
          <w:szCs w:val="20"/>
        </w:rPr>
        <w:t xml:space="preserve"> operowanie </w:t>
      </w:r>
      <w:r w:rsidR="002D7554" w:rsidRPr="00E200C7">
        <w:rPr>
          <w:rFonts w:ascii="Grandview" w:hAnsi="Grandview" w:cstheme="minorHAnsi"/>
          <w:sz w:val="20"/>
          <w:szCs w:val="20"/>
        </w:rPr>
        <w:t>słońca</w:t>
      </w:r>
      <w:r w:rsidRPr="00E200C7">
        <w:rPr>
          <w:rFonts w:ascii="Grandview" w:hAnsi="Grandview" w:cstheme="minorHAnsi"/>
          <w:sz w:val="20"/>
          <w:szCs w:val="20"/>
        </w:rPr>
        <w:t xml:space="preserve">. Przy stosowaniu w temperaturach </w:t>
      </w:r>
      <w:r w:rsidR="002D7554" w:rsidRPr="00E200C7">
        <w:rPr>
          <w:rFonts w:ascii="Grandview" w:hAnsi="Grandview" w:cstheme="minorHAnsi"/>
          <w:sz w:val="20"/>
          <w:szCs w:val="20"/>
        </w:rPr>
        <w:t>poniżej</w:t>
      </w:r>
      <w:r w:rsidRPr="00E200C7">
        <w:rPr>
          <w:rFonts w:ascii="Grandview" w:hAnsi="Grandview" w:cstheme="minorHAnsi"/>
          <w:sz w:val="20"/>
          <w:szCs w:val="20"/>
        </w:rPr>
        <w:t xml:space="preserve"> 5°C zaleca </w:t>
      </w:r>
      <w:r w:rsidR="00513FFF" w:rsidRPr="00E200C7">
        <w:rPr>
          <w:rFonts w:ascii="Grandview" w:hAnsi="Grandview" w:cstheme="minorHAnsi"/>
          <w:sz w:val="20"/>
          <w:szCs w:val="20"/>
        </w:rPr>
        <w:t>się</w:t>
      </w:r>
      <w:r w:rsidRPr="00E200C7">
        <w:rPr>
          <w:rFonts w:ascii="Grandview" w:hAnsi="Grandview" w:cstheme="minorHAnsi"/>
          <w:sz w:val="20"/>
          <w:szCs w:val="20"/>
        </w:rPr>
        <w:t xml:space="preserve"> </w:t>
      </w:r>
      <w:r w:rsidR="00AD65BA" w:rsidRPr="00E200C7">
        <w:rPr>
          <w:rFonts w:ascii="Grandview" w:hAnsi="Grandview" w:cstheme="minorHAnsi"/>
          <w:sz w:val="20"/>
          <w:szCs w:val="20"/>
        </w:rPr>
        <w:t>wstawić</w:t>
      </w:r>
      <w:r w:rsidRPr="00E200C7">
        <w:rPr>
          <w:rFonts w:ascii="Grandview" w:hAnsi="Grandview" w:cstheme="minorHAnsi"/>
          <w:sz w:val="20"/>
          <w:szCs w:val="20"/>
        </w:rPr>
        <w:t xml:space="preserve"> opakowanie z produktem do ciepłego pomieszczenia na około 24 godziny przed </w:t>
      </w:r>
      <w:r w:rsidR="00AD65BA" w:rsidRPr="00E200C7">
        <w:rPr>
          <w:rFonts w:ascii="Grandview" w:hAnsi="Grandview" w:cstheme="minorHAnsi"/>
          <w:sz w:val="20"/>
          <w:szCs w:val="20"/>
        </w:rPr>
        <w:t>rozpoczęciem</w:t>
      </w:r>
      <w:r w:rsidRPr="00E200C7">
        <w:rPr>
          <w:rFonts w:ascii="Grandview" w:hAnsi="Grandview" w:cstheme="minorHAnsi"/>
          <w:sz w:val="20"/>
          <w:szCs w:val="20"/>
        </w:rPr>
        <w:t xml:space="preserve"> robót. Nie </w:t>
      </w:r>
      <w:r w:rsidR="00AD65BA" w:rsidRPr="00E200C7">
        <w:rPr>
          <w:rFonts w:ascii="Grandview" w:hAnsi="Grandview" w:cstheme="minorHAnsi"/>
          <w:sz w:val="20"/>
          <w:szCs w:val="20"/>
        </w:rPr>
        <w:t>stosować</w:t>
      </w:r>
      <w:r w:rsidRPr="00E200C7">
        <w:rPr>
          <w:rFonts w:ascii="Grandview" w:hAnsi="Grandview" w:cstheme="minorHAnsi"/>
          <w:sz w:val="20"/>
          <w:szCs w:val="20"/>
        </w:rPr>
        <w:t xml:space="preserve"> do pap smołowych oraz pap na folii aluminiowej. Prace </w:t>
      </w:r>
      <w:r w:rsidR="00AD65BA" w:rsidRPr="00E200C7">
        <w:rPr>
          <w:rFonts w:ascii="Grandview" w:hAnsi="Grandview" w:cstheme="minorHAnsi"/>
          <w:sz w:val="20"/>
          <w:szCs w:val="20"/>
        </w:rPr>
        <w:t>należy</w:t>
      </w:r>
      <w:r w:rsidRPr="00E200C7">
        <w:rPr>
          <w:rFonts w:ascii="Grandview" w:hAnsi="Grandview" w:cstheme="minorHAnsi"/>
          <w:sz w:val="20"/>
          <w:szCs w:val="20"/>
        </w:rPr>
        <w:t xml:space="preserve"> </w:t>
      </w:r>
      <w:r w:rsidR="00AD65BA" w:rsidRPr="00E200C7">
        <w:rPr>
          <w:rFonts w:ascii="Grandview" w:hAnsi="Grandview" w:cstheme="minorHAnsi"/>
          <w:sz w:val="20"/>
          <w:szCs w:val="20"/>
        </w:rPr>
        <w:t>wykonywać</w:t>
      </w:r>
      <w:r w:rsidRPr="00E200C7">
        <w:rPr>
          <w:rFonts w:ascii="Grandview" w:hAnsi="Grandview" w:cstheme="minorHAnsi"/>
          <w:sz w:val="20"/>
          <w:szCs w:val="20"/>
        </w:rPr>
        <w:t xml:space="preserve"> w temperaturach od +5°C do +20°C. </w:t>
      </w:r>
      <w:r w:rsidR="00AD65BA" w:rsidRPr="00E200C7">
        <w:rPr>
          <w:rFonts w:ascii="Grandview" w:hAnsi="Grandview" w:cstheme="minorHAnsi"/>
          <w:sz w:val="20"/>
          <w:szCs w:val="20"/>
        </w:rPr>
        <w:t>Należy unikać</w:t>
      </w:r>
      <w:r w:rsidRPr="00E200C7">
        <w:rPr>
          <w:rFonts w:ascii="Grandview" w:hAnsi="Grandview" w:cstheme="minorHAnsi"/>
          <w:sz w:val="20"/>
          <w:szCs w:val="20"/>
        </w:rPr>
        <w:t xml:space="preserve"> </w:t>
      </w:r>
      <w:r w:rsidR="00AD65BA" w:rsidRPr="00E200C7">
        <w:rPr>
          <w:rFonts w:ascii="Grandview" w:hAnsi="Grandview" w:cstheme="minorHAnsi"/>
          <w:sz w:val="20"/>
          <w:szCs w:val="20"/>
        </w:rPr>
        <w:t>wyższych</w:t>
      </w:r>
      <w:r w:rsidRPr="00E200C7">
        <w:rPr>
          <w:rFonts w:ascii="Grandview" w:hAnsi="Grandview" w:cstheme="minorHAnsi"/>
          <w:sz w:val="20"/>
          <w:szCs w:val="20"/>
        </w:rPr>
        <w:t xml:space="preserve"> temperatur i silnego nasłonecznienia. Nie </w:t>
      </w:r>
      <w:r w:rsidR="002D7554" w:rsidRPr="00E200C7">
        <w:rPr>
          <w:rFonts w:ascii="Grandview" w:hAnsi="Grandview" w:cstheme="minorHAnsi"/>
          <w:sz w:val="20"/>
          <w:szCs w:val="20"/>
        </w:rPr>
        <w:t>stosować</w:t>
      </w:r>
      <w:r w:rsidRPr="00E200C7">
        <w:rPr>
          <w:rFonts w:ascii="Grandview" w:hAnsi="Grandview" w:cstheme="minorHAnsi"/>
          <w:sz w:val="20"/>
          <w:szCs w:val="20"/>
        </w:rPr>
        <w:t xml:space="preserve"> w</w:t>
      </w:r>
      <w:r w:rsidR="002D7554" w:rsidRPr="00E200C7">
        <w:rPr>
          <w:rFonts w:ascii="Grandview" w:hAnsi="Grandview" w:cstheme="minorHAnsi"/>
          <w:sz w:val="20"/>
          <w:szCs w:val="20"/>
        </w:rPr>
        <w:t xml:space="preserve"> </w:t>
      </w:r>
      <w:r w:rsidRPr="00E200C7">
        <w:rPr>
          <w:rFonts w:ascii="Grandview" w:hAnsi="Grandview" w:cstheme="minorHAnsi"/>
          <w:sz w:val="20"/>
          <w:szCs w:val="20"/>
        </w:rPr>
        <w:t xml:space="preserve">czasie opadów atmosferycznych czy </w:t>
      </w:r>
      <w:r w:rsidR="000C6483" w:rsidRPr="00E200C7">
        <w:rPr>
          <w:rFonts w:ascii="Grandview" w:hAnsi="Grandview" w:cstheme="minorHAnsi"/>
          <w:sz w:val="20"/>
          <w:szCs w:val="20"/>
        </w:rPr>
        <w:t>też</w:t>
      </w:r>
      <w:r w:rsidRPr="00E200C7">
        <w:rPr>
          <w:rFonts w:ascii="Grandview" w:hAnsi="Grandview" w:cstheme="minorHAnsi"/>
          <w:sz w:val="20"/>
          <w:szCs w:val="20"/>
        </w:rPr>
        <w:t xml:space="preserve"> mgły. Produkt jest gotowy do </w:t>
      </w:r>
      <w:r w:rsidR="00AD65BA" w:rsidRPr="00E200C7">
        <w:rPr>
          <w:rFonts w:ascii="Grandview" w:hAnsi="Grandview" w:cstheme="minorHAnsi"/>
          <w:sz w:val="20"/>
          <w:szCs w:val="20"/>
        </w:rPr>
        <w:t>użycia</w:t>
      </w:r>
      <w:r w:rsidRPr="00E200C7">
        <w:rPr>
          <w:rFonts w:ascii="Grandview" w:hAnsi="Grandview" w:cstheme="minorHAnsi"/>
          <w:sz w:val="20"/>
          <w:szCs w:val="20"/>
        </w:rPr>
        <w:t xml:space="preserve"> po otwarciu pojemnika – nie </w:t>
      </w:r>
      <w:r w:rsidR="00AD65BA" w:rsidRPr="00E200C7">
        <w:rPr>
          <w:rFonts w:ascii="Grandview" w:hAnsi="Grandview" w:cstheme="minorHAnsi"/>
          <w:sz w:val="20"/>
          <w:szCs w:val="20"/>
        </w:rPr>
        <w:t>należy</w:t>
      </w:r>
      <w:r w:rsidRPr="00E200C7">
        <w:rPr>
          <w:rFonts w:ascii="Grandview" w:hAnsi="Grandview" w:cstheme="minorHAnsi"/>
          <w:sz w:val="20"/>
          <w:szCs w:val="20"/>
        </w:rPr>
        <w:t xml:space="preserve"> go dodatkowo </w:t>
      </w:r>
      <w:r w:rsidR="00AD65BA" w:rsidRPr="00E200C7">
        <w:rPr>
          <w:rFonts w:ascii="Grandview" w:hAnsi="Grandview" w:cstheme="minorHAnsi"/>
          <w:sz w:val="20"/>
          <w:szCs w:val="20"/>
        </w:rPr>
        <w:t>rozcieńczać</w:t>
      </w:r>
      <w:r w:rsidRPr="00E200C7">
        <w:rPr>
          <w:rFonts w:ascii="Grandview" w:hAnsi="Grandview" w:cstheme="minorHAnsi"/>
          <w:sz w:val="20"/>
          <w:szCs w:val="20"/>
        </w:rPr>
        <w:t xml:space="preserve"> rozpuszczalnikami organicznymi. Pozostawienie otwartego pojemnika </w:t>
      </w:r>
      <w:r w:rsidR="00AD65BA" w:rsidRPr="00E200C7">
        <w:rPr>
          <w:rFonts w:ascii="Grandview" w:hAnsi="Grandview" w:cstheme="minorHAnsi"/>
          <w:sz w:val="20"/>
          <w:szCs w:val="20"/>
        </w:rPr>
        <w:t>może</w:t>
      </w:r>
      <w:r w:rsidRPr="00E200C7">
        <w:rPr>
          <w:rFonts w:ascii="Grandview" w:hAnsi="Grandview" w:cstheme="minorHAnsi"/>
          <w:sz w:val="20"/>
          <w:szCs w:val="20"/>
        </w:rPr>
        <w:t xml:space="preserve"> </w:t>
      </w:r>
      <w:r w:rsidR="00AD65BA" w:rsidRPr="00E200C7">
        <w:rPr>
          <w:rFonts w:ascii="Grandview" w:hAnsi="Grandview" w:cstheme="minorHAnsi"/>
          <w:sz w:val="20"/>
          <w:szCs w:val="20"/>
        </w:rPr>
        <w:t>skutkować</w:t>
      </w:r>
      <w:r w:rsidRPr="00E200C7">
        <w:rPr>
          <w:rFonts w:ascii="Grandview" w:hAnsi="Grandview" w:cstheme="minorHAnsi"/>
          <w:sz w:val="20"/>
          <w:szCs w:val="20"/>
        </w:rPr>
        <w:t xml:space="preserve"> </w:t>
      </w:r>
      <w:r w:rsidR="00AD65BA" w:rsidRPr="00E200C7">
        <w:rPr>
          <w:rFonts w:ascii="Grandview" w:hAnsi="Grandview" w:cstheme="minorHAnsi"/>
          <w:sz w:val="20"/>
          <w:szCs w:val="20"/>
        </w:rPr>
        <w:t>zgęstnieniem</w:t>
      </w:r>
      <w:r w:rsidRPr="00E200C7">
        <w:rPr>
          <w:rFonts w:ascii="Grandview" w:hAnsi="Grandview" w:cstheme="minorHAnsi"/>
          <w:sz w:val="20"/>
          <w:szCs w:val="20"/>
        </w:rPr>
        <w:t xml:space="preserve"> kleju.</w:t>
      </w:r>
      <w:r w:rsidRPr="00E200C7">
        <w:rPr>
          <w:rFonts w:ascii="Grandview" w:hAnsi="Grandview" w:cstheme="minorHAnsi"/>
          <w:color w:val="002060"/>
          <w:sz w:val="20"/>
          <w:szCs w:val="20"/>
        </w:rPr>
        <w:br/>
      </w:r>
      <w:r w:rsidR="000C6483" w:rsidRPr="00E200C7">
        <w:rPr>
          <w:rFonts w:ascii="Grandview" w:hAnsi="Grandview" w:cstheme="minorHAnsi"/>
          <w:b/>
          <w:bCs/>
          <w:sz w:val="20"/>
          <w:szCs w:val="20"/>
        </w:rPr>
        <w:t>Z</w:t>
      </w:r>
      <w:r w:rsidRPr="00E200C7">
        <w:rPr>
          <w:rFonts w:ascii="Grandview" w:hAnsi="Grandview" w:cstheme="minorHAnsi"/>
          <w:b/>
          <w:bCs/>
          <w:sz w:val="20"/>
          <w:szCs w:val="20"/>
        </w:rPr>
        <w:t>użycie:</w:t>
      </w:r>
      <w:r w:rsidRPr="00E200C7">
        <w:rPr>
          <w:rFonts w:ascii="Grandview" w:hAnsi="Grandview"/>
          <w:color w:val="333333"/>
          <w:sz w:val="27"/>
          <w:szCs w:val="27"/>
        </w:rPr>
        <w:br/>
      </w:r>
      <w:r w:rsidRPr="00E200C7">
        <w:rPr>
          <w:rFonts w:ascii="Grandview" w:hAnsi="Grandview" w:cstheme="minorHAnsi"/>
          <w:sz w:val="20"/>
          <w:szCs w:val="20"/>
        </w:rPr>
        <w:t>Uzależnione jest od charakteru i rodzaju wykonywanych prac, stanu i rodzaju podłoża oraz temperatury i metody aplikacji i wynosi około 0,5-0,8 kg/m2</w:t>
      </w:r>
    </w:p>
    <w:p w14:paraId="6D302DEC" w14:textId="12F50D77" w:rsidR="00EF14FE" w:rsidRPr="00E200C7" w:rsidRDefault="00DF5968"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Wokół budynku odtworzyć opaskę z kostki betonowej, uszczelniając elastycznie jej styk z elewacją budynku i tak ukształtować teren, aby (w miarę możliwości terenowych) spływ wód opadowych następował od budynku. Przy wykonywaniu izolacji ścian od zewnątrz należy pamiętać o zachowaniu ciągłości izolacji i wykonać odpowiednie zamknięcia (połączenia) izolacji metodami iniekcyjnymi</w:t>
      </w:r>
      <w:r w:rsidR="004C0560" w:rsidRPr="00E200C7">
        <w:rPr>
          <w:rFonts w:ascii="Grandview" w:hAnsi="Grandview" w:cstheme="minorHAnsi"/>
          <w:sz w:val="20"/>
          <w:szCs w:val="20"/>
        </w:rPr>
        <w:t>.</w:t>
      </w:r>
    </w:p>
    <w:p w14:paraId="29BF09A8" w14:textId="77777777" w:rsidR="00EF14FE" w:rsidRPr="00E200C7" w:rsidRDefault="00EF14FE" w:rsidP="008569E5">
      <w:pPr>
        <w:pStyle w:val="Standard"/>
        <w:spacing w:line="300" w:lineRule="auto"/>
        <w:jc w:val="both"/>
        <w:rPr>
          <w:rFonts w:ascii="Grandview" w:hAnsi="Grandview" w:cstheme="minorHAnsi"/>
          <w:b/>
          <w:bCs/>
          <w:color w:val="002060"/>
          <w:sz w:val="20"/>
          <w:szCs w:val="20"/>
        </w:rPr>
      </w:pPr>
    </w:p>
    <w:p w14:paraId="2CBDB5B4" w14:textId="77777777" w:rsidR="00EC08C4" w:rsidRPr="00E200C7" w:rsidRDefault="000B3206" w:rsidP="008569E5">
      <w:pPr>
        <w:pStyle w:val="Standard"/>
        <w:spacing w:line="300" w:lineRule="auto"/>
        <w:jc w:val="both"/>
        <w:rPr>
          <w:rFonts w:ascii="Grandview" w:hAnsi="Grandview" w:cstheme="minorHAnsi"/>
          <w:sz w:val="20"/>
          <w:szCs w:val="20"/>
        </w:rPr>
      </w:pPr>
      <w:r w:rsidRPr="00E200C7">
        <w:rPr>
          <w:rFonts w:ascii="Grandview" w:hAnsi="Grandview" w:cstheme="minorHAnsi"/>
          <w:b/>
          <w:bCs/>
          <w:sz w:val="20"/>
          <w:szCs w:val="20"/>
        </w:rPr>
        <w:t>Docieplenie ścian</w:t>
      </w:r>
      <w:r w:rsidR="0054756D" w:rsidRPr="00E200C7">
        <w:rPr>
          <w:rFonts w:ascii="Grandview" w:hAnsi="Grandview" w:cstheme="minorHAnsi"/>
          <w:b/>
          <w:bCs/>
          <w:sz w:val="20"/>
          <w:szCs w:val="20"/>
        </w:rPr>
        <w:t xml:space="preserve"> piwnicy stykającej się z gruntem oraz ścian fundamentowych </w:t>
      </w:r>
      <w:r w:rsidRPr="00E200C7">
        <w:rPr>
          <w:rFonts w:ascii="Grandview" w:hAnsi="Grandview" w:cstheme="minorHAnsi"/>
          <w:b/>
          <w:bCs/>
          <w:sz w:val="20"/>
          <w:szCs w:val="20"/>
        </w:rPr>
        <w:t>do 60 cm</w:t>
      </w:r>
      <w:r w:rsidRPr="00E200C7">
        <w:rPr>
          <w:rFonts w:ascii="Grandview" w:hAnsi="Grandview" w:cstheme="minorHAnsi"/>
          <w:sz w:val="20"/>
          <w:szCs w:val="20"/>
        </w:rPr>
        <w:t xml:space="preserve"> </w:t>
      </w:r>
      <w:r w:rsidRPr="00E200C7">
        <w:rPr>
          <w:rFonts w:ascii="Grandview" w:hAnsi="Grandview" w:cstheme="minorHAnsi"/>
          <w:b/>
          <w:bCs/>
          <w:sz w:val="20"/>
          <w:szCs w:val="20"/>
        </w:rPr>
        <w:t>poniżej poziomu terenu</w:t>
      </w:r>
      <w:r w:rsidRPr="00E200C7">
        <w:rPr>
          <w:rFonts w:ascii="Grandview" w:hAnsi="Grandview" w:cstheme="minorHAnsi"/>
          <w:sz w:val="20"/>
          <w:szCs w:val="20"/>
        </w:rPr>
        <w:t xml:space="preserve"> </w:t>
      </w:r>
      <w:r w:rsidR="00EC08C4" w:rsidRPr="00E200C7">
        <w:rPr>
          <w:rFonts w:ascii="Grandview" w:hAnsi="Grandview" w:cstheme="minorHAnsi"/>
          <w:sz w:val="20"/>
          <w:szCs w:val="20"/>
        </w:rPr>
        <w:t>:</w:t>
      </w:r>
    </w:p>
    <w:p w14:paraId="0E025D00" w14:textId="1D3FFA15" w:rsidR="00AA2D97" w:rsidRPr="00E200C7" w:rsidRDefault="00DC1BE6" w:rsidP="008569E5">
      <w:pPr>
        <w:pStyle w:val="Standard"/>
        <w:spacing w:line="360" w:lineRule="auto"/>
        <w:jc w:val="both"/>
        <w:rPr>
          <w:rFonts w:ascii="Grandview" w:hAnsi="Grandview" w:cstheme="minorHAnsi"/>
          <w:sz w:val="20"/>
          <w:szCs w:val="20"/>
        </w:rPr>
      </w:pPr>
      <w:r w:rsidRPr="00E200C7">
        <w:rPr>
          <w:rFonts w:ascii="Grandview" w:hAnsi="Grandview" w:cstheme="minorHAnsi"/>
          <w:b/>
          <w:bCs/>
          <w:sz w:val="20"/>
          <w:szCs w:val="20"/>
        </w:rPr>
        <w:t>Płyty</w:t>
      </w:r>
      <w:r w:rsidR="0054756D" w:rsidRPr="00E200C7">
        <w:rPr>
          <w:rFonts w:ascii="Grandview" w:hAnsi="Grandview" w:cstheme="minorHAnsi"/>
          <w:b/>
          <w:bCs/>
          <w:sz w:val="20"/>
          <w:szCs w:val="20"/>
        </w:rPr>
        <w:t xml:space="preserve"> </w:t>
      </w:r>
      <w:r w:rsidR="0054756D" w:rsidRPr="00E200C7">
        <w:rPr>
          <w:rFonts w:ascii="Grandview" w:hAnsi="Grandview" w:cstheme="minorHAnsi"/>
          <w:sz w:val="20"/>
          <w:szCs w:val="20"/>
        </w:rPr>
        <w:t>styropianu ekstrudowanego XPS - 03</w:t>
      </w:r>
      <w:r w:rsidR="00943AEA" w:rsidRPr="00E200C7">
        <w:rPr>
          <w:rFonts w:ascii="Grandview" w:hAnsi="Grandview" w:cstheme="minorHAnsi"/>
          <w:sz w:val="20"/>
          <w:szCs w:val="20"/>
        </w:rPr>
        <w:t>1</w:t>
      </w:r>
      <w:r w:rsidR="0054756D" w:rsidRPr="00E200C7">
        <w:rPr>
          <w:rFonts w:ascii="Grandview" w:hAnsi="Grandview" w:cstheme="minorHAnsi"/>
          <w:sz w:val="20"/>
          <w:szCs w:val="20"/>
        </w:rPr>
        <w:t xml:space="preserve"> o λ= 0,03</w:t>
      </w:r>
      <w:r w:rsidR="00943AEA" w:rsidRPr="00E200C7">
        <w:rPr>
          <w:rFonts w:ascii="Grandview" w:hAnsi="Grandview" w:cstheme="minorHAnsi"/>
          <w:sz w:val="20"/>
          <w:szCs w:val="20"/>
        </w:rPr>
        <w:t>1</w:t>
      </w:r>
      <w:r w:rsidR="0054756D" w:rsidRPr="00E200C7">
        <w:rPr>
          <w:rFonts w:ascii="Grandview" w:hAnsi="Grandview" w:cstheme="minorHAnsi"/>
          <w:sz w:val="20"/>
          <w:szCs w:val="20"/>
        </w:rPr>
        <w:t xml:space="preserve"> W/mK gr. 10 cm;</w:t>
      </w:r>
      <w:r w:rsidRPr="00E200C7">
        <w:rPr>
          <w:rFonts w:ascii="Grandview" w:hAnsi="Grandview" w:cstheme="minorHAnsi"/>
          <w:sz w:val="20"/>
          <w:szCs w:val="20"/>
        </w:rPr>
        <w:t xml:space="preserve"> </w:t>
      </w:r>
      <w:r w:rsidR="00AA2D97" w:rsidRPr="00E200C7">
        <w:rPr>
          <w:rFonts w:ascii="Grandview" w:hAnsi="Grandview" w:cstheme="minorHAnsi"/>
          <w:sz w:val="20"/>
          <w:szCs w:val="20"/>
        </w:rPr>
        <w:t xml:space="preserve">mocowane klejem do membran bitumicznych, zasypanie wykopów ziemią nowo nawiezioną z ubiciem warstwami co 15 cm. </w:t>
      </w:r>
    </w:p>
    <w:p w14:paraId="169BBDFF" w14:textId="18065E8F" w:rsidR="00D234B6" w:rsidRPr="00E200C7" w:rsidRDefault="00F16921"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 xml:space="preserve">Do </w:t>
      </w:r>
      <w:r w:rsidR="00AA2D97" w:rsidRPr="00E200C7">
        <w:rPr>
          <w:rFonts w:ascii="Grandview" w:hAnsi="Grandview" w:cstheme="minorHAnsi"/>
          <w:sz w:val="20"/>
          <w:szCs w:val="20"/>
        </w:rPr>
        <w:t xml:space="preserve">mocowania płyt z polistyrenu ekstrudowanego zalecane jest używanie klejów bezrozpuszczalnikowych. Przed użyciem należy </w:t>
      </w:r>
      <w:r w:rsidR="00DC1BE6" w:rsidRPr="00E200C7">
        <w:rPr>
          <w:rFonts w:ascii="Grandview" w:hAnsi="Grandview" w:cstheme="minorHAnsi"/>
          <w:sz w:val="20"/>
          <w:szCs w:val="20"/>
        </w:rPr>
        <w:t>sprawdzić,</w:t>
      </w:r>
      <w:r w:rsidR="00AA2D97" w:rsidRPr="00E200C7">
        <w:rPr>
          <w:rFonts w:ascii="Grandview" w:hAnsi="Grandview" w:cstheme="minorHAnsi"/>
          <w:sz w:val="20"/>
          <w:szCs w:val="20"/>
        </w:rPr>
        <w:t xml:space="preserve"> czy klej może być używany do pianki polistyrenowej. Instalowanie w niskich temperaturach otoczenia wymaga pozostawienia przestrzeni wolnej pomiędzy płytami dla zachowania właściwej dylatacji.</w:t>
      </w:r>
    </w:p>
    <w:p w14:paraId="48EBB368" w14:textId="2112BD35" w:rsidR="00D234B6" w:rsidRPr="00E200C7" w:rsidRDefault="00D234B6" w:rsidP="008569E5">
      <w:pPr>
        <w:pStyle w:val="Standard"/>
        <w:spacing w:line="300" w:lineRule="auto"/>
        <w:jc w:val="both"/>
        <w:rPr>
          <w:rFonts w:ascii="Grandview" w:hAnsi="Grandview" w:cstheme="minorHAnsi"/>
          <w:color w:val="002060"/>
          <w:sz w:val="20"/>
          <w:szCs w:val="20"/>
        </w:rPr>
      </w:pPr>
    </w:p>
    <w:p w14:paraId="4F1DDFAD" w14:textId="7D3EC15E" w:rsidR="00D234B6" w:rsidRPr="00E200C7" w:rsidRDefault="00FC2E80" w:rsidP="008569E5">
      <w:pPr>
        <w:pStyle w:val="Standard"/>
        <w:spacing w:line="360" w:lineRule="auto"/>
        <w:jc w:val="both"/>
        <w:rPr>
          <w:rFonts w:ascii="Grandview" w:hAnsi="Grandview" w:cstheme="minorHAnsi"/>
          <w:b/>
          <w:sz w:val="20"/>
          <w:szCs w:val="20"/>
          <w:lang w:eastAsia="pl-PL"/>
        </w:rPr>
      </w:pPr>
      <w:r w:rsidRPr="00E200C7">
        <w:rPr>
          <w:rFonts w:ascii="Grandview" w:hAnsi="Grandview" w:cstheme="minorHAnsi"/>
          <w:b/>
          <w:sz w:val="20"/>
          <w:szCs w:val="20"/>
          <w:lang w:eastAsia="pl-PL"/>
        </w:rPr>
        <w:t xml:space="preserve">7.4 </w:t>
      </w:r>
      <w:r w:rsidR="005D1361" w:rsidRPr="00E200C7">
        <w:rPr>
          <w:rFonts w:ascii="Grandview" w:hAnsi="Grandview" w:cstheme="minorHAnsi"/>
          <w:b/>
          <w:sz w:val="20"/>
          <w:szCs w:val="20"/>
          <w:lang w:eastAsia="pl-PL"/>
        </w:rPr>
        <w:t>DOCIEPLENIE ŚCIAN</w:t>
      </w:r>
      <w:r w:rsidR="00D234B6" w:rsidRPr="00E200C7">
        <w:rPr>
          <w:rFonts w:ascii="Grandview" w:hAnsi="Grandview" w:cstheme="minorHAnsi"/>
          <w:b/>
          <w:sz w:val="20"/>
          <w:szCs w:val="20"/>
          <w:lang w:eastAsia="pl-PL"/>
        </w:rPr>
        <w:t xml:space="preserve"> ZEWN</w:t>
      </w:r>
      <w:r w:rsidR="00D234B6" w:rsidRPr="00E200C7">
        <w:rPr>
          <w:rFonts w:ascii="Grandview" w:eastAsia="TimesNewRoman,Bold" w:hAnsi="Grandview" w:cstheme="minorHAnsi"/>
          <w:b/>
          <w:sz w:val="20"/>
          <w:szCs w:val="20"/>
          <w:lang w:eastAsia="pl-PL"/>
        </w:rPr>
        <w:t>Ę</w:t>
      </w:r>
      <w:r w:rsidR="00D234B6" w:rsidRPr="00E200C7">
        <w:rPr>
          <w:rFonts w:ascii="Grandview" w:hAnsi="Grandview" w:cstheme="minorHAnsi"/>
          <w:b/>
          <w:sz w:val="20"/>
          <w:szCs w:val="20"/>
          <w:lang w:eastAsia="pl-PL"/>
        </w:rPr>
        <w:t xml:space="preserve">TRZNYCH POWYŻEJ TERENU </w:t>
      </w:r>
    </w:p>
    <w:p w14:paraId="33D0A9BB" w14:textId="1DAB49E9" w:rsidR="0054756D" w:rsidRPr="00E200C7" w:rsidRDefault="00DC1BE6"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Docieplenie ścian</w:t>
      </w:r>
      <w:r w:rsidR="00AA2D97" w:rsidRPr="00E200C7">
        <w:rPr>
          <w:rFonts w:ascii="Grandview" w:hAnsi="Grandview" w:cstheme="minorHAnsi"/>
          <w:sz w:val="20"/>
          <w:szCs w:val="20"/>
        </w:rPr>
        <w:t xml:space="preserve"> piwnicy oraz cokół w poziomie parteru - styropianu ekstrudowanego XPS </w:t>
      </w:r>
      <w:r w:rsidR="00CA5DBC" w:rsidRPr="00E200C7">
        <w:rPr>
          <w:rFonts w:ascii="Grandview" w:hAnsi="Grandview" w:cstheme="minorHAnsi"/>
          <w:sz w:val="20"/>
          <w:szCs w:val="20"/>
        </w:rPr>
        <w:t>70</w:t>
      </w:r>
      <w:r w:rsidR="00AA2D97" w:rsidRPr="00E200C7">
        <w:rPr>
          <w:rFonts w:ascii="Grandview" w:hAnsi="Grandview" w:cstheme="minorHAnsi"/>
          <w:sz w:val="20"/>
          <w:szCs w:val="20"/>
        </w:rPr>
        <w:t xml:space="preserve">- 038 o λ= 0,038 W/mK gr. </w:t>
      </w:r>
      <w:r w:rsidRPr="00E200C7">
        <w:rPr>
          <w:rFonts w:ascii="Grandview" w:hAnsi="Grandview" w:cstheme="minorHAnsi"/>
          <w:sz w:val="20"/>
          <w:szCs w:val="20"/>
        </w:rPr>
        <w:t>12/</w:t>
      </w:r>
      <w:r w:rsidR="00AA2D97" w:rsidRPr="00E200C7">
        <w:rPr>
          <w:rFonts w:ascii="Grandview" w:hAnsi="Grandview" w:cstheme="minorHAnsi"/>
          <w:sz w:val="20"/>
          <w:szCs w:val="20"/>
        </w:rPr>
        <w:t>15 cm</w:t>
      </w:r>
      <w:r w:rsidR="00454812" w:rsidRPr="00E200C7">
        <w:rPr>
          <w:rFonts w:ascii="Grandview" w:hAnsi="Grandview" w:cstheme="minorHAnsi"/>
          <w:sz w:val="20"/>
          <w:szCs w:val="20"/>
        </w:rPr>
        <w:t xml:space="preserve"> + </w:t>
      </w:r>
      <w:r w:rsidR="00AA2D97" w:rsidRPr="00E200C7">
        <w:rPr>
          <w:rFonts w:ascii="Grandview" w:hAnsi="Grandview" w:cstheme="minorHAnsi"/>
          <w:sz w:val="20"/>
          <w:szCs w:val="20"/>
        </w:rPr>
        <w:t>tynk mozaikowy</w:t>
      </w:r>
      <w:r w:rsidR="00454812" w:rsidRPr="00E200C7">
        <w:rPr>
          <w:rFonts w:ascii="Grandview" w:hAnsi="Grandview" w:cstheme="minorHAnsi"/>
          <w:sz w:val="20"/>
          <w:szCs w:val="20"/>
        </w:rPr>
        <w:t>;</w:t>
      </w:r>
    </w:p>
    <w:p w14:paraId="30E9B6F1" w14:textId="218EF3BD" w:rsidR="0054756D" w:rsidRPr="00E200C7" w:rsidRDefault="0054756D"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 xml:space="preserve">Docieplenie ścian </w:t>
      </w:r>
      <w:r w:rsidR="00DC1BE6" w:rsidRPr="00E200C7">
        <w:rPr>
          <w:rFonts w:ascii="Grandview" w:hAnsi="Grandview" w:cstheme="minorHAnsi"/>
          <w:sz w:val="20"/>
          <w:szCs w:val="20"/>
        </w:rPr>
        <w:t>zewnętrznych parteru</w:t>
      </w:r>
      <w:r w:rsidR="00AA2D97" w:rsidRPr="00E200C7">
        <w:rPr>
          <w:rFonts w:ascii="Grandview" w:hAnsi="Grandview" w:cstheme="minorHAnsi"/>
          <w:sz w:val="20"/>
          <w:szCs w:val="20"/>
        </w:rPr>
        <w:t>,</w:t>
      </w:r>
      <w:r w:rsidR="00943AEA" w:rsidRPr="00E200C7">
        <w:rPr>
          <w:rFonts w:ascii="Grandview" w:hAnsi="Grandview" w:cstheme="minorHAnsi"/>
          <w:sz w:val="20"/>
          <w:szCs w:val="20"/>
        </w:rPr>
        <w:t xml:space="preserve"> </w:t>
      </w:r>
      <w:r w:rsidRPr="00E200C7">
        <w:rPr>
          <w:rFonts w:ascii="Grandview" w:hAnsi="Grandview" w:cstheme="minorHAnsi"/>
          <w:sz w:val="20"/>
          <w:szCs w:val="20"/>
        </w:rPr>
        <w:t>piętra</w:t>
      </w:r>
      <w:r w:rsidR="00AA2D97" w:rsidRPr="00E200C7">
        <w:rPr>
          <w:rFonts w:ascii="Grandview" w:hAnsi="Grandview" w:cstheme="minorHAnsi"/>
          <w:sz w:val="20"/>
          <w:szCs w:val="20"/>
        </w:rPr>
        <w:t xml:space="preserve">, attyk (od strony </w:t>
      </w:r>
      <w:r w:rsidR="00454812" w:rsidRPr="00E200C7">
        <w:rPr>
          <w:rFonts w:ascii="Grandview" w:hAnsi="Grandview" w:cstheme="minorHAnsi"/>
          <w:sz w:val="20"/>
          <w:szCs w:val="20"/>
        </w:rPr>
        <w:t>elewacji)</w:t>
      </w:r>
      <w:r w:rsidR="00CA5DBC" w:rsidRPr="00E200C7">
        <w:rPr>
          <w:rFonts w:ascii="Grandview" w:hAnsi="Grandview" w:cstheme="minorHAnsi"/>
          <w:sz w:val="20"/>
          <w:szCs w:val="20"/>
        </w:rPr>
        <w:t>, kominów</w:t>
      </w:r>
      <w:r w:rsidR="00454812" w:rsidRPr="00E200C7">
        <w:rPr>
          <w:rFonts w:ascii="Grandview" w:hAnsi="Grandview" w:cstheme="minorHAnsi"/>
          <w:sz w:val="20"/>
          <w:szCs w:val="20"/>
        </w:rPr>
        <w:t xml:space="preserve"> -</w:t>
      </w:r>
      <w:r w:rsidRPr="00E200C7">
        <w:rPr>
          <w:rFonts w:ascii="Grandview" w:hAnsi="Grandview" w:cstheme="minorHAnsi"/>
          <w:sz w:val="20"/>
          <w:szCs w:val="20"/>
        </w:rPr>
        <w:t xml:space="preserve"> płyt ze styropianu EPS </w:t>
      </w:r>
      <w:r w:rsidR="00454812" w:rsidRPr="00E200C7">
        <w:rPr>
          <w:rFonts w:ascii="Grandview" w:hAnsi="Grandview" w:cstheme="minorHAnsi"/>
          <w:sz w:val="20"/>
          <w:szCs w:val="20"/>
        </w:rPr>
        <w:t>70</w:t>
      </w:r>
      <w:r w:rsidRPr="00E200C7">
        <w:rPr>
          <w:rFonts w:ascii="Grandview" w:hAnsi="Grandview" w:cstheme="minorHAnsi"/>
          <w:sz w:val="20"/>
          <w:szCs w:val="20"/>
        </w:rPr>
        <w:t>- 038 o λ= 0,038 W/mK gr. 12</w:t>
      </w:r>
      <w:r w:rsidR="00CA5DBC" w:rsidRPr="00E200C7">
        <w:rPr>
          <w:rFonts w:ascii="Grandview" w:hAnsi="Grandview" w:cstheme="minorHAnsi"/>
          <w:sz w:val="20"/>
          <w:szCs w:val="20"/>
        </w:rPr>
        <w:t xml:space="preserve"> /15/5/3</w:t>
      </w:r>
      <w:r w:rsidRPr="00E200C7">
        <w:rPr>
          <w:rFonts w:ascii="Grandview" w:hAnsi="Grandview" w:cstheme="minorHAnsi"/>
          <w:sz w:val="20"/>
          <w:szCs w:val="20"/>
        </w:rPr>
        <w:t xml:space="preserve"> cm </w:t>
      </w:r>
      <w:r w:rsidR="00AA2D97" w:rsidRPr="00E200C7">
        <w:rPr>
          <w:rFonts w:ascii="Grandview" w:hAnsi="Grandview" w:cstheme="minorHAnsi"/>
          <w:sz w:val="20"/>
          <w:szCs w:val="20"/>
        </w:rPr>
        <w:t xml:space="preserve">(wg. </w:t>
      </w:r>
      <w:r w:rsidR="004C793A" w:rsidRPr="00E200C7">
        <w:rPr>
          <w:rFonts w:ascii="Grandview" w:hAnsi="Grandview" w:cstheme="minorHAnsi"/>
          <w:sz w:val="20"/>
          <w:szCs w:val="20"/>
        </w:rPr>
        <w:t>oznaczeń</w:t>
      </w:r>
      <w:r w:rsidR="00AA2D97" w:rsidRPr="00E200C7">
        <w:rPr>
          <w:rFonts w:ascii="Grandview" w:hAnsi="Grandview" w:cstheme="minorHAnsi"/>
          <w:sz w:val="20"/>
          <w:szCs w:val="20"/>
        </w:rPr>
        <w:t xml:space="preserve"> na rysunkach) </w:t>
      </w:r>
      <w:r w:rsidRPr="00E200C7">
        <w:rPr>
          <w:rFonts w:ascii="Grandview" w:hAnsi="Grandview" w:cstheme="minorHAnsi"/>
          <w:sz w:val="20"/>
          <w:szCs w:val="20"/>
        </w:rPr>
        <w:t>oraz 15 cm</w:t>
      </w:r>
      <w:r w:rsidR="00AA2D97" w:rsidRPr="00E200C7">
        <w:rPr>
          <w:rFonts w:ascii="Grandview" w:hAnsi="Grandview" w:cstheme="minorHAnsi"/>
          <w:sz w:val="20"/>
          <w:szCs w:val="20"/>
        </w:rPr>
        <w:t>;</w:t>
      </w:r>
      <w:r w:rsidR="000F3211" w:rsidRPr="00E200C7">
        <w:rPr>
          <w:rFonts w:ascii="Grandview" w:hAnsi="Grandview" w:cstheme="minorHAnsi"/>
          <w:sz w:val="20"/>
          <w:szCs w:val="20"/>
        </w:rPr>
        <w:t xml:space="preserve"> tynk silikatowy+ powłoka malarska</w:t>
      </w:r>
      <w:r w:rsidR="00454812" w:rsidRPr="00E200C7">
        <w:rPr>
          <w:rFonts w:ascii="Grandview" w:hAnsi="Grandview" w:cstheme="minorHAnsi"/>
          <w:sz w:val="20"/>
          <w:szCs w:val="20"/>
        </w:rPr>
        <w:t>;</w:t>
      </w:r>
    </w:p>
    <w:p w14:paraId="56594279" w14:textId="40448098" w:rsidR="0054756D" w:rsidRPr="00E200C7" w:rsidRDefault="00AA2D97"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lastRenderedPageBreak/>
        <w:t>- ścian</w:t>
      </w:r>
      <w:r w:rsidR="00CA5DBC" w:rsidRPr="00E200C7">
        <w:rPr>
          <w:rFonts w:ascii="Grandview" w:hAnsi="Grandview" w:cstheme="minorHAnsi"/>
          <w:sz w:val="20"/>
          <w:szCs w:val="20"/>
        </w:rPr>
        <w:t>a</w:t>
      </w:r>
      <w:r w:rsidRPr="00E200C7">
        <w:rPr>
          <w:rFonts w:ascii="Grandview" w:hAnsi="Grandview" w:cstheme="minorHAnsi"/>
          <w:sz w:val="20"/>
          <w:szCs w:val="20"/>
        </w:rPr>
        <w:t xml:space="preserve"> komina kotłowni</w:t>
      </w:r>
      <w:r w:rsidR="00CA0D69" w:rsidRPr="00E200C7">
        <w:rPr>
          <w:rFonts w:ascii="Grandview" w:hAnsi="Grandview" w:cstheme="minorHAnsi"/>
          <w:sz w:val="20"/>
          <w:szCs w:val="20"/>
        </w:rPr>
        <w:t xml:space="preserve">; ściany nadziemne w odległości mniejszej niż 4 m od ścian </w:t>
      </w:r>
      <w:r w:rsidR="00CA5DBC" w:rsidRPr="00E200C7">
        <w:rPr>
          <w:rFonts w:ascii="Grandview" w:hAnsi="Grandview" w:cstheme="minorHAnsi"/>
          <w:sz w:val="20"/>
          <w:szCs w:val="20"/>
        </w:rPr>
        <w:t>s</w:t>
      </w:r>
      <w:r w:rsidR="00CA0D69" w:rsidRPr="00E200C7">
        <w:rPr>
          <w:rFonts w:ascii="Grandview" w:hAnsi="Grandview" w:cstheme="minorHAnsi"/>
          <w:sz w:val="20"/>
          <w:szCs w:val="20"/>
        </w:rPr>
        <w:t>ali sportowej</w:t>
      </w:r>
      <w:r w:rsidRPr="00E200C7">
        <w:rPr>
          <w:rFonts w:ascii="Grandview" w:hAnsi="Grandview" w:cstheme="minorHAnsi"/>
          <w:sz w:val="20"/>
          <w:szCs w:val="20"/>
        </w:rPr>
        <w:t xml:space="preserve"> - wełna mineralna niepalna (np. wełna skalna) </w:t>
      </w:r>
      <w:r w:rsidR="000F3211" w:rsidRPr="00E200C7">
        <w:rPr>
          <w:rFonts w:ascii="Grandview" w:hAnsi="Grandview" w:cstheme="minorHAnsi"/>
          <w:sz w:val="20"/>
          <w:szCs w:val="20"/>
        </w:rPr>
        <w:t>tynk silikatowy+ powłoka malarska</w:t>
      </w:r>
    </w:p>
    <w:p w14:paraId="45CC8137" w14:textId="62D2BCD6" w:rsidR="00D234B6" w:rsidRPr="00E200C7" w:rsidRDefault="000F3211" w:rsidP="008569E5">
      <w:pPr>
        <w:pStyle w:val="Standard"/>
        <w:spacing w:line="360" w:lineRule="auto"/>
        <w:ind w:firstLine="284"/>
        <w:jc w:val="both"/>
        <w:rPr>
          <w:rFonts w:ascii="Grandview" w:hAnsi="Grandview" w:cstheme="minorHAnsi"/>
          <w:sz w:val="20"/>
          <w:szCs w:val="20"/>
        </w:rPr>
      </w:pPr>
      <w:r w:rsidRPr="00E200C7">
        <w:rPr>
          <w:rFonts w:ascii="Grandview" w:hAnsi="Grandview" w:cstheme="minorHAnsi"/>
          <w:bCs/>
          <w:sz w:val="20"/>
          <w:szCs w:val="20"/>
          <w:lang w:eastAsia="pl-PL"/>
        </w:rPr>
        <w:t xml:space="preserve">Przyjęto wykonanie termomodernizacji przedmiotowego obiektu metodą ETICS (BSO) z użyciem płyt styropianowych. </w:t>
      </w:r>
      <w:r w:rsidR="00D234B6" w:rsidRPr="00E200C7">
        <w:rPr>
          <w:rFonts w:ascii="Grandview" w:hAnsi="Grandview" w:cstheme="minorHAnsi"/>
          <w:sz w:val="20"/>
          <w:szCs w:val="20"/>
          <w:lang w:eastAsia="pl-PL"/>
        </w:rPr>
        <w:t xml:space="preserve">Metoda polega na zwiększeniu izolacyjności ścian zewnętrznych budynku przez przymocowanie do ścian od strony zewnętrznej płyt styropianowych ekspandowanych EPS </w:t>
      </w:r>
      <w:r w:rsidR="00943AEA" w:rsidRPr="00E200C7">
        <w:rPr>
          <w:rFonts w:ascii="Grandview" w:hAnsi="Grandview" w:cstheme="minorHAnsi"/>
          <w:sz w:val="20"/>
          <w:szCs w:val="20"/>
          <w:lang w:eastAsia="pl-PL"/>
        </w:rPr>
        <w:t xml:space="preserve">lub wełny mineralnej niepalnej (skalnej) </w:t>
      </w:r>
      <w:r w:rsidR="00D234B6" w:rsidRPr="00E200C7">
        <w:rPr>
          <w:rFonts w:ascii="Grandview" w:hAnsi="Grandview" w:cstheme="minorHAnsi"/>
          <w:sz w:val="20"/>
          <w:szCs w:val="20"/>
          <w:lang w:eastAsia="pl-PL"/>
        </w:rPr>
        <w:t>o gr. 1</w:t>
      </w:r>
      <w:r w:rsidRPr="00E200C7">
        <w:rPr>
          <w:rFonts w:ascii="Grandview" w:hAnsi="Grandview" w:cstheme="minorHAnsi"/>
          <w:sz w:val="20"/>
          <w:szCs w:val="20"/>
          <w:lang w:eastAsia="pl-PL"/>
        </w:rPr>
        <w:t>2</w:t>
      </w:r>
      <w:r w:rsidR="00D234B6" w:rsidRPr="00E200C7">
        <w:rPr>
          <w:rFonts w:ascii="Grandview" w:hAnsi="Grandview" w:cstheme="minorHAnsi"/>
          <w:sz w:val="20"/>
          <w:szCs w:val="20"/>
          <w:lang w:eastAsia="pl-PL"/>
        </w:rPr>
        <w:t xml:space="preserve"> cm</w:t>
      </w:r>
      <w:r w:rsidRPr="00E200C7">
        <w:rPr>
          <w:rFonts w:ascii="Grandview" w:hAnsi="Grandview" w:cstheme="minorHAnsi"/>
          <w:sz w:val="20"/>
          <w:szCs w:val="20"/>
          <w:lang w:eastAsia="pl-PL"/>
        </w:rPr>
        <w:t xml:space="preserve"> oraz 15 cm</w:t>
      </w:r>
      <w:r w:rsidR="00D234B6" w:rsidRPr="00E200C7">
        <w:rPr>
          <w:rFonts w:ascii="Grandview" w:hAnsi="Grandview" w:cstheme="minorHAnsi"/>
          <w:sz w:val="20"/>
          <w:szCs w:val="20"/>
          <w:lang w:eastAsia="pl-PL"/>
        </w:rPr>
        <w:t xml:space="preserve"> (współczynnik λ = 0,03</w:t>
      </w:r>
      <w:r w:rsidRPr="00E200C7">
        <w:rPr>
          <w:rFonts w:ascii="Grandview" w:hAnsi="Grandview" w:cstheme="minorHAnsi"/>
          <w:sz w:val="20"/>
          <w:szCs w:val="20"/>
          <w:lang w:eastAsia="pl-PL"/>
        </w:rPr>
        <w:t>8</w:t>
      </w:r>
      <w:r w:rsidR="00D234B6" w:rsidRPr="00E200C7">
        <w:rPr>
          <w:rFonts w:ascii="Grandview" w:hAnsi="Grandview" w:cstheme="minorHAnsi"/>
          <w:sz w:val="20"/>
          <w:szCs w:val="20"/>
          <w:lang w:eastAsia="pl-PL"/>
        </w:rPr>
        <w:t xml:space="preserve"> W/mK) – w strefie przyziemia i </w:t>
      </w:r>
      <w:r w:rsidR="00CA5DBC" w:rsidRPr="00E200C7">
        <w:rPr>
          <w:rFonts w:ascii="Grandview" w:hAnsi="Grandview" w:cstheme="minorHAnsi"/>
          <w:sz w:val="20"/>
          <w:szCs w:val="20"/>
          <w:lang w:eastAsia="pl-PL"/>
        </w:rPr>
        <w:t>piętra -</w:t>
      </w:r>
      <w:r w:rsidR="00D234B6" w:rsidRPr="00E200C7">
        <w:rPr>
          <w:rFonts w:ascii="Grandview" w:hAnsi="Grandview" w:cstheme="minorHAnsi"/>
          <w:sz w:val="20"/>
          <w:szCs w:val="20"/>
          <w:lang w:eastAsia="pl-PL"/>
        </w:rPr>
        <w:t xml:space="preserve"> oraz styropianu ekstrudowanego XPS o gr. </w:t>
      </w:r>
      <w:r w:rsidR="006F47ED" w:rsidRPr="00E200C7">
        <w:rPr>
          <w:rFonts w:ascii="Grandview" w:hAnsi="Grandview" w:cstheme="minorHAnsi"/>
          <w:sz w:val="20"/>
          <w:szCs w:val="20"/>
          <w:lang w:eastAsia="pl-PL"/>
        </w:rPr>
        <w:t xml:space="preserve">10 </w:t>
      </w:r>
      <w:r w:rsidR="00D234B6" w:rsidRPr="00E200C7">
        <w:rPr>
          <w:rFonts w:ascii="Grandview" w:hAnsi="Grandview" w:cstheme="minorHAnsi"/>
          <w:sz w:val="20"/>
          <w:szCs w:val="20"/>
          <w:lang w:eastAsia="pl-PL"/>
        </w:rPr>
        <w:t>cm (współczynnik λ=0,03</w:t>
      </w:r>
      <w:r w:rsidRPr="00E200C7">
        <w:rPr>
          <w:rFonts w:ascii="Grandview" w:hAnsi="Grandview" w:cstheme="minorHAnsi"/>
          <w:sz w:val="20"/>
          <w:szCs w:val="20"/>
          <w:lang w:eastAsia="pl-PL"/>
        </w:rPr>
        <w:t>8</w:t>
      </w:r>
      <w:r w:rsidR="00D234B6" w:rsidRPr="00E200C7">
        <w:rPr>
          <w:rFonts w:ascii="Grandview" w:hAnsi="Grandview" w:cstheme="minorHAnsi"/>
          <w:sz w:val="20"/>
          <w:szCs w:val="20"/>
          <w:lang w:eastAsia="pl-PL"/>
        </w:rPr>
        <w:t xml:space="preserve"> W/mK) – w strefie ścian </w:t>
      </w:r>
      <w:r w:rsidRPr="00E200C7">
        <w:rPr>
          <w:rFonts w:ascii="Grandview" w:hAnsi="Grandview" w:cstheme="minorHAnsi"/>
          <w:sz w:val="20"/>
          <w:szCs w:val="20"/>
          <w:lang w:eastAsia="pl-PL"/>
        </w:rPr>
        <w:t xml:space="preserve">przyziemia(piwnicy) oraz </w:t>
      </w:r>
      <w:r w:rsidR="006F47ED" w:rsidRPr="00E200C7">
        <w:rPr>
          <w:rFonts w:ascii="Grandview" w:hAnsi="Grandview" w:cstheme="minorHAnsi"/>
          <w:sz w:val="20"/>
          <w:szCs w:val="20"/>
          <w:lang w:eastAsia="pl-PL"/>
        </w:rPr>
        <w:t>cokołu.</w:t>
      </w:r>
      <w:r w:rsidR="00D234B6" w:rsidRPr="00E200C7">
        <w:rPr>
          <w:rFonts w:ascii="Grandview" w:hAnsi="Grandview" w:cstheme="minorHAnsi"/>
          <w:sz w:val="20"/>
          <w:szCs w:val="20"/>
          <w:lang w:eastAsia="pl-PL"/>
        </w:rPr>
        <w:t xml:space="preserve"> Następnie należy pokry</w:t>
      </w:r>
      <w:r w:rsidRPr="00E200C7">
        <w:rPr>
          <w:rFonts w:ascii="Grandview" w:hAnsi="Grandview" w:cstheme="minorHAnsi"/>
          <w:sz w:val="20"/>
          <w:szCs w:val="20"/>
        </w:rPr>
        <w:t>ć</w:t>
      </w:r>
      <w:r w:rsidR="00D234B6" w:rsidRPr="00E200C7">
        <w:rPr>
          <w:rFonts w:ascii="Grandview" w:hAnsi="Grandview" w:cstheme="minorHAnsi"/>
          <w:sz w:val="20"/>
          <w:szCs w:val="20"/>
          <w:lang w:eastAsia="pl-PL"/>
        </w:rPr>
        <w:t xml:space="preserve"> termoizolację cienką wyprawą elewacyjną wzmocnioną tkaniną zbrojącą. Ocieplenie ścian metodą bezspoinową powinno być wykonywane ściśle według wytycznych szczegółowych producenta wybranego systemu. </w:t>
      </w:r>
    </w:p>
    <w:p w14:paraId="07C18AFA" w14:textId="3EFF231F" w:rsidR="002002A0" w:rsidRPr="00E200C7" w:rsidRDefault="00D234B6" w:rsidP="008569E5">
      <w:pPr>
        <w:pStyle w:val="Standard"/>
        <w:spacing w:line="360" w:lineRule="auto"/>
        <w:ind w:firstLine="284"/>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Podłoże, czyli powierzchnia ściany zewnętrznej, do której będzie przyklejany styropian, powinno być stabilne, nośne, suche, czyste i pozbawione elementów zmniejszających przyczepność materiałów mocujących warstwę izolacji termicznej (np. kurz, pył, oleje szalunkowe itp.). Podłoże nie może być wykonane lub zawierające materiał, którego wejście w reakcję chemiczną z dowolnym składnikiem zestawu wyrobów. </w:t>
      </w:r>
      <w:r w:rsidR="002002A0" w:rsidRPr="00E200C7">
        <w:rPr>
          <w:rFonts w:ascii="Grandview" w:hAnsi="Grandview" w:cstheme="minorHAnsi"/>
          <w:sz w:val="20"/>
          <w:szCs w:val="20"/>
          <w:lang w:eastAsia="pl-PL"/>
        </w:rPr>
        <w:t>Podłoża pylące lub silnie nasiąkliwe, nierównomiernie chłonne oraz piaszczące zagruntować. Słabo przyczepne, łuszczące się powłoki malarskie należy usunąć. Powierzchnie należy zagruntować preparatem głęboko penetrującym.</w:t>
      </w:r>
      <w:r w:rsidR="002002A0" w:rsidRPr="00E200C7">
        <w:rPr>
          <w:rFonts w:ascii="Grandview" w:hAnsi="Grandview"/>
        </w:rPr>
        <w:t xml:space="preserve"> </w:t>
      </w:r>
      <w:r w:rsidRPr="00E200C7">
        <w:rPr>
          <w:rFonts w:ascii="Grandview" w:hAnsi="Grandview" w:cstheme="minorHAnsi"/>
          <w:sz w:val="20"/>
          <w:szCs w:val="20"/>
          <w:lang w:eastAsia="pl-PL"/>
        </w:rPr>
        <w:t>Aby sprawdzić jego stan należy przykleić do ściany co najmniej 2 kostki styropianu (wycięte z dostarczonych płyt) o wymiarach 10 x 10 cm i po 3 dniach oderwać. Rozerwanie w strukturze styropianu oznacza prawidłową przyczepność kleju do podłoża i do materiału izolacyjnego.</w:t>
      </w:r>
      <w:r w:rsidR="002002A0" w:rsidRPr="00E200C7">
        <w:rPr>
          <w:rFonts w:ascii="Grandview" w:hAnsi="Grandview"/>
        </w:rPr>
        <w:t xml:space="preserve"> </w:t>
      </w:r>
      <w:r w:rsidR="002002A0" w:rsidRPr="00E200C7">
        <w:rPr>
          <w:rFonts w:ascii="Grandview" w:hAnsi="Grandview" w:cstheme="minorHAnsi"/>
          <w:sz w:val="20"/>
          <w:szCs w:val="20"/>
          <w:lang w:eastAsia="pl-PL"/>
        </w:rPr>
        <w:t>Przyczepność powinna być niemniejsza niż 0,08 MPa.</w:t>
      </w:r>
    </w:p>
    <w:p w14:paraId="5185ED07" w14:textId="0EBF3B98" w:rsidR="00D234B6" w:rsidRPr="00E200C7" w:rsidRDefault="00D234B6" w:rsidP="008569E5">
      <w:pPr>
        <w:pStyle w:val="Standard"/>
        <w:spacing w:line="360" w:lineRule="auto"/>
        <w:ind w:firstLine="284"/>
        <w:jc w:val="both"/>
        <w:rPr>
          <w:rFonts w:ascii="Grandview" w:hAnsi="Grandview" w:cstheme="minorHAnsi"/>
          <w:color w:val="002060"/>
          <w:sz w:val="20"/>
          <w:szCs w:val="20"/>
          <w:lang w:eastAsia="pl-PL"/>
        </w:rPr>
      </w:pPr>
      <w:r w:rsidRPr="00E200C7">
        <w:rPr>
          <w:rFonts w:ascii="Grandview" w:hAnsi="Grandview" w:cstheme="minorHAnsi"/>
          <w:sz w:val="20"/>
          <w:szCs w:val="20"/>
          <w:lang w:eastAsia="pl-PL"/>
        </w:rPr>
        <w:t xml:space="preserve"> Powierzchnia płyty, na którą przed przyklejeniem będzie nakładany klej, powinna być uszorstniona odpowiednią tarką do szlifowania styropianu lub grubym papierem ściernym, co</w:t>
      </w:r>
      <w:r w:rsidRPr="00E200C7">
        <w:rPr>
          <w:rFonts w:ascii="Grandview" w:hAnsi="Grandview" w:cstheme="minorHAnsi"/>
          <w:color w:val="002060"/>
          <w:sz w:val="20"/>
          <w:szCs w:val="20"/>
          <w:lang w:eastAsia="pl-PL"/>
        </w:rPr>
        <w:t xml:space="preserve"> </w:t>
      </w:r>
      <w:r w:rsidRPr="00E200C7">
        <w:rPr>
          <w:rFonts w:ascii="Grandview" w:hAnsi="Grandview" w:cstheme="minorHAnsi"/>
          <w:sz w:val="20"/>
          <w:szCs w:val="20"/>
          <w:lang w:eastAsia="pl-PL"/>
        </w:rPr>
        <w:t xml:space="preserve">poprawia przyczepność kleju do styropianu. W czasie prac montażowych, w tym przyklejania płyt styropianowych, należy przestrzegać zakresów temperatur podanych przez producenta systemów ociepleń (zazwyczaj w przedziale pomiędzy 5 a 25⁰C). Ma to szczególne znaczenie w </w:t>
      </w:r>
      <w:r w:rsidR="00072B82" w:rsidRPr="00E200C7">
        <w:rPr>
          <w:rFonts w:ascii="Grandview" w:hAnsi="Grandview" w:cstheme="minorHAnsi"/>
          <w:sz w:val="20"/>
          <w:szCs w:val="20"/>
          <w:lang w:eastAsia="pl-PL"/>
        </w:rPr>
        <w:t>okresie wiosny</w:t>
      </w:r>
      <w:r w:rsidRPr="00E200C7">
        <w:rPr>
          <w:rFonts w:ascii="Grandview" w:hAnsi="Grandview" w:cstheme="minorHAnsi"/>
          <w:sz w:val="20"/>
          <w:szCs w:val="20"/>
          <w:lang w:eastAsia="pl-PL"/>
        </w:rPr>
        <w:t xml:space="preserve"> i jesieni, kiedy to występują duże dobowe różnice temperatury. Do przyklejania płyt zaleca się stosowanie klejów uniwersalnych, podobnie zresztą jak do przyklejania innych szarych płyt dostępnych na rynku.</w:t>
      </w:r>
    </w:p>
    <w:p w14:paraId="25748C9F" w14:textId="77777777" w:rsidR="00011827" w:rsidRPr="00E200C7" w:rsidRDefault="00011827" w:rsidP="008569E5">
      <w:pPr>
        <w:pStyle w:val="Standard"/>
        <w:spacing w:line="360" w:lineRule="auto"/>
        <w:jc w:val="both"/>
        <w:rPr>
          <w:rFonts w:ascii="Grandview" w:hAnsi="Grandview" w:cstheme="minorHAnsi"/>
          <w:b/>
          <w:bCs/>
          <w:sz w:val="20"/>
          <w:szCs w:val="20"/>
          <w:lang w:eastAsia="pl-PL"/>
        </w:rPr>
      </w:pPr>
      <w:r w:rsidRPr="00E200C7">
        <w:rPr>
          <w:rFonts w:ascii="Grandview" w:hAnsi="Grandview" w:cstheme="minorHAnsi"/>
          <w:b/>
          <w:bCs/>
          <w:sz w:val="20"/>
          <w:szCs w:val="20"/>
          <w:lang w:eastAsia="pl-PL"/>
        </w:rPr>
        <w:t xml:space="preserve">Nakładanie kleju </w:t>
      </w:r>
    </w:p>
    <w:p w14:paraId="01713B29" w14:textId="047BF096" w:rsidR="002002A0" w:rsidRPr="00E200C7" w:rsidRDefault="00943AEA" w:rsidP="008569E5">
      <w:pPr>
        <w:pStyle w:val="Standard"/>
        <w:spacing w:line="360" w:lineRule="auto"/>
        <w:ind w:firstLine="284"/>
        <w:jc w:val="both"/>
        <w:rPr>
          <w:rFonts w:ascii="Grandview" w:hAnsi="Grandview" w:cstheme="minorHAnsi"/>
          <w:sz w:val="20"/>
          <w:szCs w:val="20"/>
          <w:lang w:eastAsia="pl-PL"/>
        </w:rPr>
      </w:pPr>
      <w:r w:rsidRPr="00E200C7">
        <w:rPr>
          <w:rFonts w:ascii="Grandview" w:hAnsi="Grandview" w:cstheme="minorHAnsi"/>
          <w:sz w:val="20"/>
          <w:szCs w:val="20"/>
          <w:lang w:eastAsia="pl-PL"/>
        </w:rPr>
        <w:t>K</w:t>
      </w:r>
      <w:r w:rsidR="00011827" w:rsidRPr="00E200C7">
        <w:rPr>
          <w:rFonts w:ascii="Grandview" w:hAnsi="Grandview" w:cstheme="minorHAnsi"/>
          <w:sz w:val="20"/>
          <w:szCs w:val="20"/>
          <w:lang w:eastAsia="pl-PL"/>
        </w:rPr>
        <w:t xml:space="preserve">lej należy nanosić zarówno punktowo na powierzchni płyty jak również pasmem, wzdłuż obrzeża. Grubość kleju należy tak dobrać, aby uwzględniając tolerancję podłoża oraz grubość warstwy kleju (od 1 do 2cm) uzyskać min. </w:t>
      </w:r>
      <w:r w:rsidR="000E11BE" w:rsidRPr="00E200C7">
        <w:rPr>
          <w:rFonts w:ascii="Grandview" w:hAnsi="Grandview" w:cstheme="minorHAnsi"/>
          <w:sz w:val="20"/>
          <w:szCs w:val="20"/>
          <w:lang w:eastAsia="pl-PL"/>
        </w:rPr>
        <w:t>60</w:t>
      </w:r>
      <w:r w:rsidR="00011827" w:rsidRPr="00E200C7">
        <w:rPr>
          <w:rFonts w:ascii="Grandview" w:hAnsi="Grandview" w:cstheme="minorHAnsi"/>
          <w:sz w:val="20"/>
          <w:szCs w:val="20"/>
          <w:lang w:eastAsia="pl-PL"/>
        </w:rPr>
        <w:t xml:space="preserve"> % powierzchnię stykającą się z podłożem. Pasmo na brzegu płyty powinno mieć ok. 5 cm szerokości, natomiast punkty </w:t>
      </w:r>
      <w:r w:rsidR="00072B82" w:rsidRPr="00E200C7">
        <w:rPr>
          <w:rFonts w:ascii="Grandview" w:hAnsi="Grandview" w:cstheme="minorHAnsi"/>
          <w:sz w:val="20"/>
          <w:szCs w:val="20"/>
          <w:lang w:eastAsia="pl-PL"/>
        </w:rPr>
        <w:t>pośrodku</w:t>
      </w:r>
      <w:r w:rsidR="00011827" w:rsidRPr="00E200C7">
        <w:rPr>
          <w:rFonts w:ascii="Grandview" w:hAnsi="Grandview" w:cstheme="minorHAnsi"/>
          <w:sz w:val="20"/>
          <w:szCs w:val="20"/>
          <w:lang w:eastAsia="pl-PL"/>
        </w:rPr>
        <w:t xml:space="preserve"> płyty mniej więcej wielkość dłoni. Nierówności podłoża do 10 mm można wyrównywać zaprawą . Przestrzegać zaleceń zawartych w aktualnych wytycznych wykonywania ociepleń ścian zewnętrznych budynków producenta systemu. Duża wilgotność powietrza i niskie temperatury (np. w okresie późnej jesieni) mogą znacznie wydłużyć proces wiązania materiału. Nie szpachlować płyt termoizolacyjnych narażonych dłużej niż 2 tygodnie na działanie promieni słonecznych. Przed szpachlowaniem należy je przeszlifować i odkurzyć. </w:t>
      </w:r>
      <w:r w:rsidR="00011827" w:rsidRPr="00E200C7">
        <w:rPr>
          <w:rFonts w:ascii="Grandview" w:hAnsi="Grandview" w:cstheme="minorHAnsi"/>
          <w:sz w:val="20"/>
          <w:szCs w:val="20"/>
          <w:lang w:eastAsia="pl-PL"/>
        </w:rPr>
        <w:lastRenderedPageBreak/>
        <w:t>naniesieniem kolejnych powłok należy zawsze zachować przerwę technologiczną, wynoszącą co najmniej 2 - 3 dni, przy czym ważne jest, aby warstwa podkładowa była równomiernie wyschnięta, bez wilgotnych miejsc (ciemne plamy na elewacji). W przypadku równych gładkich podłoży, zaprawę można nakładać na płyty za pomocą pacy zębatej o rozmiarach 10 do 12 mm. Ilość kleju i grubość jej warstwy zależą od stanu podłoża, musi być jednak zapewniony dobry styk ze ścianą, co gwarantuje uzyskanie wymaganej przyczepności.</w:t>
      </w:r>
      <w:r w:rsidR="000E11BE" w:rsidRPr="00E200C7">
        <w:rPr>
          <w:rFonts w:ascii="Grandview" w:hAnsi="Grandview" w:cstheme="minorHAnsi"/>
          <w:sz w:val="20"/>
          <w:szCs w:val="20"/>
          <w:lang w:eastAsia="pl-PL"/>
        </w:rPr>
        <w:t xml:space="preserve"> Klej nanieść na powierzchnię płyty metodą obwodowo-punktową (po obwodzie płyty nanieść wałek o szerokości 4-5 cm oraz kilka owalnych placków rozmieszczonych równomiernie w środku płyty). Należy zwrócić szczególną uwagę na to, aby nie zabrudzić bocznych krawędzi płyty</w:t>
      </w:r>
      <w:r w:rsidR="00011827" w:rsidRPr="00E200C7">
        <w:rPr>
          <w:rFonts w:ascii="Grandview" w:hAnsi="Grandview" w:cstheme="minorHAnsi"/>
          <w:sz w:val="20"/>
          <w:szCs w:val="20"/>
          <w:lang w:eastAsia="pl-PL"/>
        </w:rPr>
        <w:t xml:space="preserve"> Po nałożeniu zaprawy klejącej na płytę należy ją bezzwłocznie przyłożyć do ściany i dokładnie </w:t>
      </w:r>
      <w:r w:rsidR="000E11BE" w:rsidRPr="00E200C7">
        <w:rPr>
          <w:rFonts w:ascii="Grandview" w:hAnsi="Grandview" w:cstheme="minorHAnsi"/>
          <w:sz w:val="20"/>
          <w:szCs w:val="20"/>
          <w:lang w:eastAsia="pl-PL"/>
        </w:rPr>
        <w:t>docisnąć i skorygować położenie aż do uzyskana równej powierzchni.</w:t>
      </w:r>
    </w:p>
    <w:p w14:paraId="100C8B1B" w14:textId="77777777" w:rsidR="000E11BE" w:rsidRPr="00E200C7" w:rsidRDefault="00D234B6" w:rsidP="008569E5">
      <w:pPr>
        <w:pStyle w:val="Standard"/>
        <w:spacing w:line="360" w:lineRule="auto"/>
        <w:ind w:firstLine="284"/>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Należy zachować ciągłość izolacji. </w:t>
      </w:r>
      <w:r w:rsidR="000E11BE" w:rsidRPr="00E200C7">
        <w:rPr>
          <w:rFonts w:ascii="Grandview" w:hAnsi="Grandview" w:cstheme="minorHAnsi"/>
          <w:sz w:val="20"/>
          <w:szCs w:val="20"/>
          <w:lang w:eastAsia="pl-PL"/>
        </w:rPr>
        <w:t>Przed rozpoczęciem układania płyt należy zamocować listwę startową. Płyty ułożyć, w układzie poziomym dłuższych krawędzi z zachowaniem mijankowego układu spoin pionowych. Układ mijankowy stosować również na narożnikach ścian, aby płyty się zazębiały. Krawędzie płyt nie mogą znajdować się na przedłużeniu krawędzi otworów okiennych lub drzwiowych. Układać płyty zaczynając od dołu do góry, a następnie mocno dociskając jedną do drugiej, bez szczelin, z przesunięciem o połowę długości, w co drugim rzędzie. Dopuszczalne jest stosowanie fragmentów płyt (minimalna szerokość 15 cm) - mogą one jednak być tylko pojedynczo rozmieszczone na płaszczyźnie ściany. W trakcie układania należy zwrócić szczególną uwagę na to, aby ułożona powierzchnia płyt była równa i bez szczelin. W miejscach stykania się płyt nie powinno być kleju.</w:t>
      </w:r>
    </w:p>
    <w:p w14:paraId="19E2FB6A" w14:textId="4C4149AC" w:rsidR="00D234B6" w:rsidRPr="00E200C7" w:rsidRDefault="00D234B6"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Jeżeli w trakcie montażu płyt styropianowych powstaną kilkumilimetrowe szczeliny pomiędzy nimi, to - przed przystąpieniem do etapu wykonywania warstwy zbrojonej - należy je wypełnić pianką poliuretanową i całość warstwy dociepleniowej przeszlifować tarką lub grubym papierem ściernym.</w:t>
      </w:r>
    </w:p>
    <w:p w14:paraId="33D3CB21" w14:textId="57388A43" w:rsidR="00D234B6" w:rsidRPr="00E200C7" w:rsidRDefault="00D234B6" w:rsidP="008569E5">
      <w:pPr>
        <w:pStyle w:val="Standard"/>
        <w:spacing w:line="360" w:lineRule="auto"/>
        <w:ind w:firstLine="426"/>
        <w:jc w:val="both"/>
        <w:rPr>
          <w:rFonts w:ascii="Grandview" w:hAnsi="Grandview" w:cstheme="minorHAnsi"/>
          <w:sz w:val="20"/>
          <w:szCs w:val="20"/>
          <w:lang w:eastAsia="pl-PL"/>
        </w:rPr>
      </w:pPr>
      <w:r w:rsidRPr="00E200C7">
        <w:rPr>
          <w:rFonts w:ascii="Grandview" w:hAnsi="Grandview" w:cstheme="minorHAnsi"/>
          <w:sz w:val="20"/>
          <w:szCs w:val="20"/>
          <w:lang w:eastAsia="pl-PL"/>
        </w:rPr>
        <w:t>Po przymocowaniu do ściany zewnętrznej płyt styropianowych należy niezwłocznie przykryć je warstwą zbrojoną i tynkiem cienkowarstwowym w systemach ocieple</w:t>
      </w:r>
      <w:r w:rsidR="009F2A77" w:rsidRPr="00E200C7">
        <w:rPr>
          <w:rFonts w:ascii="Grandview" w:hAnsi="Grandview" w:cstheme="minorHAnsi"/>
          <w:sz w:val="20"/>
          <w:szCs w:val="20"/>
          <w:lang w:eastAsia="pl-PL"/>
        </w:rPr>
        <w:t>ń ESTICS (BSO)</w:t>
      </w:r>
      <w:r w:rsidRPr="00E200C7">
        <w:rPr>
          <w:rFonts w:ascii="Grandview" w:hAnsi="Grandview" w:cstheme="minorHAnsi"/>
          <w:sz w:val="20"/>
          <w:szCs w:val="20"/>
          <w:lang w:eastAsia="pl-PL"/>
        </w:rPr>
        <w:t xml:space="preserve">. Jeżeli - z różnych przyczyn - etap wykonania warstwy zbrojonej został odłożony w czasie, to wierzchnia warstwa płyt może pokryć się nalotem pod wpływem długotrwałej ekspozycji na czynniki atmosferyczne. W takim przypadku, przed wykonaniem warstwy zbrojonej, powstały </w:t>
      </w:r>
      <w:r w:rsidR="00072B82" w:rsidRPr="00E200C7">
        <w:rPr>
          <w:rFonts w:ascii="Grandview" w:hAnsi="Grandview" w:cstheme="minorHAnsi"/>
          <w:sz w:val="20"/>
          <w:szCs w:val="20"/>
          <w:lang w:eastAsia="pl-PL"/>
        </w:rPr>
        <w:t>nalot należy</w:t>
      </w:r>
      <w:r w:rsidRPr="00E200C7">
        <w:rPr>
          <w:rFonts w:ascii="Grandview" w:hAnsi="Grandview" w:cstheme="minorHAnsi"/>
          <w:sz w:val="20"/>
          <w:szCs w:val="20"/>
          <w:lang w:eastAsia="pl-PL"/>
        </w:rPr>
        <w:t xml:space="preserve"> usunąć poprzez przeszlifowanie płyt odpowiednią tarką do szlifowania styropianu lub grubym papierem </w:t>
      </w:r>
      <w:r w:rsidR="00C56902" w:rsidRPr="00E200C7">
        <w:rPr>
          <w:rFonts w:ascii="Grandview" w:hAnsi="Grandview" w:cstheme="minorHAnsi"/>
          <w:sz w:val="20"/>
          <w:szCs w:val="20"/>
          <w:lang w:eastAsia="pl-PL"/>
        </w:rPr>
        <w:t>ściernym.</w:t>
      </w:r>
      <w:r w:rsidRPr="00E200C7">
        <w:rPr>
          <w:rFonts w:ascii="Grandview" w:hAnsi="Grandview" w:cstheme="minorHAnsi"/>
          <w:sz w:val="20"/>
          <w:szCs w:val="20"/>
          <w:lang w:eastAsia="pl-PL"/>
        </w:rPr>
        <w:t xml:space="preserve"> Zabrania się zmniejszana grubości warstwy ocieplenia.</w:t>
      </w:r>
    </w:p>
    <w:p w14:paraId="2D02F9E9" w14:textId="36A526A8" w:rsidR="001B4E97" w:rsidRPr="00E200C7" w:rsidRDefault="001B4E97" w:rsidP="008569E5">
      <w:pPr>
        <w:pStyle w:val="Standard"/>
        <w:spacing w:line="360" w:lineRule="auto"/>
        <w:ind w:firstLine="426"/>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Wykonanie warstwy zbrojonej siatką </w:t>
      </w:r>
    </w:p>
    <w:p w14:paraId="78C8D278" w14:textId="08B2E332" w:rsidR="007324AA" w:rsidRPr="00E200C7" w:rsidRDefault="007324AA" w:rsidP="008569E5">
      <w:pPr>
        <w:pStyle w:val="Standard"/>
        <w:spacing w:line="360" w:lineRule="auto"/>
        <w:ind w:firstLine="426"/>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Przed wykonaniem warstwy zbrojonej zamontować listwy narożnikowe, profile dylatacyjne, profile podparapetowe oraz siatkę wzmacniającą naroża wokół otworów okiennych i drzwiowych </w:t>
      </w:r>
      <w:r w:rsidR="00513FFF" w:rsidRPr="00E200C7">
        <w:rPr>
          <w:rFonts w:ascii="Grandview" w:hAnsi="Grandview" w:cstheme="minorHAnsi"/>
          <w:sz w:val="20"/>
          <w:szCs w:val="20"/>
          <w:lang w:eastAsia="pl-PL"/>
        </w:rPr>
        <w:t>itp.</w:t>
      </w:r>
    </w:p>
    <w:p w14:paraId="28E74126" w14:textId="220B19D6" w:rsidR="001B4E97" w:rsidRPr="00E200C7" w:rsidRDefault="001B4E97" w:rsidP="008569E5">
      <w:pPr>
        <w:pStyle w:val="Standard"/>
        <w:spacing w:line="360" w:lineRule="auto"/>
        <w:ind w:firstLine="426"/>
        <w:jc w:val="both"/>
        <w:rPr>
          <w:rFonts w:ascii="Grandview" w:hAnsi="Grandview" w:cstheme="minorHAnsi"/>
          <w:sz w:val="20"/>
          <w:szCs w:val="20"/>
        </w:rPr>
      </w:pPr>
      <w:r w:rsidRPr="00E200C7">
        <w:rPr>
          <w:rFonts w:ascii="Grandview" w:hAnsi="Grandview" w:cstheme="minorHAnsi"/>
          <w:sz w:val="20"/>
          <w:szCs w:val="20"/>
          <w:lang w:eastAsia="pl-PL"/>
        </w:rPr>
        <w:t xml:space="preserve">Do wykonania warstwy zbrojonej na zamocowanych płytach można przystąpić nie później niż do 14 dni od ich przyklejenia. W przygotowaną warstwę zaprawy przy użyciu pacy wygładzającej wciskać natychmiast tkaninę zbrojącą z włókna szklanego i równo zaszpachlować. Tkanina powinna być równomiernie napięta, nie wykazywać pofałdowań a kolor i wzór siatki zatopionej w masie szpachlowej nie mogą być widoczne. Warstwa zbrojona pojedynczą tkaniną powinna mieć grubość 3-5mm. Sąsiednie pasy tkaniny należy układać na zakład co najmniej 10cm. Przy narożach otworów </w:t>
      </w:r>
      <w:r w:rsidRPr="00E200C7">
        <w:rPr>
          <w:rFonts w:ascii="Grandview" w:hAnsi="Grandview" w:cstheme="minorHAnsi"/>
          <w:sz w:val="20"/>
          <w:szCs w:val="20"/>
          <w:lang w:eastAsia="pl-PL"/>
        </w:rPr>
        <w:lastRenderedPageBreak/>
        <w:t xml:space="preserve">drzwiowych i okiennych na płytach izolacyjnych przed wykonaniem właściwej warstwy zbrojonej należy nakleić pod kątem 45° dodatkowe kawałki tkaniny zbrojącej o wymiarach zgodnych z wytycznymi producenta </w:t>
      </w:r>
      <w:r w:rsidR="006F47ED" w:rsidRPr="00E200C7">
        <w:rPr>
          <w:rFonts w:ascii="Grandview" w:hAnsi="Grandview" w:cstheme="minorHAnsi"/>
          <w:sz w:val="20"/>
          <w:szCs w:val="20"/>
          <w:lang w:eastAsia="pl-PL"/>
        </w:rPr>
        <w:t>systemu.</w:t>
      </w:r>
      <w:r w:rsidRPr="00E200C7">
        <w:rPr>
          <w:rFonts w:ascii="Grandview" w:hAnsi="Grandview" w:cstheme="minorHAnsi"/>
          <w:sz w:val="20"/>
          <w:szCs w:val="20"/>
          <w:lang w:eastAsia="pl-PL"/>
        </w:rPr>
        <w:t xml:space="preserve"> Zapobiega to powstawaniu rys i pęknięć na elewacji budynku. W celu zwiększenia odporności warstwy termoizolacji na uszkodzenia mechaniczne, na wszystkich narożach pionowych budynku oraz na narożach ościeży drzwi i okien, należy wkleić aluminiowe listwy narożnikowe z siatką. W części parterowej, a także na ocieplanych cokołach zastosować dwie warstwy siatki zbrojącej do wysokości 3,0m powyżej poziomu terenu.</w:t>
      </w:r>
    </w:p>
    <w:p w14:paraId="415728C3" w14:textId="495EBAD1" w:rsidR="001B4E97" w:rsidRPr="00E200C7" w:rsidRDefault="001B4E97"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Ościeża otworów stolarki okiennej i drzwiowej należy wykonać pod kątem prostym natomiast górne wykonać ze spadkiem na zewnątrz. Jeśli przy ocieplaniu ościeży dojdzie do sytuacji, gdzie styropian zachodziłby znacznie na ramę okienną i tym samym utrudniał eksploatację okna, a podkucie tynku ościeży będzie rodziło poważne obawy o uszkodzenie ramy okiennej ocieplenie ościeży wyjątkowo można pominąć. Styk ościeża z warstwą styropianu dodatkowo zabezpieczyć uszczelniaczem poliuretanowym. Skrzynki instalacyjne znajdujące się przy elewacji należy zdemontować, przykleić styropian i ponownie zamontować skrzynki. W </w:t>
      </w:r>
      <w:r w:rsidR="006F47ED" w:rsidRPr="00E200C7">
        <w:rPr>
          <w:rFonts w:ascii="Grandview" w:hAnsi="Grandview" w:cstheme="minorHAnsi"/>
          <w:sz w:val="20"/>
          <w:szCs w:val="20"/>
          <w:lang w:eastAsia="pl-PL"/>
        </w:rPr>
        <w:t>przypadku,</w:t>
      </w:r>
      <w:r w:rsidRPr="00E200C7">
        <w:rPr>
          <w:rFonts w:ascii="Grandview" w:hAnsi="Grandview" w:cstheme="minorHAnsi"/>
          <w:sz w:val="20"/>
          <w:szCs w:val="20"/>
          <w:lang w:eastAsia="pl-PL"/>
        </w:rPr>
        <w:t xml:space="preserve"> jeśli przełożenie skrzynek będzie niemożliwe ze względów technologicznych należy je „obejść” styropianem dookoła a łączenie skrzynki z termoizolacją uszczelnić poliuretanową taśmą rozprężną.</w:t>
      </w:r>
    </w:p>
    <w:p w14:paraId="336B7568" w14:textId="77777777" w:rsidR="001B4E97" w:rsidRPr="00E200C7" w:rsidRDefault="001B4E97" w:rsidP="008569E5">
      <w:pPr>
        <w:pStyle w:val="Standard"/>
        <w:spacing w:line="300" w:lineRule="auto"/>
        <w:jc w:val="both"/>
        <w:rPr>
          <w:rFonts w:ascii="Grandview" w:hAnsi="Grandview" w:cstheme="minorHAnsi"/>
          <w:color w:val="002060"/>
          <w:sz w:val="20"/>
          <w:szCs w:val="20"/>
          <w:lang w:eastAsia="pl-PL"/>
        </w:rPr>
      </w:pPr>
    </w:p>
    <w:p w14:paraId="01AABE6B" w14:textId="77777777" w:rsidR="00FC2E80" w:rsidRPr="00E200C7" w:rsidRDefault="00FC2E80" w:rsidP="008569E5">
      <w:pPr>
        <w:spacing w:after="100" w:line="360" w:lineRule="auto"/>
        <w:jc w:val="both"/>
        <w:rPr>
          <w:rFonts w:ascii="Grandview" w:hAnsi="Grandview" w:cstheme="minorHAnsi"/>
          <w:b/>
          <w:sz w:val="20"/>
          <w:szCs w:val="20"/>
          <w:lang w:eastAsia="ar-SA"/>
        </w:rPr>
      </w:pPr>
      <w:r w:rsidRPr="00E200C7">
        <w:rPr>
          <w:rFonts w:ascii="Grandview" w:hAnsi="Grandview" w:cstheme="minorHAnsi"/>
          <w:b/>
          <w:sz w:val="20"/>
          <w:szCs w:val="20"/>
          <w:lang w:eastAsia="ar-SA"/>
        </w:rPr>
        <w:t xml:space="preserve">7.5 </w:t>
      </w:r>
      <w:r w:rsidR="00E4393A" w:rsidRPr="00E200C7">
        <w:rPr>
          <w:rFonts w:ascii="Grandview" w:hAnsi="Grandview" w:cstheme="minorHAnsi"/>
          <w:b/>
          <w:sz w:val="20"/>
          <w:szCs w:val="20"/>
          <w:lang w:eastAsia="ar-SA"/>
        </w:rPr>
        <w:t>DOCIEPLENIE STROPODACHU WENTYLOWANEGO</w:t>
      </w:r>
    </w:p>
    <w:p w14:paraId="072CD2E4" w14:textId="3BC14CC4" w:rsidR="002664B7" w:rsidRPr="00E200C7" w:rsidRDefault="00E4393A" w:rsidP="008569E5">
      <w:pPr>
        <w:spacing w:after="0" w:line="360" w:lineRule="auto"/>
        <w:ind w:firstLine="369"/>
        <w:jc w:val="both"/>
        <w:rPr>
          <w:rFonts w:ascii="Grandview" w:hAnsi="Grandview" w:cstheme="minorHAnsi"/>
          <w:sz w:val="20"/>
          <w:szCs w:val="20"/>
        </w:rPr>
      </w:pPr>
      <w:r w:rsidRPr="00E200C7">
        <w:rPr>
          <w:rFonts w:ascii="Grandview" w:hAnsi="Grandview" w:cstheme="minorHAnsi"/>
          <w:sz w:val="20"/>
          <w:szCs w:val="20"/>
          <w:lang w:eastAsia="pl-PL"/>
        </w:rPr>
        <w:t xml:space="preserve">Zaprojektowano docieplenie stropodachu wentylowanego granulatem celulozowym gr. </w:t>
      </w:r>
      <w:r w:rsidR="00752396" w:rsidRPr="00E200C7">
        <w:rPr>
          <w:rFonts w:ascii="Grandview" w:hAnsi="Grandview" w:cstheme="minorHAnsi"/>
          <w:sz w:val="20"/>
          <w:szCs w:val="20"/>
          <w:lang w:eastAsia="pl-PL"/>
        </w:rPr>
        <w:t>1</w:t>
      </w:r>
      <w:r w:rsidR="006F47ED" w:rsidRPr="00E200C7">
        <w:rPr>
          <w:rFonts w:ascii="Grandview" w:hAnsi="Grandview" w:cstheme="minorHAnsi"/>
          <w:sz w:val="20"/>
          <w:szCs w:val="20"/>
          <w:lang w:eastAsia="pl-PL"/>
        </w:rPr>
        <w:t>8</w:t>
      </w:r>
      <w:r w:rsidRPr="00E200C7">
        <w:rPr>
          <w:rFonts w:ascii="Grandview" w:hAnsi="Grandview" w:cstheme="minorHAnsi"/>
          <w:sz w:val="20"/>
          <w:szCs w:val="20"/>
          <w:lang w:eastAsia="pl-PL"/>
        </w:rPr>
        <w:t>cm i współczynniku przewodzenia ciepła λ=0,0</w:t>
      </w:r>
      <w:r w:rsidR="006F47ED" w:rsidRPr="00E200C7">
        <w:rPr>
          <w:rFonts w:ascii="Grandview" w:hAnsi="Grandview" w:cstheme="minorHAnsi"/>
          <w:sz w:val="20"/>
          <w:szCs w:val="20"/>
          <w:lang w:eastAsia="pl-PL"/>
        </w:rPr>
        <w:t>40</w:t>
      </w:r>
      <w:r w:rsidRPr="00E200C7">
        <w:rPr>
          <w:rFonts w:ascii="Grandview" w:hAnsi="Grandview" w:cstheme="minorHAnsi"/>
          <w:sz w:val="20"/>
          <w:szCs w:val="20"/>
          <w:lang w:eastAsia="pl-PL"/>
        </w:rPr>
        <w:t xml:space="preserve"> W/mK położonym na istniejących warstwach stropu. Wykonanie izolacji cieplnej powinno się poprzedzić oględzinami stanu faktycznego. Kontrola termograficzna umożliwi dobranie właściwej grubości izolacji i jej rodzaju. Wdmuchiwanie celulozy musi się koniecznie odbywać przy użyciu specjalistycznego sprzętu. Wełna celulozowa zostaje</w:t>
      </w:r>
      <w:r w:rsidRPr="00E200C7">
        <w:rPr>
          <w:rFonts w:ascii="Grandview" w:hAnsi="Grandview" w:cstheme="minorHAnsi"/>
          <w:color w:val="002060"/>
          <w:sz w:val="20"/>
          <w:szCs w:val="20"/>
          <w:lang w:eastAsia="pl-PL"/>
        </w:rPr>
        <w:t xml:space="preserve"> </w:t>
      </w:r>
      <w:r w:rsidRPr="00E200C7">
        <w:rPr>
          <w:rFonts w:ascii="Grandview" w:hAnsi="Grandview" w:cstheme="minorHAnsi"/>
          <w:sz w:val="20"/>
          <w:szCs w:val="20"/>
          <w:lang w:eastAsia="pl-PL"/>
        </w:rPr>
        <w:t>zaaplikowana za pośrednictwem podmuchu wytwarzanego przez tzw. agregat nadmuchowy. Najczęściej do tego celu stosuje się rurę, którą wprowadza się do konkretnych szczelin między konstrukcjami. Rozdrobniona w maszynie wełna jest transportowana w miejsce aplikacji z wykorzystaniem elastycznych węży. Materiał izolacyjny powinien być odpowiednio napowietrzony oraz mieć przewidzianą przez producenta gęstość. Docieplenie należy wykonać korzystając z certyfikowanych materiałów izolacyjnych. Wykonawca jest zobowiązany do używania jedynie takiego sprzętu, który nie spowoduje niekorzystnego wpływu na jakość wykonywanych robót, zarówno w miejscu tych robót, jak też przy wykonywaniu czynności pomocniczych oraz w czasie transportu, załadunku i wyładunku materiałów. Do ułożenia warstwy granulatu użyć agregatu wdmuchującego, węża przesyłowego, specjalnej końcówki natryskowej. Do prawidłowego ułożenia termoizolacji niezbędne będzie wykonanie rewizji w poszyciu dachowym, które należy po wykonaniu robót zabezpieczyć i odtworzyć</w:t>
      </w:r>
      <w:r w:rsidR="004C793A" w:rsidRPr="00E200C7">
        <w:rPr>
          <w:rFonts w:ascii="Grandview" w:hAnsi="Grandview" w:cstheme="minorHAnsi"/>
          <w:sz w:val="20"/>
          <w:szCs w:val="20"/>
          <w:lang w:eastAsia="pl-PL"/>
        </w:rPr>
        <w:t xml:space="preserve"> lub wykorzystać do zamontowania kominków wentylacyjnych</w:t>
      </w:r>
      <w:r w:rsidRPr="00E200C7">
        <w:rPr>
          <w:rFonts w:ascii="Grandview" w:hAnsi="Grandview" w:cstheme="minorHAnsi"/>
          <w:sz w:val="20"/>
          <w:szCs w:val="20"/>
          <w:lang w:eastAsia="pl-PL"/>
        </w:rPr>
        <w:t>.</w:t>
      </w:r>
    </w:p>
    <w:p w14:paraId="55EF59C9" w14:textId="22B25F36" w:rsidR="002664B7" w:rsidRPr="00E200C7" w:rsidRDefault="00E4393A" w:rsidP="008569E5">
      <w:pPr>
        <w:pStyle w:val="Standard"/>
        <w:spacing w:line="360" w:lineRule="auto"/>
        <w:ind w:firstLine="709"/>
        <w:jc w:val="both"/>
        <w:rPr>
          <w:rFonts w:ascii="Grandview" w:hAnsi="Grandview" w:cstheme="minorHAnsi"/>
          <w:sz w:val="20"/>
          <w:szCs w:val="20"/>
        </w:rPr>
      </w:pPr>
      <w:r w:rsidRPr="00E200C7">
        <w:rPr>
          <w:rFonts w:ascii="Grandview" w:hAnsi="Grandview" w:cstheme="minorHAnsi"/>
          <w:sz w:val="20"/>
          <w:szCs w:val="20"/>
          <w:lang w:eastAsia="pl-PL"/>
        </w:rPr>
        <w:t xml:space="preserve">Po wykonaniu prac przygotowawczych należy wykonać wszelkie ewentualne dodatkowe prace na poddaszu, które powinny być zrealizowane przed dociepleniem wg wytycznych producenta izolacji </w:t>
      </w:r>
      <w:r w:rsidRPr="00E200C7">
        <w:rPr>
          <w:rFonts w:ascii="Grandview" w:hAnsi="Grandview" w:cstheme="minorHAnsi"/>
          <w:sz w:val="20"/>
          <w:szCs w:val="20"/>
          <w:lang w:eastAsia="pl-PL"/>
        </w:rPr>
        <w:lastRenderedPageBreak/>
        <w:t xml:space="preserve">np. uszczelnienie szachtów. Usypać równomiernie </w:t>
      </w:r>
      <w:r w:rsidR="006F47ED" w:rsidRPr="00E200C7">
        <w:rPr>
          <w:rFonts w:ascii="Grandview" w:hAnsi="Grandview" w:cstheme="minorHAnsi"/>
          <w:sz w:val="20"/>
          <w:szCs w:val="20"/>
          <w:lang w:eastAsia="pl-PL"/>
        </w:rPr>
        <w:t>warstwę materiału</w:t>
      </w:r>
      <w:r w:rsidRPr="00E200C7">
        <w:rPr>
          <w:rFonts w:ascii="Grandview" w:hAnsi="Grandview" w:cstheme="minorHAnsi"/>
          <w:sz w:val="20"/>
          <w:szCs w:val="20"/>
          <w:lang w:eastAsia="pl-PL"/>
        </w:rPr>
        <w:t xml:space="preserve"> izolacyjnego powiększoną o 15%. Wdmuchiwana warstwa ocieplenia powinna być rozłożona równomiernie, bez przerw i ubytków. Do ułożenia materiału izolacyjnego należy zastosować metodę suchą: rozdrobniony materiał izolacyjny mieszany z powietrzem w agregacie, podawany wężem przesyłem powietrznym w przygotowaną przestrzeń poddasza. Izolację można wykonywać prosto z samochodu. Przy wykonywaniu robót izolacyjnych należy przestrzegać bezpieczeństwa i higieny pracy.</w:t>
      </w:r>
    </w:p>
    <w:p w14:paraId="647FF62E" w14:textId="3FEC29ED" w:rsidR="00752396" w:rsidRPr="00E200C7" w:rsidRDefault="00E4393A" w:rsidP="008569E5">
      <w:pPr>
        <w:pStyle w:val="Standard"/>
        <w:spacing w:line="360" w:lineRule="auto"/>
        <w:ind w:firstLine="709"/>
        <w:jc w:val="both"/>
        <w:rPr>
          <w:rFonts w:ascii="Grandview" w:hAnsi="Grandview" w:cstheme="minorHAnsi"/>
          <w:sz w:val="20"/>
          <w:szCs w:val="20"/>
          <w:lang w:eastAsia="ar-SA"/>
        </w:rPr>
      </w:pPr>
      <w:r w:rsidRPr="00E200C7">
        <w:rPr>
          <w:rFonts w:ascii="Grandview" w:hAnsi="Grandview" w:cstheme="minorHAnsi"/>
          <w:sz w:val="20"/>
          <w:szCs w:val="20"/>
          <w:lang w:eastAsia="ar-SA"/>
        </w:rPr>
        <w:t xml:space="preserve">Istniejące otwory wentylacyjne w </w:t>
      </w:r>
      <w:r w:rsidR="00752396" w:rsidRPr="00E200C7">
        <w:rPr>
          <w:rFonts w:ascii="Grandview" w:hAnsi="Grandview" w:cstheme="minorHAnsi"/>
          <w:sz w:val="20"/>
          <w:szCs w:val="20"/>
          <w:lang w:eastAsia="ar-SA"/>
        </w:rPr>
        <w:t xml:space="preserve">ściankach </w:t>
      </w:r>
      <w:r w:rsidR="00084FF2" w:rsidRPr="00E200C7">
        <w:rPr>
          <w:rFonts w:ascii="Grandview" w:hAnsi="Grandview" w:cstheme="minorHAnsi"/>
          <w:sz w:val="20"/>
          <w:szCs w:val="20"/>
          <w:lang w:eastAsia="ar-SA"/>
        </w:rPr>
        <w:t>kolankowych należy</w:t>
      </w:r>
      <w:r w:rsidRPr="00E200C7">
        <w:rPr>
          <w:rFonts w:ascii="Grandview" w:hAnsi="Grandview" w:cstheme="minorHAnsi"/>
          <w:sz w:val="20"/>
          <w:szCs w:val="20"/>
          <w:lang w:eastAsia="ar-SA"/>
        </w:rPr>
        <w:t xml:space="preserve"> zamurować i wykonać nowe </w:t>
      </w:r>
      <w:r w:rsidR="00752396" w:rsidRPr="00E200C7">
        <w:rPr>
          <w:rFonts w:ascii="Grandview" w:hAnsi="Grandview" w:cstheme="minorHAnsi"/>
          <w:sz w:val="20"/>
          <w:szCs w:val="20"/>
          <w:lang w:eastAsia="ar-SA"/>
        </w:rPr>
        <w:t>kominki wentylacyjne w połaci dachowej</w:t>
      </w:r>
      <w:r w:rsidR="00084FF2" w:rsidRPr="00E200C7">
        <w:rPr>
          <w:rFonts w:ascii="Grandview" w:hAnsi="Grandview" w:cstheme="minorHAnsi"/>
          <w:sz w:val="20"/>
          <w:szCs w:val="20"/>
          <w:lang w:eastAsia="ar-SA"/>
        </w:rPr>
        <w:t xml:space="preserve"> oraz cztery nowe otwory w ścianach szczytowych min. 20 cm ponad górną krawędź granulatu</w:t>
      </w:r>
      <w:r w:rsidR="00752396" w:rsidRPr="00E200C7">
        <w:rPr>
          <w:rFonts w:ascii="Grandview" w:hAnsi="Grandview" w:cstheme="minorHAnsi"/>
          <w:sz w:val="20"/>
          <w:szCs w:val="20"/>
          <w:lang w:eastAsia="ar-SA"/>
        </w:rPr>
        <w:t>.</w:t>
      </w:r>
      <w:r w:rsidRPr="00E200C7">
        <w:rPr>
          <w:rFonts w:ascii="Grandview" w:hAnsi="Grandview" w:cstheme="minorHAnsi"/>
          <w:sz w:val="20"/>
          <w:szCs w:val="20"/>
          <w:lang w:eastAsia="ar-SA"/>
        </w:rPr>
        <w:t xml:space="preserve"> </w:t>
      </w:r>
    </w:p>
    <w:p w14:paraId="65B09B89" w14:textId="723B2C4C" w:rsidR="009C4920" w:rsidRPr="00E200C7" w:rsidRDefault="009C4920" w:rsidP="008569E5">
      <w:pPr>
        <w:pStyle w:val="Standard"/>
        <w:spacing w:line="360" w:lineRule="auto"/>
        <w:ind w:firstLine="709"/>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By stropodach spełniał swoje właściwości termoizolacyjne należy zaślepić otwory wentylacyjne na ścianach szczytowych budynków. Należy również zamontować kominki wentylacyjne do papy w wyznaczonych miejscach w celu wietrzenia termoizolacji i uniknięcia skropleń pary wodnej, wypełnione keramzytem lub innym porowatym materiałem termoizolacyjnym. </w:t>
      </w:r>
      <w:r w:rsidR="00D603AC" w:rsidRPr="00E200C7">
        <w:rPr>
          <w:rFonts w:ascii="Grandview" w:hAnsi="Grandview" w:cstheme="minorHAnsi"/>
          <w:sz w:val="20"/>
          <w:szCs w:val="20"/>
          <w:lang w:eastAsia="pl-PL"/>
        </w:rPr>
        <w:t xml:space="preserve">Konieczne jest zapewnienie wentylacji przestrzeni stropodachu poprzez otwory wentylacyjne w ścianach zewnętrznych </w:t>
      </w:r>
      <w:r w:rsidR="00CB0BC5" w:rsidRPr="00E200C7">
        <w:rPr>
          <w:rFonts w:ascii="Grandview" w:hAnsi="Grandview" w:cstheme="minorHAnsi"/>
          <w:sz w:val="20"/>
          <w:szCs w:val="20"/>
          <w:lang w:eastAsia="pl-PL"/>
        </w:rPr>
        <w:t>i/lub</w:t>
      </w:r>
      <w:r w:rsidR="00D603AC" w:rsidRPr="00E200C7">
        <w:rPr>
          <w:rFonts w:ascii="Grandview" w:hAnsi="Grandview" w:cstheme="minorHAnsi"/>
          <w:sz w:val="20"/>
          <w:szCs w:val="20"/>
          <w:lang w:eastAsia="pl-PL"/>
        </w:rPr>
        <w:t xml:space="preserve"> kominki wentylacyjne w dachu. Gdy maksymalna grubość warstwy powietrza nad izolacją nie przekracza 20 cm, łączna powierzchnia otworów wlotowych i wylotowych powinna wynosić minimum 0,002 powierzchni dachu. W stropodachach wentylowanych dwudzielnych, gdzie minimalna grubość warstwy powietrza nad izolacją jest ponad 20 cm, łączna powierzchnia otworów wlotowych i wylotowych powinna wynosić minimum 0,001 powierzchni dachu.</w:t>
      </w:r>
    </w:p>
    <w:p w14:paraId="736B977A" w14:textId="74982E42" w:rsidR="00692EC8" w:rsidRPr="00E200C7" w:rsidRDefault="00692EC8" w:rsidP="008569E5">
      <w:pPr>
        <w:pStyle w:val="Standard"/>
        <w:spacing w:line="360" w:lineRule="auto"/>
        <w:ind w:firstLine="709"/>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Przyjęto wykonanie </w:t>
      </w:r>
      <w:r w:rsidR="00084FF2" w:rsidRPr="00E200C7">
        <w:rPr>
          <w:rFonts w:ascii="Grandview" w:hAnsi="Grandview" w:cstheme="minorHAnsi"/>
          <w:sz w:val="20"/>
          <w:szCs w:val="20"/>
          <w:lang w:eastAsia="pl-PL"/>
        </w:rPr>
        <w:t>9</w:t>
      </w:r>
      <w:r w:rsidRPr="00E200C7">
        <w:rPr>
          <w:rFonts w:ascii="Grandview" w:hAnsi="Grandview" w:cstheme="minorHAnsi"/>
          <w:sz w:val="20"/>
          <w:szCs w:val="20"/>
          <w:lang w:eastAsia="pl-PL"/>
        </w:rPr>
        <w:t xml:space="preserve"> </w:t>
      </w:r>
      <w:r w:rsidR="00513FFF" w:rsidRPr="00E200C7">
        <w:rPr>
          <w:rFonts w:ascii="Grandview" w:hAnsi="Grandview" w:cstheme="minorHAnsi"/>
          <w:sz w:val="20"/>
          <w:szCs w:val="20"/>
          <w:lang w:eastAsia="pl-PL"/>
        </w:rPr>
        <w:t>szt.</w:t>
      </w:r>
      <w:r w:rsidRPr="00E200C7">
        <w:rPr>
          <w:rFonts w:ascii="Grandview" w:hAnsi="Grandview" w:cstheme="minorHAnsi"/>
          <w:sz w:val="20"/>
          <w:szCs w:val="20"/>
          <w:lang w:eastAsia="pl-PL"/>
        </w:rPr>
        <w:t xml:space="preserve"> </w:t>
      </w:r>
      <w:r w:rsidR="00CB0BC5" w:rsidRPr="00E200C7">
        <w:rPr>
          <w:rFonts w:ascii="Grandview" w:hAnsi="Grandview" w:cstheme="minorHAnsi"/>
          <w:sz w:val="20"/>
          <w:szCs w:val="20"/>
          <w:lang w:eastAsia="pl-PL"/>
        </w:rPr>
        <w:t>k</w:t>
      </w:r>
      <w:r w:rsidRPr="00E200C7">
        <w:rPr>
          <w:rFonts w:ascii="Grandview" w:hAnsi="Grandview" w:cstheme="minorHAnsi"/>
          <w:sz w:val="20"/>
          <w:szCs w:val="20"/>
          <w:lang w:eastAsia="pl-PL"/>
        </w:rPr>
        <w:t>o</w:t>
      </w:r>
      <w:r w:rsidR="00CB0BC5" w:rsidRPr="00E200C7">
        <w:rPr>
          <w:rFonts w:ascii="Grandview" w:hAnsi="Grandview" w:cstheme="minorHAnsi"/>
          <w:sz w:val="20"/>
          <w:szCs w:val="20"/>
          <w:lang w:eastAsia="pl-PL"/>
        </w:rPr>
        <w:t>m</w:t>
      </w:r>
      <w:r w:rsidRPr="00E200C7">
        <w:rPr>
          <w:rFonts w:ascii="Grandview" w:hAnsi="Grandview" w:cstheme="minorHAnsi"/>
          <w:sz w:val="20"/>
          <w:szCs w:val="20"/>
          <w:lang w:eastAsia="pl-PL"/>
        </w:rPr>
        <w:t xml:space="preserve">inków wentylacyjnych w połaci dachowej – rekomendowana </w:t>
      </w:r>
      <w:r w:rsidR="00CB0BC5" w:rsidRPr="00E200C7">
        <w:rPr>
          <w:rFonts w:ascii="Grandview" w:hAnsi="Grandview" w:cstheme="minorHAnsi"/>
          <w:sz w:val="20"/>
          <w:szCs w:val="20"/>
          <w:lang w:eastAsia="pl-PL"/>
        </w:rPr>
        <w:t xml:space="preserve">symetryczna </w:t>
      </w:r>
      <w:r w:rsidRPr="00E200C7">
        <w:rPr>
          <w:rFonts w:ascii="Grandview" w:hAnsi="Grandview" w:cstheme="minorHAnsi"/>
          <w:sz w:val="20"/>
          <w:szCs w:val="20"/>
          <w:lang w:eastAsia="pl-PL"/>
        </w:rPr>
        <w:t>lokalizacja w miejscach otworów do nadmuchu granulatu z celulozy. Dodatkowo należy wykonać 4 otwory wentylacyjne w ścianach szczytowych budynku</w:t>
      </w:r>
      <w:r w:rsidR="00CB0BC5" w:rsidRPr="00E200C7">
        <w:rPr>
          <w:rFonts w:ascii="Grandview" w:hAnsi="Grandview" w:cstheme="minorHAnsi"/>
          <w:sz w:val="20"/>
          <w:szCs w:val="20"/>
          <w:lang w:eastAsia="pl-PL"/>
        </w:rPr>
        <w:t xml:space="preserve"> – symetrycznie po dwa na każdą ścianę</w:t>
      </w:r>
      <w:r w:rsidRPr="00E200C7">
        <w:rPr>
          <w:rFonts w:ascii="Grandview" w:hAnsi="Grandview" w:cstheme="minorHAnsi"/>
          <w:sz w:val="20"/>
          <w:szCs w:val="20"/>
          <w:lang w:eastAsia="pl-PL"/>
        </w:rPr>
        <w:t xml:space="preserve">. Otwory o wymiarach </w:t>
      </w:r>
      <w:r w:rsidR="00B83CE8" w:rsidRPr="00E200C7">
        <w:rPr>
          <w:rFonts w:ascii="Grandview" w:hAnsi="Grandview" w:cstheme="minorHAnsi"/>
          <w:sz w:val="20"/>
          <w:szCs w:val="20"/>
          <w:lang w:eastAsia="pl-PL"/>
        </w:rPr>
        <w:t xml:space="preserve">min 14 </w:t>
      </w:r>
      <w:r w:rsidRPr="00E200C7">
        <w:rPr>
          <w:rFonts w:ascii="Grandview" w:hAnsi="Grandview" w:cstheme="minorHAnsi"/>
          <w:sz w:val="20"/>
          <w:szCs w:val="20"/>
          <w:lang w:eastAsia="pl-PL"/>
        </w:rPr>
        <w:t>x</w:t>
      </w:r>
      <w:r w:rsidR="00B83CE8" w:rsidRPr="00E200C7">
        <w:rPr>
          <w:rFonts w:ascii="Grandview" w:hAnsi="Grandview" w:cstheme="minorHAnsi"/>
          <w:sz w:val="20"/>
          <w:szCs w:val="20"/>
          <w:lang w:eastAsia="pl-PL"/>
        </w:rPr>
        <w:t xml:space="preserve"> 14 </w:t>
      </w:r>
      <w:r w:rsidRPr="00E200C7">
        <w:rPr>
          <w:rFonts w:ascii="Grandview" w:hAnsi="Grandview" w:cstheme="minorHAnsi"/>
          <w:sz w:val="20"/>
          <w:szCs w:val="20"/>
          <w:lang w:eastAsia="pl-PL"/>
        </w:rPr>
        <w:t xml:space="preserve">należy zlokalizować min. </w:t>
      </w:r>
      <w:r w:rsidR="00B83CE8" w:rsidRPr="00E200C7">
        <w:rPr>
          <w:rFonts w:ascii="Grandview" w:hAnsi="Grandview" w:cstheme="minorHAnsi"/>
          <w:sz w:val="20"/>
          <w:szCs w:val="20"/>
          <w:lang w:eastAsia="pl-PL"/>
        </w:rPr>
        <w:t xml:space="preserve">20 </w:t>
      </w:r>
      <w:r w:rsidRPr="00E200C7">
        <w:rPr>
          <w:rFonts w:ascii="Grandview" w:hAnsi="Grandview" w:cstheme="minorHAnsi"/>
          <w:sz w:val="20"/>
          <w:szCs w:val="20"/>
          <w:lang w:eastAsia="pl-PL"/>
        </w:rPr>
        <w:t>cm ponad górną granicę warstwy granulatu i zabezpieczyć przed wydostawaniem się materiału izolacyjnego na zewnątrz oraz wnikaniem zanieczyszczeń do wewnątrz</w:t>
      </w:r>
      <w:r w:rsidR="00CB0BC5" w:rsidRPr="00E200C7">
        <w:rPr>
          <w:rFonts w:ascii="Grandview" w:hAnsi="Grandview" w:cstheme="minorHAnsi"/>
          <w:sz w:val="20"/>
          <w:szCs w:val="20"/>
          <w:lang w:eastAsia="pl-PL"/>
        </w:rPr>
        <w:t xml:space="preserve"> poprzez zamontowanie kratek wentylacyjnych/siatki </w:t>
      </w:r>
      <w:r w:rsidR="00084FF2" w:rsidRPr="00E200C7">
        <w:rPr>
          <w:rFonts w:ascii="Grandview" w:hAnsi="Grandview" w:cstheme="minorHAnsi"/>
          <w:sz w:val="20"/>
          <w:szCs w:val="20"/>
          <w:lang w:eastAsia="pl-PL"/>
        </w:rPr>
        <w:t>(obustronnie</w:t>
      </w:r>
      <w:r w:rsidR="00CB0BC5" w:rsidRPr="00E200C7">
        <w:rPr>
          <w:rFonts w:ascii="Grandview" w:hAnsi="Grandview" w:cstheme="minorHAnsi"/>
          <w:sz w:val="20"/>
          <w:szCs w:val="20"/>
          <w:lang w:eastAsia="pl-PL"/>
        </w:rPr>
        <w:t>)</w:t>
      </w:r>
    </w:p>
    <w:p w14:paraId="6858F694" w14:textId="7AD0775A" w:rsidR="00270559" w:rsidRPr="00E200C7" w:rsidRDefault="00270559" w:rsidP="008569E5">
      <w:pPr>
        <w:pStyle w:val="Standard"/>
        <w:spacing w:line="360" w:lineRule="auto"/>
        <w:ind w:firstLine="709"/>
        <w:jc w:val="both"/>
        <w:rPr>
          <w:rFonts w:ascii="Grandview" w:hAnsi="Grandview" w:cstheme="minorHAnsi"/>
          <w:sz w:val="20"/>
          <w:szCs w:val="20"/>
          <w:lang w:eastAsia="pl-PL"/>
        </w:rPr>
      </w:pPr>
      <w:r w:rsidRPr="00E200C7">
        <w:rPr>
          <w:rFonts w:ascii="Grandview" w:hAnsi="Grandview" w:cstheme="minorHAnsi"/>
          <w:sz w:val="20"/>
          <w:szCs w:val="20"/>
          <w:lang w:eastAsia="pl-PL"/>
        </w:rPr>
        <w:t>Zachowanie kolejności robót:</w:t>
      </w:r>
    </w:p>
    <w:p w14:paraId="169A00D2" w14:textId="7ED9E14B" w:rsidR="00270559" w:rsidRPr="00E200C7" w:rsidRDefault="00270559" w:rsidP="00830524">
      <w:pPr>
        <w:widowControl/>
        <w:numPr>
          <w:ilvl w:val="0"/>
          <w:numId w:val="37"/>
        </w:numPr>
        <w:shd w:val="clear" w:color="auto" w:fill="FFFFFF"/>
        <w:suppressAutoHyphens w:val="0"/>
        <w:autoSpaceDN/>
        <w:spacing w:after="0" w:line="360" w:lineRule="auto"/>
        <w:ind w:left="357" w:hanging="357"/>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 xml:space="preserve">Wykonanie otworów umożliwiających podawanie materiału – </w:t>
      </w:r>
      <w:r w:rsidR="00054756" w:rsidRPr="00E200C7">
        <w:rPr>
          <w:rFonts w:ascii="Grandview" w:eastAsia="Times New Roman" w:hAnsi="Grandview" w:cstheme="minorHAnsi"/>
          <w:sz w:val="20"/>
          <w:szCs w:val="20"/>
          <w:lang w:eastAsia="pl-PL"/>
        </w:rPr>
        <w:t>należy uwzględnić wentylację stropodachu – 4 szt. Kominków wentylacyjnych;</w:t>
      </w:r>
    </w:p>
    <w:p w14:paraId="2D1E3E80" w14:textId="77777777" w:rsidR="00270559" w:rsidRPr="00E200C7" w:rsidRDefault="00270559" w:rsidP="00830524">
      <w:pPr>
        <w:widowControl/>
        <w:numPr>
          <w:ilvl w:val="0"/>
          <w:numId w:val="37"/>
        </w:numPr>
        <w:shd w:val="clear" w:color="auto" w:fill="FFFFFF"/>
        <w:suppressAutoHyphens w:val="0"/>
        <w:autoSpaceDN/>
        <w:spacing w:after="0" w:line="360" w:lineRule="auto"/>
        <w:ind w:left="357" w:hanging="357"/>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Kontrola i ewentualne uprzątnięcie zanieczyszczeń z przestrzeni stropodachu.</w:t>
      </w:r>
    </w:p>
    <w:p w14:paraId="7C506F8A" w14:textId="2B859312" w:rsidR="00270559" w:rsidRPr="00E200C7" w:rsidRDefault="00270559" w:rsidP="00830524">
      <w:pPr>
        <w:widowControl/>
        <w:numPr>
          <w:ilvl w:val="0"/>
          <w:numId w:val="37"/>
        </w:numPr>
        <w:shd w:val="clear" w:color="auto" w:fill="FFFFFF"/>
        <w:suppressAutoHyphens w:val="0"/>
        <w:autoSpaceDN/>
        <w:spacing w:after="0" w:line="360" w:lineRule="auto"/>
        <w:ind w:left="357" w:hanging="357"/>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Kontrola stanu wentylacji i montaż dodatkowych </w:t>
      </w:r>
      <w:hyperlink r:id="rId15" w:tgtFrame="_blank" w:history="1">
        <w:r w:rsidR="00054756" w:rsidRPr="00E200C7">
          <w:rPr>
            <w:rFonts w:ascii="Grandview" w:eastAsia="Times New Roman" w:hAnsi="Grandview" w:cstheme="minorHAnsi"/>
            <w:sz w:val="20"/>
            <w:szCs w:val="20"/>
            <w:lang w:eastAsia="pl-PL"/>
          </w:rPr>
          <w:t>otworów</w:t>
        </w:r>
      </w:hyperlink>
      <w:r w:rsidRPr="00E200C7">
        <w:rPr>
          <w:rFonts w:ascii="Grandview" w:eastAsia="Times New Roman" w:hAnsi="Grandview" w:cstheme="minorHAnsi"/>
          <w:sz w:val="20"/>
          <w:szCs w:val="20"/>
          <w:lang w:eastAsia="pl-PL"/>
        </w:rPr>
        <w:t> wentylacyjnych.</w:t>
      </w:r>
    </w:p>
    <w:p w14:paraId="34D4066E" w14:textId="77777777" w:rsidR="00270559" w:rsidRPr="00E200C7" w:rsidRDefault="00270559" w:rsidP="00830524">
      <w:pPr>
        <w:widowControl/>
        <w:numPr>
          <w:ilvl w:val="0"/>
          <w:numId w:val="37"/>
        </w:numPr>
        <w:shd w:val="clear" w:color="auto" w:fill="FFFFFF"/>
        <w:suppressAutoHyphens w:val="0"/>
        <w:autoSpaceDN/>
        <w:spacing w:after="0" w:line="360" w:lineRule="auto"/>
        <w:ind w:left="357" w:hanging="357"/>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Zabezpieczenie otworów wentylacyjnych </w:t>
      </w:r>
      <w:hyperlink r:id="rId16" w:tgtFrame="_blank" w:history="1">
        <w:r w:rsidRPr="00E200C7">
          <w:rPr>
            <w:rFonts w:ascii="Grandview" w:eastAsia="Times New Roman" w:hAnsi="Grandview" w:cstheme="minorHAnsi"/>
            <w:sz w:val="20"/>
            <w:szCs w:val="20"/>
            <w:lang w:eastAsia="pl-PL"/>
          </w:rPr>
          <w:t>siatką</w:t>
        </w:r>
      </w:hyperlink>
      <w:r w:rsidRPr="00E200C7">
        <w:rPr>
          <w:rFonts w:ascii="Grandview" w:eastAsia="Times New Roman" w:hAnsi="Grandview" w:cstheme="minorHAnsi"/>
          <w:sz w:val="20"/>
          <w:szCs w:val="20"/>
          <w:lang w:eastAsia="pl-PL"/>
        </w:rPr>
        <w:t>.</w:t>
      </w:r>
    </w:p>
    <w:p w14:paraId="45078932" w14:textId="77777777" w:rsidR="00270559" w:rsidRPr="00E200C7" w:rsidRDefault="00270559" w:rsidP="00830524">
      <w:pPr>
        <w:widowControl/>
        <w:numPr>
          <w:ilvl w:val="0"/>
          <w:numId w:val="37"/>
        </w:numPr>
        <w:shd w:val="clear" w:color="auto" w:fill="FFFFFF"/>
        <w:suppressAutoHyphens w:val="0"/>
        <w:autoSpaceDN/>
        <w:spacing w:after="0" w:line="360" w:lineRule="auto"/>
        <w:ind w:left="357" w:hanging="357"/>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Podanie granulatu za pomocą odpowiedniego sprzętu.</w:t>
      </w:r>
    </w:p>
    <w:p w14:paraId="4D2717D5" w14:textId="7A345F5C" w:rsidR="00270559" w:rsidRPr="00E200C7" w:rsidRDefault="00270559" w:rsidP="00830524">
      <w:pPr>
        <w:widowControl/>
        <w:numPr>
          <w:ilvl w:val="0"/>
          <w:numId w:val="37"/>
        </w:numPr>
        <w:shd w:val="clear" w:color="auto" w:fill="FFFFFF"/>
        <w:suppressAutoHyphens w:val="0"/>
        <w:autoSpaceDN/>
        <w:spacing w:after="0" w:line="360" w:lineRule="auto"/>
        <w:ind w:left="357" w:hanging="357"/>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Robocza kontrola grubości izolacji w trakcie wykonywania prac.</w:t>
      </w:r>
    </w:p>
    <w:p w14:paraId="463B3698" w14:textId="2466F3E2" w:rsidR="00054756" w:rsidRPr="00E200C7" w:rsidRDefault="00054756" w:rsidP="00830524">
      <w:pPr>
        <w:widowControl/>
        <w:numPr>
          <w:ilvl w:val="0"/>
          <w:numId w:val="37"/>
        </w:numPr>
        <w:shd w:val="clear" w:color="auto" w:fill="FFFFFF"/>
        <w:suppressAutoHyphens w:val="0"/>
        <w:autoSpaceDN/>
        <w:spacing w:after="0" w:line="360" w:lineRule="auto"/>
        <w:ind w:left="357" w:hanging="357"/>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Wykonanie kominków wentylacyjnych w lok</w:t>
      </w:r>
    </w:p>
    <w:p w14:paraId="6FCA29F5" w14:textId="67EAB983" w:rsidR="00270559" w:rsidRPr="00E200C7" w:rsidRDefault="00270559" w:rsidP="00830524">
      <w:pPr>
        <w:widowControl/>
        <w:numPr>
          <w:ilvl w:val="0"/>
          <w:numId w:val="37"/>
        </w:numPr>
        <w:shd w:val="clear" w:color="auto" w:fill="FFFFFF"/>
        <w:suppressAutoHyphens w:val="0"/>
        <w:autoSpaceDN/>
        <w:spacing w:after="0" w:line="360" w:lineRule="auto"/>
        <w:ind w:left="357" w:hanging="357"/>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Zamknięcie stropodachu i zabezpieczenie przed </w:t>
      </w:r>
      <w:hyperlink r:id="rId17" w:tgtFrame="_blank" w:history="1">
        <w:r w:rsidRPr="00E200C7">
          <w:rPr>
            <w:rFonts w:ascii="Grandview" w:eastAsia="Times New Roman" w:hAnsi="Grandview" w:cstheme="minorHAnsi"/>
            <w:sz w:val="20"/>
            <w:szCs w:val="20"/>
            <w:lang w:eastAsia="pl-PL"/>
          </w:rPr>
          <w:t>opadami atmosferycznymi</w:t>
        </w:r>
      </w:hyperlink>
      <w:r w:rsidR="00054756" w:rsidRPr="00E200C7">
        <w:rPr>
          <w:rFonts w:ascii="Grandview" w:eastAsia="Times New Roman" w:hAnsi="Grandview" w:cstheme="minorHAnsi"/>
          <w:sz w:val="20"/>
          <w:szCs w:val="20"/>
          <w:lang w:eastAsia="pl-PL"/>
        </w:rPr>
        <w:t xml:space="preserve"> – uszczelnienie i obróbka zgodnie ze sztuką budowlaną.</w:t>
      </w:r>
    </w:p>
    <w:p w14:paraId="69C1F2FA" w14:textId="77777777" w:rsidR="002664B7" w:rsidRPr="00E200C7" w:rsidRDefault="002664B7" w:rsidP="008569E5">
      <w:pPr>
        <w:pStyle w:val="Standard"/>
        <w:spacing w:line="300" w:lineRule="auto"/>
        <w:jc w:val="both"/>
        <w:rPr>
          <w:rFonts w:ascii="Grandview" w:hAnsi="Grandview" w:cstheme="minorHAnsi"/>
          <w:color w:val="808080" w:themeColor="background1" w:themeShade="80"/>
          <w:sz w:val="20"/>
          <w:szCs w:val="20"/>
          <w:lang w:eastAsia="pl-PL"/>
        </w:rPr>
      </w:pPr>
    </w:p>
    <w:p w14:paraId="509358A1" w14:textId="7F9E4D0F"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b/>
          <w:sz w:val="20"/>
          <w:szCs w:val="20"/>
          <w:lang w:eastAsia="pl-PL"/>
        </w:rPr>
        <w:lastRenderedPageBreak/>
        <w:t xml:space="preserve"> </w:t>
      </w:r>
      <w:r w:rsidR="00FC2E80" w:rsidRPr="00E200C7">
        <w:rPr>
          <w:rFonts w:ascii="Grandview" w:hAnsi="Grandview" w:cstheme="minorHAnsi"/>
          <w:b/>
          <w:sz w:val="20"/>
          <w:szCs w:val="20"/>
          <w:lang w:eastAsia="pl-PL"/>
        </w:rPr>
        <w:t xml:space="preserve">7.6 </w:t>
      </w:r>
      <w:r w:rsidRPr="00E200C7">
        <w:rPr>
          <w:rFonts w:ascii="Grandview" w:hAnsi="Grandview" w:cstheme="minorHAnsi"/>
          <w:b/>
          <w:sz w:val="20"/>
          <w:szCs w:val="20"/>
          <w:lang w:eastAsia="pl-PL"/>
        </w:rPr>
        <w:t>WYKONANIE TYNKÓW CIENKOWARSTWOWYCH - ELEWACJE</w:t>
      </w:r>
    </w:p>
    <w:p w14:paraId="3FBC0356" w14:textId="1BD3EC3B" w:rsidR="002664B7" w:rsidRPr="00E200C7" w:rsidRDefault="00E4393A" w:rsidP="008569E5">
      <w:pPr>
        <w:pStyle w:val="Standard"/>
        <w:spacing w:line="360" w:lineRule="auto"/>
        <w:ind w:firstLine="709"/>
        <w:jc w:val="both"/>
        <w:rPr>
          <w:rFonts w:ascii="Grandview" w:hAnsi="Grandview" w:cstheme="minorHAnsi"/>
          <w:sz w:val="20"/>
          <w:szCs w:val="20"/>
        </w:rPr>
      </w:pPr>
      <w:r w:rsidRPr="00E200C7">
        <w:rPr>
          <w:rFonts w:ascii="Grandview" w:hAnsi="Grandview" w:cstheme="minorHAnsi"/>
          <w:sz w:val="20"/>
          <w:szCs w:val="20"/>
          <w:lang w:eastAsia="pl-PL"/>
        </w:rPr>
        <w:t xml:space="preserve">Tynki cienkowarstwowe można nakładać po około czterech tygodniach od momentu zakończenia prac nad poprzednimi warstwami w zależności od wytycznych producenta. </w:t>
      </w:r>
      <w:r w:rsidR="00072B82" w:rsidRPr="00E200C7">
        <w:rPr>
          <w:rFonts w:ascii="Grandview" w:hAnsi="Grandview" w:cstheme="minorHAnsi"/>
          <w:sz w:val="20"/>
          <w:szCs w:val="20"/>
          <w:lang w:eastAsia="pl-PL"/>
        </w:rPr>
        <w:t>Nieprzestrzeganie</w:t>
      </w:r>
      <w:r w:rsidRPr="00E200C7">
        <w:rPr>
          <w:rFonts w:ascii="Grandview" w:hAnsi="Grandview" w:cstheme="minorHAnsi"/>
          <w:sz w:val="20"/>
          <w:szCs w:val="20"/>
          <w:lang w:eastAsia="pl-PL"/>
        </w:rPr>
        <w:t xml:space="preserve"> wytycznych w tej materii może prowadzić do odparzeń. Tynk może być od razu nakładany jako barwiony w masie (wówczas można pominąć dodatkowe malowanie tynku). Należy jednak pamiętać, że przed realizacją należy wykonać próbę kolorystyczną w uzgodnieniu z inwestorem.</w:t>
      </w:r>
    </w:p>
    <w:p w14:paraId="2AD8D4D5" w14:textId="08A338DC" w:rsidR="002664B7" w:rsidRPr="00E200C7" w:rsidRDefault="00E4393A" w:rsidP="008569E5">
      <w:pPr>
        <w:pStyle w:val="Standard"/>
        <w:spacing w:line="360" w:lineRule="auto"/>
        <w:ind w:firstLine="709"/>
        <w:jc w:val="both"/>
        <w:rPr>
          <w:rFonts w:ascii="Grandview" w:hAnsi="Grandview" w:cstheme="minorHAnsi"/>
          <w:sz w:val="20"/>
          <w:szCs w:val="20"/>
        </w:rPr>
      </w:pPr>
      <w:r w:rsidRPr="00E200C7">
        <w:rPr>
          <w:rFonts w:ascii="Grandview" w:hAnsi="Grandview" w:cstheme="minorHAnsi"/>
          <w:sz w:val="20"/>
          <w:szCs w:val="20"/>
          <w:lang w:eastAsia="pl-PL"/>
        </w:rPr>
        <w:t xml:space="preserve">W czasie prac montażowych należy przestrzegać zakresów temperatur podanych przez producenta (zazwyczaj w przedziale pomiędzy 5 a 25⁰C). Ma to szczególne znaczenie w </w:t>
      </w:r>
      <w:r w:rsidR="00072B82" w:rsidRPr="00E200C7">
        <w:rPr>
          <w:rFonts w:ascii="Grandview" w:hAnsi="Grandview" w:cstheme="minorHAnsi"/>
          <w:sz w:val="20"/>
          <w:szCs w:val="20"/>
          <w:lang w:eastAsia="pl-PL"/>
        </w:rPr>
        <w:t>okresie wiosny</w:t>
      </w:r>
      <w:r w:rsidRPr="00E200C7">
        <w:rPr>
          <w:rFonts w:ascii="Grandview" w:hAnsi="Grandview" w:cstheme="minorHAnsi"/>
          <w:sz w:val="20"/>
          <w:szCs w:val="20"/>
          <w:lang w:eastAsia="pl-PL"/>
        </w:rPr>
        <w:t xml:space="preserve"> i jesieni, kiedy to występują duże dobowe różnice temperatury. Prac nie powinno się wykonywać podczas opadów atmosferycznych. Świeżo położony tynk powinien być zabezpieczony siatką ochronną przed opadami atmosferycznymi i nadmiernym oddziaływaniem promieni słonecznych.</w:t>
      </w:r>
    </w:p>
    <w:p w14:paraId="5B69BA02" w14:textId="77777777" w:rsidR="002664B7" w:rsidRPr="00E200C7" w:rsidRDefault="00E4393A" w:rsidP="008569E5">
      <w:pPr>
        <w:pStyle w:val="Standard"/>
        <w:spacing w:line="360" w:lineRule="auto"/>
        <w:ind w:firstLine="709"/>
        <w:jc w:val="both"/>
        <w:rPr>
          <w:rFonts w:ascii="Grandview" w:hAnsi="Grandview" w:cstheme="minorHAnsi"/>
          <w:sz w:val="20"/>
          <w:szCs w:val="20"/>
        </w:rPr>
      </w:pPr>
      <w:r w:rsidRPr="00E200C7">
        <w:rPr>
          <w:rFonts w:ascii="Grandview" w:hAnsi="Grandview" w:cstheme="minorHAnsi"/>
          <w:sz w:val="20"/>
          <w:szCs w:val="20"/>
          <w:lang w:eastAsia="pl-PL"/>
        </w:rPr>
        <w:t>Tynki silikatowe są gotowe do użycia w okresach letnich. Można rozcieńczyć je wodą, nie przekraczając jednak maksymalnej dawki 4%. Bezpośrednio przed użyciem zawartość opakowania wymieszać za pomocą mieszarki z mieszadłem koszykowym, aż do uzyskania jednorodnej konsystencji. Zbyt długie mieszanie nie jest wskazane ze względu na możliwość napowietrzenia produktu. Nie należy dodawać innych składników.</w:t>
      </w:r>
    </w:p>
    <w:p w14:paraId="0211B546" w14:textId="07E4993E" w:rsidR="002664B7" w:rsidRPr="00E200C7" w:rsidRDefault="00E4393A" w:rsidP="008569E5">
      <w:pPr>
        <w:pStyle w:val="Standard"/>
        <w:spacing w:line="360" w:lineRule="auto"/>
        <w:ind w:firstLine="709"/>
        <w:jc w:val="both"/>
        <w:rPr>
          <w:rFonts w:ascii="Grandview" w:hAnsi="Grandview" w:cstheme="minorHAnsi"/>
          <w:sz w:val="20"/>
          <w:szCs w:val="20"/>
        </w:rPr>
      </w:pPr>
      <w:r w:rsidRPr="00E200C7">
        <w:rPr>
          <w:rFonts w:ascii="Grandview" w:hAnsi="Grandview" w:cstheme="minorHAnsi"/>
          <w:sz w:val="20"/>
          <w:szCs w:val="20"/>
          <w:lang w:eastAsia="pl-PL"/>
        </w:rPr>
        <w:t xml:space="preserve">Aplikacje tynku można podzielić na 3 etapy wykonania: nałożenie zaprawy tynkarskiej, zebranie nadmiaru tynku, wyprowadzenie struktury. Nakładanie zaprawy należy wykonać od brzegu ściany, przesuwając się do drugiego brzegu ściany. Najlepszy efekt uzyskuje się przy aplikacji tynku przez kilka osób po jednej osobie na każdym poziomie roboczym rusztowania. Nakładanie tynku należy wykonać długą pacą metalową. Tynk nakładać cienką równomierną warstwą o grubości kruszywa, jednorazowymi pasami o szerokości około 2 </w:t>
      </w:r>
      <w:r w:rsidR="00513FFF" w:rsidRPr="00E200C7">
        <w:rPr>
          <w:rFonts w:ascii="Grandview" w:hAnsi="Grandview" w:cstheme="minorHAnsi"/>
          <w:sz w:val="20"/>
          <w:szCs w:val="20"/>
          <w:lang w:eastAsia="pl-PL"/>
        </w:rPr>
        <w:t>m.b.</w:t>
      </w:r>
      <w:r w:rsidRPr="00E200C7">
        <w:rPr>
          <w:rFonts w:ascii="Grandview" w:hAnsi="Grandview" w:cstheme="minorHAnsi"/>
          <w:sz w:val="20"/>
          <w:szCs w:val="20"/>
          <w:lang w:eastAsia="pl-PL"/>
        </w:rPr>
        <w:t xml:space="preserve"> i wysokości pomiędzy blatami roboczymi rusztowania. Po nałożeniu tynku, małą metalową pacą należy zebrać nadmiar tynku i wyrównać (wygładzić) powierzchnię. Zabrany nadmiar należy umieścić w wiaderku i wykorzystać w dalszym etapie wykonania. Po zabraniu nadmiaru tynku należy bezzwłocznie przystąpić do wyprowadzenia żądanej struktury za pomocą małej pacy plastikowej. Przy zacieraniu tynków typu baranek zacieranie należy wykonać ruchami kolistymi, przy lekkim nacisku pacy na całej nałożonej powierzchni. Wyprowadzanie struktury kornika można wykonać ruchami w pionie dla uzyskania rowków pionowych (przy rowkach pionowych ułatwione jest odprowadzanie wody opadowej), w poziomie dla uzyskania rowków poziomych oraz ruchami kolistymi przy wzorze „na okrągło”. Dalsze warstwy nakładać metodą mokre na mokre przesuwając się na rusztowaniu w poziomie.</w:t>
      </w:r>
    </w:p>
    <w:p w14:paraId="20165089" w14:textId="04A11D3C" w:rsidR="002664B7" w:rsidRPr="00E200C7" w:rsidRDefault="00E4393A" w:rsidP="008569E5">
      <w:pPr>
        <w:pStyle w:val="Standard"/>
        <w:spacing w:line="360" w:lineRule="auto"/>
        <w:ind w:firstLine="709"/>
        <w:jc w:val="both"/>
        <w:rPr>
          <w:rFonts w:ascii="Grandview" w:hAnsi="Grandview" w:cstheme="minorHAnsi"/>
          <w:sz w:val="20"/>
          <w:szCs w:val="20"/>
          <w:lang w:eastAsia="pl-PL"/>
        </w:rPr>
      </w:pPr>
      <w:r w:rsidRPr="00E200C7">
        <w:rPr>
          <w:rFonts w:ascii="Grandview" w:hAnsi="Grandview" w:cstheme="minorHAnsi"/>
          <w:sz w:val="20"/>
          <w:szCs w:val="20"/>
          <w:lang w:eastAsia="pl-PL"/>
        </w:rPr>
        <w:t>Przy aplikacji tynków mineralnych należy postępować identycznie jak przy aplikacji tynków gotowych</w:t>
      </w:r>
      <w:r w:rsidR="007513E0" w:rsidRPr="00E200C7">
        <w:rPr>
          <w:rFonts w:ascii="Grandview" w:hAnsi="Grandview" w:cstheme="minorHAnsi"/>
          <w:sz w:val="20"/>
          <w:szCs w:val="20"/>
        </w:rPr>
        <w:t xml:space="preserve"> </w:t>
      </w:r>
      <w:r w:rsidRPr="00E200C7">
        <w:rPr>
          <w:rFonts w:ascii="Grandview" w:hAnsi="Grandview" w:cstheme="minorHAnsi"/>
          <w:sz w:val="20"/>
          <w:szCs w:val="20"/>
          <w:lang w:eastAsia="pl-PL"/>
        </w:rPr>
        <w:t>do użycia (silikonowych).</w:t>
      </w:r>
    </w:p>
    <w:p w14:paraId="33EB3960" w14:textId="77777777" w:rsidR="00985117" w:rsidRPr="00E200C7" w:rsidRDefault="00985117" w:rsidP="007513E0">
      <w:pPr>
        <w:pStyle w:val="Standard"/>
        <w:spacing w:line="300" w:lineRule="auto"/>
        <w:ind w:firstLine="709"/>
        <w:rPr>
          <w:rFonts w:ascii="Grandview" w:hAnsi="Grandview" w:cstheme="minorHAnsi"/>
          <w:color w:val="002060"/>
          <w:sz w:val="20"/>
          <w:szCs w:val="20"/>
          <w:lang w:eastAsia="pl-PL"/>
        </w:rPr>
      </w:pPr>
    </w:p>
    <w:p w14:paraId="25228D94" w14:textId="230356C3" w:rsidR="00985117" w:rsidRPr="00E200C7" w:rsidRDefault="00FC2E80" w:rsidP="008569E5">
      <w:pPr>
        <w:pStyle w:val="Standard"/>
        <w:spacing w:line="360" w:lineRule="auto"/>
        <w:jc w:val="both"/>
        <w:rPr>
          <w:rFonts w:ascii="Grandview" w:hAnsi="Grandview" w:cstheme="minorHAnsi"/>
          <w:sz w:val="20"/>
          <w:szCs w:val="20"/>
        </w:rPr>
      </w:pPr>
      <w:r w:rsidRPr="00E200C7">
        <w:rPr>
          <w:rFonts w:ascii="Grandview" w:hAnsi="Grandview" w:cstheme="minorHAnsi"/>
          <w:b/>
          <w:sz w:val="20"/>
          <w:szCs w:val="20"/>
          <w:lang w:eastAsia="pl-PL"/>
        </w:rPr>
        <w:t xml:space="preserve">7.7 </w:t>
      </w:r>
      <w:r w:rsidR="00985117" w:rsidRPr="00E200C7">
        <w:rPr>
          <w:rFonts w:ascii="Grandview" w:hAnsi="Grandview" w:cstheme="minorHAnsi"/>
          <w:b/>
          <w:sz w:val="20"/>
          <w:szCs w:val="20"/>
          <w:lang w:eastAsia="pl-PL"/>
        </w:rPr>
        <w:t>WYKONANIE WYPR</w:t>
      </w:r>
      <w:r w:rsidR="007F2455" w:rsidRPr="00E200C7">
        <w:rPr>
          <w:rFonts w:ascii="Grandview" w:hAnsi="Grandview" w:cstheme="minorHAnsi"/>
          <w:b/>
          <w:sz w:val="20"/>
          <w:szCs w:val="20"/>
          <w:lang w:eastAsia="pl-PL"/>
        </w:rPr>
        <w:t>AWY Z TYNKU MOZAIKOWEGO</w:t>
      </w:r>
    </w:p>
    <w:p w14:paraId="30108174" w14:textId="674F75D0" w:rsidR="00A37A66" w:rsidRPr="00E200C7" w:rsidRDefault="007F2455" w:rsidP="008569E5">
      <w:pPr>
        <w:pStyle w:val="Standard"/>
        <w:spacing w:line="360" w:lineRule="auto"/>
        <w:ind w:firstLine="709"/>
        <w:jc w:val="both"/>
        <w:rPr>
          <w:rFonts w:ascii="Grandview" w:hAnsi="Grandview" w:cstheme="minorHAnsi"/>
          <w:sz w:val="20"/>
          <w:szCs w:val="20"/>
          <w:lang w:eastAsia="pl-PL"/>
        </w:rPr>
      </w:pPr>
      <w:r w:rsidRPr="00E200C7">
        <w:rPr>
          <w:rFonts w:ascii="Grandview" w:hAnsi="Grandview" w:cstheme="minorHAnsi"/>
          <w:sz w:val="20"/>
          <w:szCs w:val="20"/>
          <w:lang w:eastAsia="pl-PL"/>
        </w:rPr>
        <w:t>Przed nakładaniem tynku mozaikowego każde podłoże trzeba zagruntować preparatem gruntującym Na przygotowane, zagruntowane podłoże należy nałożyć warstwę tynku mozaikowego</w:t>
      </w:r>
      <w:r w:rsidR="00BE724C" w:rsidRPr="00E200C7">
        <w:rPr>
          <w:rFonts w:ascii="Grandview" w:hAnsi="Grandview" w:cstheme="minorHAnsi"/>
          <w:sz w:val="20"/>
          <w:szCs w:val="20"/>
          <w:lang w:eastAsia="pl-PL"/>
        </w:rPr>
        <w:t xml:space="preserve"> </w:t>
      </w:r>
      <w:r w:rsidR="00BE724C" w:rsidRPr="00E200C7">
        <w:rPr>
          <w:rFonts w:ascii="Grandview" w:hAnsi="Grandview" w:cstheme="minorHAnsi"/>
          <w:sz w:val="20"/>
          <w:szCs w:val="20"/>
          <w:lang w:eastAsia="pl-PL"/>
        </w:rPr>
        <w:lastRenderedPageBreak/>
        <w:t>np.</w:t>
      </w:r>
      <w:r w:rsidRPr="00E200C7">
        <w:rPr>
          <w:rFonts w:ascii="Grandview" w:hAnsi="Grandview" w:cstheme="minorHAnsi"/>
          <w:i/>
          <w:iCs/>
          <w:sz w:val="20"/>
          <w:szCs w:val="20"/>
          <w:lang w:eastAsia="pl-PL"/>
        </w:rPr>
        <w:t xml:space="preserve"> StoSuperlit</w:t>
      </w:r>
      <w:r w:rsidRPr="00E200C7">
        <w:rPr>
          <w:rFonts w:ascii="Grandview" w:hAnsi="Grandview" w:cstheme="minorHAnsi"/>
          <w:sz w:val="20"/>
          <w:szCs w:val="20"/>
          <w:lang w:eastAsia="pl-PL"/>
        </w:rPr>
        <w:t xml:space="preserve"> </w:t>
      </w:r>
      <w:r w:rsidR="00084FF2" w:rsidRPr="00E200C7">
        <w:rPr>
          <w:rFonts w:ascii="Grandview" w:hAnsi="Grandview" w:cstheme="minorHAnsi"/>
          <w:sz w:val="20"/>
          <w:szCs w:val="20"/>
          <w:lang w:eastAsia="pl-PL"/>
        </w:rPr>
        <w:t xml:space="preserve">lub równoważny </w:t>
      </w:r>
      <w:r w:rsidRPr="00E200C7">
        <w:rPr>
          <w:rFonts w:ascii="Grandview" w:hAnsi="Grandview" w:cstheme="minorHAnsi"/>
          <w:sz w:val="20"/>
          <w:szCs w:val="20"/>
          <w:lang w:eastAsia="pl-PL"/>
        </w:rPr>
        <w:t xml:space="preserve">(411 lub 824 – uzgodnić z Inwestorem po wykonaniu próbki na ścianie). Mokry tynk należy wygładzać stale w tym samym kierunku, przy pomocy gładkiej pacy ze stali nierdzewnej. </w:t>
      </w:r>
    </w:p>
    <w:p w14:paraId="467C2EF7" w14:textId="6CFFE567" w:rsidR="00985117" w:rsidRPr="00E200C7" w:rsidRDefault="007F2455" w:rsidP="008569E5">
      <w:pPr>
        <w:pStyle w:val="Standard"/>
        <w:spacing w:line="360" w:lineRule="auto"/>
        <w:ind w:firstLine="709"/>
        <w:jc w:val="both"/>
        <w:rPr>
          <w:rFonts w:ascii="Grandview" w:hAnsi="Grandview" w:cstheme="minorHAnsi"/>
          <w:sz w:val="20"/>
          <w:szCs w:val="20"/>
          <w:lang w:eastAsia="pl-PL"/>
        </w:rPr>
      </w:pPr>
      <w:r w:rsidRPr="00E200C7">
        <w:rPr>
          <w:rFonts w:ascii="Grandview" w:hAnsi="Grandview" w:cstheme="minorHAnsi"/>
          <w:sz w:val="20"/>
          <w:szCs w:val="20"/>
          <w:lang w:eastAsia="pl-PL"/>
        </w:rPr>
        <w:t>Brak jednolitej faktury tynku, wynikający z lokalnego nierównomiernego zagładzania, może spowodować powstanie różnic w odcieniu koloru na otynkowanej powierzchni. W czasie tynkowania i wysychania tynku należy chronić tynkowaną powierzchnię przed bezpośrednim nasłonecznieniem, działaniem wiatru i deszczu. Należy doświadczalnie dla danego typu podłoża i danej pogody ustalić maksymalną powierzchnię możliwą do wykonania w jednym cyklu technologicznym (nałożenie i zatarcie). Materiał należy nakładać metodą “mokre na mokre”, nie dopuszczając do zaschnięcia zatartej partii przed nałożeniem kolejnej. W przeciwnym razie miejsce tego połączenia będzie widoczne. Przerwy technologiczne należy z góry zaplanować na przykład: w narożnikach i załamaniach budynku, pod rurami spustowymi, na styku kolorów itp. Czas wysychania tynku zależnie od podłoża, temperatury i wilgotności względnej powietrza wynosi od ok. 12 do 48 godzin. W warunkach podwyższonej wilgotności i temperatury około +5°C czas wiązania tynku może być wydłużony. Podczas wykonywania i wysychania tynku min. temperatura otoczenia powinna wynosić +5°C, a max. +25°C.</w:t>
      </w:r>
    </w:p>
    <w:p w14:paraId="131C6C84" w14:textId="77777777" w:rsidR="002664B7" w:rsidRPr="00E200C7" w:rsidRDefault="002664B7" w:rsidP="00084FF2">
      <w:pPr>
        <w:pStyle w:val="Standard"/>
        <w:spacing w:line="360" w:lineRule="auto"/>
        <w:rPr>
          <w:rFonts w:ascii="Grandview" w:hAnsi="Grandview" w:cstheme="minorHAnsi"/>
          <w:sz w:val="20"/>
          <w:szCs w:val="20"/>
          <w:lang w:eastAsia="pl-PL"/>
        </w:rPr>
      </w:pPr>
    </w:p>
    <w:p w14:paraId="447BC823" w14:textId="04DC7124" w:rsidR="002664B7" w:rsidRPr="00E200C7" w:rsidRDefault="00FC2E80" w:rsidP="008569E5">
      <w:pPr>
        <w:pStyle w:val="Standard"/>
        <w:spacing w:line="360" w:lineRule="auto"/>
        <w:jc w:val="both"/>
        <w:rPr>
          <w:rFonts w:ascii="Grandview" w:hAnsi="Grandview" w:cstheme="minorHAnsi"/>
          <w:sz w:val="20"/>
          <w:szCs w:val="20"/>
        </w:rPr>
      </w:pPr>
      <w:r w:rsidRPr="00E200C7">
        <w:rPr>
          <w:rFonts w:ascii="Grandview" w:hAnsi="Grandview" w:cstheme="minorHAnsi"/>
          <w:b/>
          <w:sz w:val="20"/>
          <w:szCs w:val="20"/>
          <w:lang w:eastAsia="pl-PL"/>
        </w:rPr>
        <w:t xml:space="preserve">7.8 </w:t>
      </w:r>
      <w:r w:rsidR="00E4393A" w:rsidRPr="00E200C7">
        <w:rPr>
          <w:rFonts w:ascii="Grandview" w:hAnsi="Grandview" w:cstheme="minorHAnsi"/>
          <w:b/>
          <w:sz w:val="20"/>
          <w:szCs w:val="20"/>
          <w:lang w:eastAsia="pl-PL"/>
        </w:rPr>
        <w:t>WYKONANIE POWŁOKI MALARSKIEJ - ELEWACJE</w:t>
      </w:r>
    </w:p>
    <w:p w14:paraId="01CC05DD" w14:textId="4E1C7F5C" w:rsidR="002664B7" w:rsidRPr="00E200C7" w:rsidRDefault="00E4393A" w:rsidP="008569E5">
      <w:pPr>
        <w:pStyle w:val="Standard"/>
        <w:spacing w:line="360" w:lineRule="auto"/>
        <w:ind w:firstLine="709"/>
        <w:jc w:val="both"/>
        <w:rPr>
          <w:rFonts w:ascii="Grandview" w:hAnsi="Grandview" w:cstheme="minorHAnsi"/>
          <w:sz w:val="20"/>
          <w:szCs w:val="20"/>
        </w:rPr>
      </w:pPr>
      <w:r w:rsidRPr="00E200C7">
        <w:rPr>
          <w:rFonts w:ascii="Grandview" w:hAnsi="Grandview" w:cstheme="minorHAnsi"/>
          <w:sz w:val="20"/>
          <w:szCs w:val="20"/>
          <w:lang w:eastAsia="pl-PL"/>
        </w:rPr>
        <w:t xml:space="preserve">Do malowania tynków zewnętrznych proponuje się zastosowanie farb silikatowych. W zależności od rodzaju farby przeznaczonej i malowanego podłoża tynku przygotowanie wyprawy odpowiedniego okresu karencji. Minimalny okres schnięcia i wiązania tynków dla farby silikatowej </w:t>
      </w:r>
      <w:r w:rsidR="00072B82" w:rsidRPr="00E200C7">
        <w:rPr>
          <w:rFonts w:ascii="Grandview" w:hAnsi="Grandview" w:cstheme="minorHAnsi"/>
          <w:sz w:val="20"/>
          <w:szCs w:val="20"/>
          <w:lang w:eastAsia="pl-PL"/>
        </w:rPr>
        <w:t>wynosi ok.</w:t>
      </w:r>
      <w:r w:rsidRPr="00E200C7">
        <w:rPr>
          <w:rFonts w:ascii="Grandview" w:hAnsi="Grandview" w:cstheme="minorHAnsi"/>
          <w:sz w:val="20"/>
          <w:szCs w:val="20"/>
          <w:lang w:eastAsia="pl-PL"/>
        </w:rPr>
        <w:t xml:space="preserve"> 21 dni. Przy niesprzyjających warunkach atmosferycznych jak np. wiatr, deszcz, mgła czas sezonowania tynku ulega znacznemu wydłużeniu. W celu zminimalizowania ryzyka wystąpienia wykwitów wapiennych w wypadku barwnych wymalowań zalecane jest wykonanie warstwy podkładowej. Farb</w:t>
      </w:r>
      <w:r w:rsidRPr="00E200C7">
        <w:rPr>
          <w:rFonts w:ascii="Grandview" w:eastAsia="TimesNewRoman" w:hAnsi="Grandview" w:cstheme="minorHAnsi"/>
          <w:sz w:val="20"/>
          <w:szCs w:val="20"/>
          <w:lang w:eastAsia="pl-PL"/>
        </w:rPr>
        <w:t xml:space="preserve">ę </w:t>
      </w:r>
      <w:r w:rsidRPr="00E200C7">
        <w:rPr>
          <w:rFonts w:ascii="Grandview" w:hAnsi="Grandview" w:cstheme="minorHAnsi"/>
          <w:sz w:val="20"/>
          <w:szCs w:val="20"/>
          <w:lang w:eastAsia="pl-PL"/>
        </w:rPr>
        <w:t>mo</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na nakłada</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za pomoc</w:t>
      </w:r>
      <w:r w:rsidRPr="00E200C7">
        <w:rPr>
          <w:rFonts w:ascii="Grandview" w:eastAsia="TimesNewRoman" w:hAnsi="Grandview" w:cstheme="minorHAnsi"/>
          <w:sz w:val="20"/>
          <w:szCs w:val="20"/>
          <w:lang w:eastAsia="pl-PL"/>
        </w:rPr>
        <w:t xml:space="preserve">ą </w:t>
      </w:r>
      <w:r w:rsidRPr="00E200C7">
        <w:rPr>
          <w:rFonts w:ascii="Grandview" w:hAnsi="Grandview" w:cstheme="minorHAnsi"/>
          <w:sz w:val="20"/>
          <w:szCs w:val="20"/>
          <w:lang w:eastAsia="pl-PL"/>
        </w:rPr>
        <w:t>p</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dzla, wałka lub metod</w:t>
      </w:r>
      <w:r w:rsidRPr="00E200C7">
        <w:rPr>
          <w:rFonts w:ascii="Grandview" w:eastAsia="TimesNewRoman" w:hAnsi="Grandview" w:cstheme="minorHAnsi"/>
          <w:sz w:val="20"/>
          <w:szCs w:val="20"/>
          <w:lang w:eastAsia="pl-PL"/>
        </w:rPr>
        <w:t xml:space="preserve">ą </w:t>
      </w:r>
      <w:r w:rsidRPr="00E200C7">
        <w:rPr>
          <w:rFonts w:ascii="Grandview" w:hAnsi="Grandview" w:cstheme="minorHAnsi"/>
          <w:sz w:val="20"/>
          <w:szCs w:val="20"/>
          <w:lang w:eastAsia="pl-PL"/>
        </w:rPr>
        <w:t>natryskow</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 Malowanie powinno by</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wykonane przez do</w:t>
      </w:r>
      <w:r w:rsidRPr="00E200C7">
        <w:rPr>
          <w:rFonts w:ascii="Grandview" w:eastAsia="TimesNewRoman" w:hAnsi="Grandview" w:cstheme="minorHAnsi"/>
          <w:sz w:val="20"/>
          <w:szCs w:val="20"/>
          <w:lang w:eastAsia="pl-PL"/>
        </w:rPr>
        <w:t>ś</w:t>
      </w:r>
      <w:r w:rsidRPr="00E200C7">
        <w:rPr>
          <w:rFonts w:ascii="Grandview" w:hAnsi="Grandview" w:cstheme="minorHAnsi"/>
          <w:sz w:val="20"/>
          <w:szCs w:val="20"/>
          <w:lang w:eastAsia="pl-PL"/>
        </w:rPr>
        <w:t>wiadczonego wykonawc</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 Aby unikn</w:t>
      </w:r>
      <w:r w:rsidRPr="00E200C7">
        <w:rPr>
          <w:rFonts w:ascii="Grandview" w:eastAsia="TimesNewRoman" w:hAnsi="Grandview" w:cstheme="minorHAnsi"/>
          <w:sz w:val="20"/>
          <w:szCs w:val="20"/>
          <w:lang w:eastAsia="pl-PL"/>
        </w:rPr>
        <w:t xml:space="preserve">ąć </w:t>
      </w:r>
      <w:r w:rsidRPr="00E200C7">
        <w:rPr>
          <w:rFonts w:ascii="Grandview" w:hAnsi="Grandview" w:cstheme="minorHAnsi"/>
          <w:sz w:val="20"/>
          <w:szCs w:val="20"/>
          <w:lang w:eastAsia="pl-PL"/>
        </w:rPr>
        <w:t>ró</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nic w odcieniu. Nale</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y j</w:t>
      </w:r>
      <w:r w:rsidRPr="00E200C7">
        <w:rPr>
          <w:rFonts w:ascii="Grandview" w:eastAsia="TimesNewRoman" w:hAnsi="Grandview" w:cstheme="minorHAnsi"/>
          <w:sz w:val="20"/>
          <w:szCs w:val="20"/>
          <w:lang w:eastAsia="pl-PL"/>
        </w:rPr>
        <w:t xml:space="preserve">ą </w:t>
      </w:r>
      <w:r w:rsidRPr="00E200C7">
        <w:rPr>
          <w:rFonts w:ascii="Grandview" w:hAnsi="Grandview" w:cstheme="minorHAnsi"/>
          <w:sz w:val="20"/>
          <w:szCs w:val="20"/>
          <w:lang w:eastAsia="pl-PL"/>
        </w:rPr>
        <w:t>nakłada</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ci</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gł</w:t>
      </w:r>
      <w:r w:rsidRPr="00E200C7">
        <w:rPr>
          <w:rFonts w:ascii="Grandview" w:eastAsia="TimesNewRoman" w:hAnsi="Grandview" w:cstheme="minorHAnsi"/>
          <w:sz w:val="20"/>
          <w:szCs w:val="20"/>
          <w:lang w:eastAsia="pl-PL"/>
        </w:rPr>
        <w:t xml:space="preserve">ą </w:t>
      </w:r>
      <w:r w:rsidRPr="00E200C7">
        <w:rPr>
          <w:rFonts w:ascii="Grandview" w:hAnsi="Grandview" w:cstheme="minorHAnsi"/>
          <w:sz w:val="20"/>
          <w:szCs w:val="20"/>
          <w:lang w:eastAsia="pl-PL"/>
        </w:rPr>
        <w:t>warstw</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 a ostatnie ruchy wałka lub p</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dzla powinny by</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zawsze wykonane w tym samym kierunku. Przy zmianie koloru nale</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y zawsze nakłada</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dwie warstwy farby. Malowanie zbyt suchym wałkiem mo</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e doprowadzi</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do nierównomiernego pokrycia podło</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a. Narz</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dzia nale</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y my</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wod</w:t>
      </w:r>
      <w:r w:rsidRPr="00E200C7">
        <w:rPr>
          <w:rFonts w:ascii="Grandview" w:eastAsia="TimesNewRoman" w:hAnsi="Grandview" w:cstheme="minorHAnsi"/>
          <w:sz w:val="20"/>
          <w:szCs w:val="20"/>
          <w:lang w:eastAsia="pl-PL"/>
        </w:rPr>
        <w:t xml:space="preserve">ą </w:t>
      </w:r>
      <w:r w:rsidRPr="00E200C7">
        <w:rPr>
          <w:rFonts w:ascii="Grandview" w:hAnsi="Grandview" w:cstheme="minorHAnsi"/>
          <w:sz w:val="20"/>
          <w:szCs w:val="20"/>
          <w:lang w:eastAsia="pl-PL"/>
        </w:rPr>
        <w:t>przed zaschni</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ciem resztek farby. Unika</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 xml:space="preserve">malowania </w:t>
      </w:r>
      <w:r w:rsidRPr="00E200C7">
        <w:rPr>
          <w:rFonts w:ascii="Grandview" w:eastAsia="TimesNewRoman" w:hAnsi="Grandview" w:cstheme="minorHAnsi"/>
          <w:sz w:val="20"/>
          <w:szCs w:val="20"/>
          <w:lang w:eastAsia="pl-PL"/>
        </w:rPr>
        <w:t>ś</w:t>
      </w:r>
      <w:r w:rsidRPr="00E200C7">
        <w:rPr>
          <w:rFonts w:ascii="Grandview" w:hAnsi="Grandview" w:cstheme="minorHAnsi"/>
          <w:sz w:val="20"/>
          <w:szCs w:val="20"/>
          <w:lang w:eastAsia="pl-PL"/>
        </w:rPr>
        <w:t>cian nagrzanych i nasłonecznionych. Wykonanie powłoki malarskiej wykona</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według kolorystyki okre</w:t>
      </w:r>
      <w:r w:rsidRPr="00E200C7">
        <w:rPr>
          <w:rFonts w:ascii="Grandview" w:eastAsia="TimesNewRoman" w:hAnsi="Grandview" w:cstheme="minorHAnsi"/>
          <w:sz w:val="20"/>
          <w:szCs w:val="20"/>
          <w:lang w:eastAsia="pl-PL"/>
        </w:rPr>
        <w:t>ś</w:t>
      </w:r>
      <w:r w:rsidRPr="00E200C7">
        <w:rPr>
          <w:rFonts w:ascii="Grandview" w:hAnsi="Grandview" w:cstheme="minorHAnsi"/>
          <w:sz w:val="20"/>
          <w:szCs w:val="20"/>
          <w:lang w:eastAsia="pl-PL"/>
        </w:rPr>
        <w:t>lonej na rysunkach elewacji.</w:t>
      </w:r>
      <w:r w:rsidRPr="00E200C7">
        <w:rPr>
          <w:rFonts w:ascii="Grandview" w:hAnsi="Grandview" w:cstheme="minorHAnsi"/>
          <w:b/>
          <w:sz w:val="20"/>
          <w:szCs w:val="20"/>
          <w:lang w:eastAsia="pl-PL"/>
        </w:rPr>
        <w:t xml:space="preserve"> </w:t>
      </w:r>
      <w:r w:rsidRPr="00E200C7">
        <w:rPr>
          <w:rFonts w:ascii="Grandview" w:hAnsi="Grandview" w:cstheme="minorHAnsi"/>
          <w:sz w:val="20"/>
          <w:szCs w:val="20"/>
          <w:lang w:eastAsia="pl-PL"/>
        </w:rPr>
        <w:t>Należy jednak pamiętać, że przed realizacją należy wykonać próbę kolorystyczną w uzgodnieniu z inwestorem.</w:t>
      </w:r>
    </w:p>
    <w:p w14:paraId="0B099DF8" w14:textId="77777777" w:rsidR="002664B7" w:rsidRPr="00E200C7" w:rsidRDefault="00E4393A" w:rsidP="008569E5">
      <w:pPr>
        <w:pStyle w:val="Standard"/>
        <w:spacing w:line="300" w:lineRule="auto"/>
        <w:jc w:val="both"/>
        <w:rPr>
          <w:rFonts w:ascii="Grandview" w:hAnsi="Grandview" w:cstheme="minorHAnsi"/>
          <w:sz w:val="20"/>
          <w:szCs w:val="20"/>
        </w:rPr>
      </w:pPr>
      <w:r w:rsidRPr="00E200C7">
        <w:rPr>
          <w:rFonts w:ascii="Grandview" w:hAnsi="Grandview" w:cstheme="minorHAnsi"/>
          <w:b/>
          <w:sz w:val="20"/>
          <w:szCs w:val="20"/>
          <w:lang w:eastAsia="pl-PL"/>
        </w:rPr>
        <w:t>UWAGA:</w:t>
      </w:r>
    </w:p>
    <w:p w14:paraId="3A0E166E" w14:textId="77777777" w:rsidR="0029334F" w:rsidRPr="00E200C7" w:rsidRDefault="00E4393A" w:rsidP="008569E5">
      <w:pPr>
        <w:pStyle w:val="Standard"/>
        <w:spacing w:line="30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Kolorystykę dobrać bezpośrednio na budowie wg wzorników tożsamych z paletą kolorów.</w:t>
      </w:r>
    </w:p>
    <w:p w14:paraId="52437931" w14:textId="0B118453" w:rsidR="0041094C" w:rsidRPr="00E200C7" w:rsidRDefault="0041094C" w:rsidP="008569E5">
      <w:pPr>
        <w:pStyle w:val="Standard"/>
        <w:spacing w:line="300" w:lineRule="auto"/>
        <w:jc w:val="both"/>
        <w:rPr>
          <w:rFonts w:ascii="Grandview" w:hAnsi="Grandview" w:cstheme="minorHAnsi"/>
          <w:sz w:val="20"/>
          <w:szCs w:val="20"/>
        </w:rPr>
      </w:pPr>
      <w:r w:rsidRPr="00E200C7">
        <w:rPr>
          <w:rFonts w:ascii="Grandview" w:hAnsi="Grandview" w:cstheme="minorHAnsi"/>
          <w:b/>
          <w:sz w:val="20"/>
          <w:szCs w:val="20"/>
          <w:lang w:eastAsia="pl-PL"/>
        </w:rPr>
        <w:t>Rusztowania</w:t>
      </w:r>
    </w:p>
    <w:p w14:paraId="42BC0726" w14:textId="26320DEE" w:rsidR="0056551C" w:rsidRPr="00E200C7" w:rsidRDefault="0041094C" w:rsidP="008569E5">
      <w:pPr>
        <w:pStyle w:val="Standard"/>
        <w:jc w:val="both"/>
        <w:rPr>
          <w:rFonts w:ascii="Grandview" w:hAnsi="Grandview" w:cstheme="minorHAnsi"/>
          <w:bCs/>
          <w:sz w:val="20"/>
          <w:szCs w:val="20"/>
          <w:lang w:eastAsia="pl-PL"/>
        </w:rPr>
      </w:pPr>
      <w:r w:rsidRPr="00E200C7">
        <w:rPr>
          <w:rFonts w:ascii="Grandview" w:hAnsi="Grandview" w:cstheme="minorHAnsi"/>
          <w:bCs/>
          <w:sz w:val="20"/>
          <w:szCs w:val="20"/>
          <w:lang w:eastAsia="pl-PL"/>
        </w:rPr>
        <w:t>Po wykonaniu wszystkich robót elewacyjnych (malowanie) należy zdemontować rusztowania, a następnie wyreperować wszystkie miejsca mocowania rusztowań.</w:t>
      </w:r>
    </w:p>
    <w:p w14:paraId="694D1B48" w14:textId="77777777" w:rsidR="00FC2E80" w:rsidRPr="00E200C7" w:rsidRDefault="00FC2E80" w:rsidP="008569E5">
      <w:pPr>
        <w:pStyle w:val="Standard"/>
        <w:jc w:val="both"/>
        <w:rPr>
          <w:rFonts w:ascii="Grandview" w:hAnsi="Grandview" w:cstheme="minorHAnsi"/>
          <w:bCs/>
          <w:sz w:val="20"/>
          <w:szCs w:val="20"/>
          <w:lang w:eastAsia="pl-PL"/>
        </w:rPr>
      </w:pPr>
    </w:p>
    <w:p w14:paraId="64A22B8C" w14:textId="17ED2110" w:rsidR="001F77FF" w:rsidRPr="00E200C7" w:rsidRDefault="00C40283" w:rsidP="008569E5">
      <w:pPr>
        <w:pStyle w:val="Standard"/>
        <w:spacing w:line="360" w:lineRule="auto"/>
        <w:jc w:val="both"/>
        <w:rPr>
          <w:rFonts w:ascii="Grandview" w:hAnsi="Grandview" w:cstheme="minorHAnsi"/>
          <w:b/>
          <w:sz w:val="20"/>
          <w:szCs w:val="20"/>
          <w:lang w:eastAsia="pl-PL"/>
        </w:rPr>
      </w:pPr>
      <w:r w:rsidRPr="00E200C7">
        <w:rPr>
          <w:rFonts w:ascii="Grandview" w:hAnsi="Grandview" w:cstheme="minorHAnsi"/>
          <w:b/>
          <w:sz w:val="20"/>
          <w:szCs w:val="20"/>
          <w:lang w:eastAsia="pl-PL"/>
        </w:rPr>
        <w:lastRenderedPageBreak/>
        <w:t>Instalacja odgromowa</w:t>
      </w:r>
      <w:r w:rsidR="00111407" w:rsidRPr="00E200C7">
        <w:rPr>
          <w:rFonts w:ascii="Grandview" w:hAnsi="Grandview" w:cstheme="minorHAnsi"/>
          <w:b/>
          <w:sz w:val="20"/>
          <w:szCs w:val="20"/>
          <w:lang w:eastAsia="pl-PL"/>
        </w:rPr>
        <w:t xml:space="preserve"> – wg. projektu IE</w:t>
      </w:r>
    </w:p>
    <w:p w14:paraId="6342A7AB" w14:textId="0C3F82DD" w:rsidR="00A37A66" w:rsidRPr="00E200C7" w:rsidRDefault="00084FF2" w:rsidP="008569E5">
      <w:pPr>
        <w:pStyle w:val="Standard"/>
        <w:spacing w:line="300" w:lineRule="auto"/>
        <w:jc w:val="both"/>
        <w:rPr>
          <w:rFonts w:ascii="Grandview" w:hAnsi="Grandview" w:cstheme="minorHAnsi"/>
          <w:b/>
          <w:bCs/>
          <w:sz w:val="20"/>
          <w:szCs w:val="20"/>
          <w:lang w:eastAsia="pl-PL"/>
        </w:rPr>
      </w:pPr>
      <w:r w:rsidRPr="00E200C7">
        <w:rPr>
          <w:rFonts w:ascii="Grandview" w:hAnsi="Grandview" w:cstheme="minorHAnsi"/>
          <w:b/>
          <w:bCs/>
          <w:sz w:val="20"/>
          <w:szCs w:val="20"/>
          <w:lang w:eastAsia="pl-PL"/>
        </w:rPr>
        <w:t>Docieplenie kominów</w:t>
      </w:r>
      <w:r w:rsidR="00A37A66" w:rsidRPr="00E200C7">
        <w:rPr>
          <w:rFonts w:ascii="Grandview" w:hAnsi="Grandview" w:cstheme="minorHAnsi"/>
          <w:b/>
          <w:bCs/>
          <w:sz w:val="20"/>
          <w:szCs w:val="20"/>
          <w:lang w:eastAsia="pl-PL"/>
        </w:rPr>
        <w:t xml:space="preserve"> </w:t>
      </w:r>
    </w:p>
    <w:p w14:paraId="4EECA7B3" w14:textId="77777777" w:rsidR="00CB2734" w:rsidRPr="00E200C7" w:rsidRDefault="00A37A66" w:rsidP="008569E5">
      <w:pPr>
        <w:pStyle w:val="Standard"/>
        <w:spacing w:line="30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Prace związane z remontem kominów wykonać zgodnie z poniższymi instrukcjami: </w:t>
      </w:r>
    </w:p>
    <w:p w14:paraId="066486F0" w14:textId="4B2C0C2C" w:rsidR="00A37A66" w:rsidRPr="00E200C7" w:rsidRDefault="00A37A66" w:rsidP="00830524">
      <w:pPr>
        <w:pStyle w:val="Standard"/>
        <w:numPr>
          <w:ilvl w:val="0"/>
          <w:numId w:val="43"/>
        </w:numPr>
        <w:spacing w:line="300" w:lineRule="auto"/>
        <w:ind w:left="284" w:hanging="284"/>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Zabezpieczenie przed uszkodzeniami powierzchni dachu w obrębie komina płytami pilśniowymi, </w:t>
      </w:r>
    </w:p>
    <w:p w14:paraId="6C1BF5B8" w14:textId="638625BE" w:rsidR="00A37A66" w:rsidRPr="00E200C7" w:rsidRDefault="00A37A66" w:rsidP="00830524">
      <w:pPr>
        <w:pStyle w:val="Standard"/>
        <w:numPr>
          <w:ilvl w:val="0"/>
          <w:numId w:val="43"/>
        </w:numPr>
        <w:spacing w:line="300" w:lineRule="auto"/>
        <w:ind w:left="284" w:hanging="284"/>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Odbicie odparzonych tynków, uzupełnienie ubytków. </w:t>
      </w:r>
    </w:p>
    <w:p w14:paraId="374F5819" w14:textId="68F18E0D" w:rsidR="00CB2734" w:rsidRPr="00E200C7" w:rsidRDefault="00A37A66" w:rsidP="00830524">
      <w:pPr>
        <w:pStyle w:val="Standard"/>
        <w:numPr>
          <w:ilvl w:val="0"/>
          <w:numId w:val="43"/>
        </w:numPr>
        <w:spacing w:line="300" w:lineRule="auto"/>
        <w:ind w:left="284" w:hanging="284"/>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Gruntowanie powierzchni komina preparatem </w:t>
      </w:r>
      <w:r w:rsidRPr="00E200C7">
        <w:rPr>
          <w:rFonts w:ascii="Grandview" w:hAnsi="Grandview" w:cstheme="minorHAnsi"/>
          <w:i/>
          <w:iCs/>
          <w:sz w:val="20"/>
          <w:szCs w:val="20"/>
          <w:lang w:eastAsia="pl-PL"/>
        </w:rPr>
        <w:t>Stoplex W</w:t>
      </w:r>
      <w:r w:rsidR="00084FF2" w:rsidRPr="00E200C7">
        <w:rPr>
          <w:rFonts w:ascii="Grandview" w:hAnsi="Grandview" w:cstheme="minorHAnsi"/>
          <w:i/>
          <w:iCs/>
          <w:sz w:val="20"/>
          <w:szCs w:val="20"/>
          <w:lang w:eastAsia="pl-PL"/>
        </w:rPr>
        <w:t xml:space="preserve"> </w:t>
      </w:r>
      <w:r w:rsidR="00084FF2" w:rsidRPr="00E200C7">
        <w:rPr>
          <w:rFonts w:ascii="Grandview" w:hAnsi="Grandview" w:cstheme="minorHAnsi"/>
          <w:sz w:val="20"/>
          <w:szCs w:val="20"/>
          <w:lang w:eastAsia="pl-PL"/>
        </w:rPr>
        <w:t>lub równoważnym (zgodnym technologicznie z wybranym systemem)</w:t>
      </w:r>
      <w:r w:rsidR="00CB2734" w:rsidRPr="00E200C7">
        <w:rPr>
          <w:rFonts w:ascii="Grandview" w:hAnsi="Grandview" w:cstheme="minorHAnsi"/>
          <w:sz w:val="20"/>
          <w:szCs w:val="20"/>
          <w:lang w:eastAsia="pl-PL"/>
        </w:rPr>
        <w:t>;</w:t>
      </w:r>
    </w:p>
    <w:p w14:paraId="45E1F8D3" w14:textId="53709022" w:rsidR="001F77FF" w:rsidRPr="00E200C7" w:rsidRDefault="001F77FF" w:rsidP="00830524">
      <w:pPr>
        <w:pStyle w:val="Standard"/>
        <w:numPr>
          <w:ilvl w:val="0"/>
          <w:numId w:val="43"/>
        </w:numPr>
        <w:spacing w:line="300" w:lineRule="auto"/>
        <w:ind w:left="284" w:hanging="284"/>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Wykonać docieplenie płytami styropianu XPS gr. 3 cm </w:t>
      </w:r>
    </w:p>
    <w:p w14:paraId="410C18BD" w14:textId="299A9370" w:rsidR="00111407" w:rsidRPr="00E200C7" w:rsidRDefault="00CB2734" w:rsidP="00830524">
      <w:pPr>
        <w:pStyle w:val="Standard"/>
        <w:numPr>
          <w:ilvl w:val="0"/>
          <w:numId w:val="43"/>
        </w:numPr>
        <w:spacing w:line="300" w:lineRule="auto"/>
        <w:ind w:left="284" w:hanging="284"/>
        <w:jc w:val="both"/>
        <w:rPr>
          <w:rFonts w:ascii="Grandview" w:hAnsi="Grandview" w:cstheme="minorHAnsi"/>
          <w:sz w:val="20"/>
          <w:szCs w:val="20"/>
          <w:lang w:eastAsia="pl-PL"/>
        </w:rPr>
      </w:pPr>
      <w:r w:rsidRPr="00E200C7">
        <w:rPr>
          <w:rFonts w:ascii="Grandview" w:hAnsi="Grandview" w:cstheme="minorHAnsi"/>
          <w:sz w:val="20"/>
          <w:szCs w:val="20"/>
          <w:lang w:eastAsia="pl-PL"/>
        </w:rPr>
        <w:t>W</w:t>
      </w:r>
      <w:r w:rsidR="001F77FF" w:rsidRPr="00E200C7">
        <w:rPr>
          <w:rFonts w:ascii="Grandview" w:hAnsi="Grandview" w:cstheme="minorHAnsi"/>
          <w:sz w:val="20"/>
          <w:szCs w:val="20"/>
          <w:lang w:eastAsia="pl-PL"/>
        </w:rPr>
        <w:t xml:space="preserve">ykonać warstwę zbrojną (siatka + klej) wraz z wyprawą z tynku silikonowego </w:t>
      </w:r>
      <w:r w:rsidR="001F77FF" w:rsidRPr="00E200C7">
        <w:rPr>
          <w:rFonts w:ascii="Grandview" w:hAnsi="Grandview" w:cstheme="minorHAnsi"/>
          <w:i/>
          <w:iCs/>
          <w:sz w:val="20"/>
          <w:szCs w:val="20"/>
          <w:lang w:eastAsia="pl-PL"/>
        </w:rPr>
        <w:t>Sto Silco K</w:t>
      </w:r>
      <w:r w:rsidR="001F77FF" w:rsidRPr="00E200C7">
        <w:rPr>
          <w:rFonts w:ascii="Grandview" w:hAnsi="Grandview" w:cstheme="minorHAnsi"/>
          <w:sz w:val="20"/>
          <w:szCs w:val="20"/>
          <w:lang w:eastAsia="pl-PL"/>
        </w:rPr>
        <w:t xml:space="preserve"> </w:t>
      </w:r>
      <w:r w:rsidRPr="00E200C7">
        <w:rPr>
          <w:rFonts w:ascii="Grandview" w:hAnsi="Grandview" w:cstheme="minorHAnsi"/>
          <w:sz w:val="20"/>
          <w:szCs w:val="20"/>
          <w:lang w:eastAsia="pl-PL"/>
        </w:rPr>
        <w:t xml:space="preserve">lub równoważnym (zgodnym technologicznie z wybranym systemem) </w:t>
      </w:r>
      <w:r w:rsidR="001F77FF" w:rsidRPr="00E200C7">
        <w:rPr>
          <w:rFonts w:ascii="Grandview" w:hAnsi="Grandview" w:cstheme="minorHAnsi"/>
          <w:sz w:val="20"/>
          <w:szCs w:val="20"/>
          <w:lang w:eastAsia="pl-PL"/>
        </w:rPr>
        <w:t>po uprzednim gruntowaniu farba gruntującą Sto Putzgrunt</w:t>
      </w:r>
      <w:r w:rsidRPr="00E200C7">
        <w:rPr>
          <w:rFonts w:ascii="Grandview" w:hAnsi="Grandview" w:cstheme="minorHAnsi"/>
          <w:sz w:val="20"/>
          <w:szCs w:val="20"/>
          <w:lang w:eastAsia="pl-PL"/>
        </w:rPr>
        <w:t xml:space="preserve"> lub równoważnym (zgodnym technologicznie z wybranym</w:t>
      </w:r>
      <w:r w:rsidRPr="00E200C7">
        <w:rPr>
          <w:rFonts w:ascii="Grandview" w:hAnsi="Grandview" w:cstheme="minorHAnsi"/>
          <w:i/>
          <w:iCs/>
          <w:sz w:val="20"/>
          <w:szCs w:val="20"/>
          <w:lang w:eastAsia="pl-PL"/>
        </w:rPr>
        <w:t xml:space="preserve"> </w:t>
      </w:r>
      <w:r w:rsidRPr="00E200C7">
        <w:rPr>
          <w:rFonts w:ascii="Grandview" w:hAnsi="Grandview" w:cstheme="minorHAnsi"/>
          <w:sz w:val="20"/>
          <w:szCs w:val="20"/>
          <w:lang w:eastAsia="pl-PL"/>
        </w:rPr>
        <w:t>systemem)</w:t>
      </w:r>
      <w:r w:rsidR="001F77FF" w:rsidRPr="00E200C7">
        <w:rPr>
          <w:rFonts w:ascii="Grandview" w:hAnsi="Grandview" w:cstheme="minorHAnsi"/>
          <w:sz w:val="20"/>
          <w:szCs w:val="20"/>
          <w:lang w:eastAsia="pl-PL"/>
        </w:rPr>
        <w:t xml:space="preserve">. </w:t>
      </w:r>
    </w:p>
    <w:p w14:paraId="1E3089E7" w14:textId="1E3ED647" w:rsidR="001F77FF" w:rsidRPr="00E200C7" w:rsidRDefault="001F77FF" w:rsidP="00830524">
      <w:pPr>
        <w:pStyle w:val="Standard"/>
        <w:numPr>
          <w:ilvl w:val="0"/>
          <w:numId w:val="43"/>
        </w:numPr>
        <w:spacing w:line="300" w:lineRule="auto"/>
        <w:ind w:left="284" w:hanging="284"/>
        <w:jc w:val="both"/>
        <w:rPr>
          <w:rFonts w:ascii="Grandview" w:hAnsi="Grandview" w:cstheme="minorHAnsi"/>
          <w:sz w:val="20"/>
          <w:szCs w:val="20"/>
          <w:lang w:eastAsia="pl-PL"/>
        </w:rPr>
      </w:pPr>
      <w:r w:rsidRPr="00E200C7">
        <w:rPr>
          <w:rFonts w:ascii="Grandview" w:hAnsi="Grandview" w:cstheme="minorHAnsi"/>
          <w:sz w:val="20"/>
          <w:szCs w:val="20"/>
          <w:lang w:eastAsia="pl-PL"/>
        </w:rPr>
        <w:t>Wokół kominów należy uszczelnić miejsca, gdzie przechodzą on przez połać dachową.</w:t>
      </w:r>
    </w:p>
    <w:p w14:paraId="3413ACCA" w14:textId="77777777" w:rsidR="001F77FF" w:rsidRPr="00E200C7" w:rsidRDefault="001F77FF" w:rsidP="008569E5">
      <w:pPr>
        <w:pStyle w:val="Standard"/>
        <w:spacing w:line="300" w:lineRule="auto"/>
        <w:jc w:val="both"/>
        <w:rPr>
          <w:rFonts w:ascii="Grandview" w:hAnsi="Grandview" w:cstheme="minorHAnsi"/>
          <w:color w:val="002060"/>
          <w:sz w:val="20"/>
          <w:szCs w:val="20"/>
          <w:lang w:eastAsia="pl-PL"/>
        </w:rPr>
      </w:pPr>
    </w:p>
    <w:p w14:paraId="439A005C" w14:textId="0E429AB4" w:rsidR="00A37A66" w:rsidRPr="00E200C7" w:rsidRDefault="00A37A66" w:rsidP="008569E5">
      <w:pPr>
        <w:pStyle w:val="Standard"/>
        <w:spacing w:line="312" w:lineRule="auto"/>
        <w:jc w:val="both"/>
        <w:rPr>
          <w:rFonts w:ascii="Grandview" w:hAnsi="Grandview" w:cstheme="minorHAnsi"/>
          <w:b/>
          <w:bCs/>
          <w:sz w:val="20"/>
          <w:szCs w:val="20"/>
          <w:lang w:eastAsia="pl-PL"/>
        </w:rPr>
      </w:pPr>
      <w:r w:rsidRPr="00E200C7">
        <w:rPr>
          <w:rFonts w:ascii="Grandview" w:hAnsi="Grandview" w:cstheme="minorHAnsi"/>
          <w:b/>
          <w:bCs/>
          <w:sz w:val="20"/>
          <w:szCs w:val="20"/>
          <w:lang w:eastAsia="pl-PL"/>
        </w:rPr>
        <w:t>Uwaga! Dotyczy jedynie komina z kotłowni</w:t>
      </w:r>
      <w:r w:rsidR="00CB0BC5" w:rsidRPr="00E200C7">
        <w:rPr>
          <w:rFonts w:ascii="Grandview" w:hAnsi="Grandview" w:cstheme="minorHAnsi"/>
          <w:b/>
          <w:bCs/>
          <w:sz w:val="20"/>
          <w:szCs w:val="20"/>
          <w:lang w:eastAsia="pl-PL"/>
        </w:rPr>
        <w:t xml:space="preserve"> oraz ścian w rejonie łącznika w odległości &lt; 4 m od ścian Sali sportowej.</w:t>
      </w:r>
      <w:r w:rsidRPr="00E200C7">
        <w:rPr>
          <w:rFonts w:ascii="Grandview" w:hAnsi="Grandview" w:cstheme="minorHAnsi"/>
          <w:b/>
          <w:bCs/>
          <w:sz w:val="20"/>
          <w:szCs w:val="20"/>
          <w:lang w:eastAsia="pl-PL"/>
        </w:rPr>
        <w:t xml:space="preserve"> </w:t>
      </w:r>
    </w:p>
    <w:p w14:paraId="2FFF5A92" w14:textId="2C343C3D" w:rsidR="00A37A66" w:rsidRPr="00E200C7" w:rsidRDefault="00A37A66" w:rsidP="00830524">
      <w:pPr>
        <w:pStyle w:val="Standard"/>
        <w:numPr>
          <w:ilvl w:val="0"/>
          <w:numId w:val="44"/>
        </w:numPr>
        <w:spacing w:line="312" w:lineRule="auto"/>
        <w:ind w:left="284" w:hanging="284"/>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Przyklejenie płyt z wełny mineralnej gr. </w:t>
      </w:r>
      <w:r w:rsidR="001F77FF" w:rsidRPr="00E200C7">
        <w:rPr>
          <w:rFonts w:ascii="Grandview" w:hAnsi="Grandview" w:cstheme="minorHAnsi"/>
          <w:sz w:val="20"/>
          <w:szCs w:val="20"/>
          <w:lang w:eastAsia="pl-PL"/>
        </w:rPr>
        <w:t xml:space="preserve">15 </w:t>
      </w:r>
      <w:r w:rsidRPr="00E200C7">
        <w:rPr>
          <w:rFonts w:ascii="Grandview" w:hAnsi="Grandview" w:cstheme="minorHAnsi"/>
          <w:sz w:val="20"/>
          <w:szCs w:val="20"/>
          <w:lang w:eastAsia="pl-PL"/>
        </w:rPr>
        <w:t xml:space="preserve">cm </w:t>
      </w:r>
      <w:r w:rsidR="001F77FF" w:rsidRPr="00E200C7">
        <w:rPr>
          <w:rFonts w:ascii="Grandview" w:hAnsi="Grandview" w:cstheme="minorHAnsi"/>
          <w:sz w:val="20"/>
          <w:szCs w:val="20"/>
          <w:lang w:eastAsia="pl-PL"/>
        </w:rPr>
        <w:t>niepalnej</w:t>
      </w:r>
    </w:p>
    <w:p w14:paraId="3535E922" w14:textId="6CF5DA1B" w:rsidR="00111407" w:rsidRPr="00E200C7" w:rsidRDefault="00A37A66" w:rsidP="00830524">
      <w:pPr>
        <w:pStyle w:val="Standard"/>
        <w:numPr>
          <w:ilvl w:val="0"/>
          <w:numId w:val="44"/>
        </w:numPr>
        <w:spacing w:line="312" w:lineRule="auto"/>
        <w:ind w:left="284" w:hanging="284"/>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Płyty przyklejać na zaprawę. Gotową zaprawę należy nakładać kielnią po obwodzie płyty pasmem o szerokości 3÷4 cm i kilkoma plackami o średnicy ok. 8 cm, wcześniej „gruntując” płytę cienką warstwą zaprawy o grubości do 1 mm. Następnie bezzwłocznie trzeba przyłożyć płytę do ściany i docisnąć uderzeniami długiej pacy. </w:t>
      </w:r>
    </w:p>
    <w:p w14:paraId="4CA7E4AB" w14:textId="01BF13F0" w:rsidR="001F77FF" w:rsidRPr="00E200C7" w:rsidRDefault="00A37A66" w:rsidP="00830524">
      <w:pPr>
        <w:pStyle w:val="Standard"/>
        <w:numPr>
          <w:ilvl w:val="0"/>
          <w:numId w:val="44"/>
        </w:numPr>
        <w:spacing w:line="312" w:lineRule="auto"/>
        <w:ind w:left="284" w:hanging="284"/>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Prawidłowo nałożona zaprawa po dociśnięciu płyty pokrywa min. </w:t>
      </w:r>
      <w:r w:rsidR="00111407" w:rsidRPr="00E200C7">
        <w:rPr>
          <w:rFonts w:ascii="Grandview" w:hAnsi="Grandview" w:cstheme="minorHAnsi"/>
          <w:sz w:val="20"/>
          <w:szCs w:val="20"/>
          <w:lang w:eastAsia="pl-PL"/>
        </w:rPr>
        <w:t>6</w:t>
      </w:r>
      <w:r w:rsidRPr="00E200C7">
        <w:rPr>
          <w:rFonts w:ascii="Grandview" w:hAnsi="Grandview" w:cstheme="minorHAnsi"/>
          <w:sz w:val="20"/>
          <w:szCs w:val="20"/>
          <w:lang w:eastAsia="pl-PL"/>
        </w:rPr>
        <w:t xml:space="preserve">0% jej powierzchni. Płyty należy mocować ściśle jedna przy drugiej. </w:t>
      </w:r>
    </w:p>
    <w:p w14:paraId="40C6E963" w14:textId="30E44CA2" w:rsidR="00752396" w:rsidRPr="00E200C7" w:rsidRDefault="00A37A66" w:rsidP="00830524">
      <w:pPr>
        <w:pStyle w:val="Standard"/>
        <w:numPr>
          <w:ilvl w:val="0"/>
          <w:numId w:val="44"/>
        </w:numPr>
        <w:spacing w:line="312" w:lineRule="auto"/>
        <w:ind w:left="284" w:hanging="284"/>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Wykonanie warstwy zbrojnej. Gotową zaprawę rozprowadzać na powierzchni płyt z wełny mineralnej warstwą grubości 2÷3 mm za pomocą gładkiej, stalowej pacy. Na świeżą zaprawę nakładać siatkę z włókna szklanego (z zachowaniem zakładów 10 cm), a następnie nanosić drugą warstwę zaprawy grubości 1÷2 mm i równo zagładzać powierzchnię, tak by siatka przestała być widoczna. </w:t>
      </w:r>
    </w:p>
    <w:p w14:paraId="74B13286" w14:textId="3EA0DCDD" w:rsidR="00752396" w:rsidRPr="00E200C7" w:rsidRDefault="00505D1B"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
          <w:bCs/>
          <w:sz w:val="22"/>
          <w:szCs w:val="22"/>
          <w:lang w:eastAsia="pl-PL"/>
        </w:rPr>
        <w:t xml:space="preserve">7.9 </w:t>
      </w:r>
      <w:r w:rsidR="003977D0" w:rsidRPr="00E200C7">
        <w:rPr>
          <w:rFonts w:ascii="Grandview" w:hAnsi="Grandview" w:cstheme="minorHAnsi"/>
          <w:b/>
          <w:bCs/>
          <w:sz w:val="22"/>
          <w:szCs w:val="22"/>
          <w:lang w:eastAsia="pl-PL"/>
        </w:rPr>
        <w:t xml:space="preserve">Malowanie konstrukcji stalowych słupów </w:t>
      </w:r>
      <w:r w:rsidR="00CB2734" w:rsidRPr="00E200C7">
        <w:rPr>
          <w:rFonts w:ascii="Grandview" w:hAnsi="Grandview" w:cstheme="minorHAnsi"/>
          <w:b/>
          <w:bCs/>
          <w:sz w:val="22"/>
          <w:szCs w:val="22"/>
          <w:lang w:eastAsia="pl-PL"/>
        </w:rPr>
        <w:t>oraz krat</w:t>
      </w:r>
      <w:r w:rsidR="003977D0" w:rsidRPr="00E200C7">
        <w:rPr>
          <w:rFonts w:ascii="Grandview" w:hAnsi="Grandview" w:cstheme="minorHAnsi"/>
          <w:b/>
          <w:bCs/>
          <w:sz w:val="22"/>
          <w:szCs w:val="22"/>
          <w:lang w:eastAsia="pl-PL"/>
        </w:rPr>
        <w:t xml:space="preserve"> okiennych przed ponownym montażem</w:t>
      </w:r>
      <w:r w:rsidR="003977D0" w:rsidRPr="00E200C7">
        <w:rPr>
          <w:rFonts w:ascii="Grandview" w:hAnsi="Grandview" w:cstheme="minorHAnsi"/>
          <w:b/>
          <w:bCs/>
          <w:color w:val="002060"/>
          <w:sz w:val="22"/>
          <w:szCs w:val="22"/>
          <w:lang w:eastAsia="pl-PL"/>
        </w:rPr>
        <w:t xml:space="preserve"> </w:t>
      </w:r>
      <w:r w:rsidR="003977D0" w:rsidRPr="00E200C7">
        <w:rPr>
          <w:rFonts w:ascii="Grandview" w:hAnsi="Grandview" w:cstheme="minorHAnsi"/>
          <w:bCs/>
          <w:sz w:val="20"/>
          <w:szCs w:val="20"/>
          <w:lang w:eastAsia="pl-PL"/>
        </w:rPr>
        <w:t>Przygotowanie powierzchni do malowania</w:t>
      </w:r>
      <w:r w:rsidR="00821D8A" w:rsidRPr="00E200C7">
        <w:rPr>
          <w:rFonts w:ascii="Grandview" w:hAnsi="Grandview" w:cstheme="minorHAnsi"/>
          <w:bCs/>
          <w:sz w:val="20"/>
          <w:szCs w:val="20"/>
          <w:lang w:eastAsia="pl-PL"/>
        </w:rPr>
        <w:t xml:space="preserve"> farbami nawierzchniowymi i emaliami olejnymi</w:t>
      </w:r>
    </w:p>
    <w:p w14:paraId="298E6660" w14:textId="4A5268C6" w:rsidR="003977D0" w:rsidRPr="00E200C7" w:rsidRDefault="003977D0" w:rsidP="008569E5">
      <w:pPr>
        <w:pStyle w:val="Standard"/>
        <w:spacing w:line="360" w:lineRule="auto"/>
        <w:jc w:val="both"/>
        <w:rPr>
          <w:rFonts w:ascii="Grandview" w:hAnsi="Grandview" w:cstheme="minorHAnsi"/>
          <w:b/>
          <w:bCs/>
          <w:sz w:val="22"/>
          <w:szCs w:val="22"/>
          <w:lang w:eastAsia="pl-PL"/>
        </w:rPr>
      </w:pPr>
      <w:r w:rsidRPr="00E200C7">
        <w:rPr>
          <w:rFonts w:ascii="Grandview" w:hAnsi="Grandview" w:cstheme="minorHAnsi"/>
          <w:bCs/>
          <w:sz w:val="20"/>
          <w:szCs w:val="20"/>
          <w:lang w:eastAsia="pl-PL"/>
        </w:rPr>
        <w:t>Dokładne oczyszczenie podłoża</w:t>
      </w:r>
      <w:r w:rsidR="00821D8A" w:rsidRPr="00E200C7">
        <w:rPr>
          <w:rFonts w:ascii="Grandview" w:hAnsi="Grandview" w:cstheme="minorHAnsi"/>
          <w:bCs/>
          <w:sz w:val="20"/>
          <w:szCs w:val="20"/>
          <w:lang w:eastAsia="pl-PL"/>
        </w:rPr>
        <w:t xml:space="preserve"> do min. Drugiego stopnia czystości </w:t>
      </w:r>
      <w:r w:rsidR="00752396" w:rsidRPr="00E200C7">
        <w:rPr>
          <w:rFonts w:ascii="Grandview" w:hAnsi="Grandview" w:cstheme="minorHAnsi"/>
          <w:bCs/>
          <w:sz w:val="20"/>
          <w:szCs w:val="20"/>
          <w:lang w:eastAsia="pl-PL"/>
        </w:rPr>
        <w:t>elementów</w:t>
      </w:r>
      <w:r w:rsidRPr="00E200C7">
        <w:rPr>
          <w:rFonts w:ascii="Grandview" w:hAnsi="Grandview" w:cstheme="minorHAnsi"/>
          <w:bCs/>
          <w:sz w:val="20"/>
          <w:szCs w:val="20"/>
          <w:lang w:eastAsia="pl-PL"/>
        </w:rPr>
        <w:t xml:space="preserve">: Luźną rdzę usuwamy za pomocą gruboziarnistego papieru ściernego lub szpachelki </w:t>
      </w:r>
      <w:r w:rsidR="00CB2734" w:rsidRPr="00E200C7">
        <w:rPr>
          <w:rFonts w:ascii="Grandview" w:hAnsi="Grandview" w:cstheme="minorHAnsi"/>
          <w:bCs/>
          <w:sz w:val="20"/>
          <w:szCs w:val="20"/>
          <w:lang w:eastAsia="pl-PL"/>
        </w:rPr>
        <w:t>budowlanej,</w:t>
      </w:r>
      <w:r w:rsidRPr="00E200C7">
        <w:rPr>
          <w:rFonts w:ascii="Grandview" w:hAnsi="Grandview" w:cstheme="minorHAnsi"/>
          <w:bCs/>
          <w:sz w:val="20"/>
          <w:szCs w:val="20"/>
          <w:lang w:eastAsia="pl-PL"/>
        </w:rPr>
        <w:t xml:space="preserve"> jednocześnie należy usunąć stare, słabo przyczepnej oraz łuszczącej się warstwy farby.</w:t>
      </w:r>
    </w:p>
    <w:p w14:paraId="280A6E6E" w14:textId="0593E23D" w:rsidR="003977D0" w:rsidRPr="00E200C7" w:rsidRDefault="003977D0" w:rsidP="008569E5">
      <w:pPr>
        <w:widowControl/>
        <w:suppressAutoHyphens w:val="0"/>
        <w:autoSpaceDN/>
        <w:spacing w:after="0" w:line="360" w:lineRule="auto"/>
        <w:jc w:val="both"/>
        <w:rPr>
          <w:rFonts w:ascii="Grandview" w:eastAsia="Times New Roman" w:hAnsi="Grandview" w:cstheme="minorHAnsi"/>
          <w:bCs/>
          <w:sz w:val="20"/>
          <w:szCs w:val="20"/>
          <w:lang w:eastAsia="pl-PL"/>
        </w:rPr>
      </w:pPr>
      <w:r w:rsidRPr="00E200C7">
        <w:rPr>
          <w:rFonts w:ascii="Grandview" w:eastAsia="Times New Roman" w:hAnsi="Grandview" w:cstheme="minorHAnsi"/>
          <w:bCs/>
          <w:sz w:val="20"/>
          <w:szCs w:val="20"/>
          <w:lang w:eastAsia="pl-PL"/>
        </w:rPr>
        <w:t>- odtłuścić powierzchnię oraz zmyć z niej plamy, zacieki, plamy z olejów czy naloty organiczne. Po całkowitym wyschnięciu zmatowić podłoże drobnoziarnistym papierem ściernym – zwiększając w ten sposób przyczepność nowej powłoki malarskiej.</w:t>
      </w:r>
    </w:p>
    <w:p w14:paraId="26EDAA36" w14:textId="50A36D58" w:rsidR="003977D0" w:rsidRPr="00E200C7" w:rsidRDefault="00821D8A"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 xml:space="preserve">Należy </w:t>
      </w:r>
      <w:r w:rsidR="003977D0" w:rsidRPr="00E200C7">
        <w:rPr>
          <w:rFonts w:ascii="Grandview" w:hAnsi="Grandview" w:cstheme="minorHAnsi"/>
          <w:bCs/>
          <w:sz w:val="20"/>
          <w:szCs w:val="20"/>
          <w:lang w:eastAsia="pl-PL"/>
        </w:rPr>
        <w:t>wykona</w:t>
      </w:r>
      <w:r w:rsidRPr="00E200C7">
        <w:rPr>
          <w:rFonts w:ascii="Grandview" w:hAnsi="Grandview" w:cstheme="minorHAnsi"/>
          <w:bCs/>
          <w:sz w:val="20"/>
          <w:szCs w:val="20"/>
          <w:lang w:eastAsia="pl-PL"/>
        </w:rPr>
        <w:t>ć</w:t>
      </w:r>
      <w:r w:rsidR="003977D0" w:rsidRPr="00E200C7">
        <w:rPr>
          <w:rFonts w:ascii="Grandview" w:hAnsi="Grandview" w:cstheme="minorHAnsi"/>
          <w:bCs/>
          <w:sz w:val="20"/>
          <w:szCs w:val="20"/>
          <w:lang w:eastAsia="pl-PL"/>
        </w:rPr>
        <w:t xml:space="preserve"> na małej powierzchni wymalowanie próbne. Jeżeli okaże się, że po wyschnięciu nowej powłoki doszło do powstania niepożądanego efektu, wtedy należy całkowicie usunąć stare powłoki malarskie i na nowo przygotować podłoże.</w:t>
      </w:r>
    </w:p>
    <w:p w14:paraId="363DB52F" w14:textId="6987491B" w:rsidR="00D6513E" w:rsidRPr="00E200C7" w:rsidRDefault="00821D8A" w:rsidP="008569E5">
      <w:pPr>
        <w:pStyle w:val="Standard"/>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Malowanie el. stalowych powinno odbywać się w temperaturze powyżej 10 °C oraz poniżej 30 °C i wilgotności nie przekraczającej 80%. Ilość oraz odstęp czasowy między nakładaniem kolejnych warstw – wg. wytycznych producenta wybranego systemu/produktu.</w:t>
      </w:r>
    </w:p>
    <w:p w14:paraId="41A81B75" w14:textId="5F6CB073" w:rsidR="007B25C6" w:rsidRPr="00E200C7" w:rsidRDefault="00FC2E80" w:rsidP="008569E5">
      <w:pPr>
        <w:pStyle w:val="Standard"/>
        <w:spacing w:before="100" w:after="100" w:line="360" w:lineRule="auto"/>
        <w:jc w:val="both"/>
        <w:rPr>
          <w:rFonts w:ascii="Grandview" w:hAnsi="Grandview" w:cstheme="minorHAnsi"/>
          <w:sz w:val="20"/>
          <w:szCs w:val="20"/>
        </w:rPr>
      </w:pPr>
      <w:r w:rsidRPr="00E200C7">
        <w:rPr>
          <w:rFonts w:ascii="Grandview" w:hAnsi="Grandview" w:cstheme="minorHAnsi"/>
          <w:b/>
          <w:sz w:val="20"/>
          <w:szCs w:val="20"/>
          <w:lang w:eastAsia="pl-PL"/>
        </w:rPr>
        <w:lastRenderedPageBreak/>
        <w:t>7.</w:t>
      </w:r>
      <w:r w:rsidR="00505D1B" w:rsidRPr="00E200C7">
        <w:rPr>
          <w:rFonts w:ascii="Grandview" w:hAnsi="Grandview" w:cstheme="minorHAnsi"/>
          <w:b/>
          <w:sz w:val="20"/>
          <w:szCs w:val="20"/>
          <w:lang w:eastAsia="pl-PL"/>
        </w:rPr>
        <w:t>10</w:t>
      </w:r>
      <w:r w:rsidR="008569E5" w:rsidRPr="00E200C7">
        <w:rPr>
          <w:rFonts w:ascii="Grandview" w:hAnsi="Grandview" w:cstheme="minorHAnsi"/>
          <w:b/>
          <w:sz w:val="20"/>
          <w:szCs w:val="20"/>
          <w:lang w:eastAsia="pl-PL"/>
        </w:rPr>
        <w:t xml:space="preserve"> </w:t>
      </w:r>
      <w:r w:rsidR="007B25C6" w:rsidRPr="00E200C7">
        <w:rPr>
          <w:rFonts w:ascii="Grandview" w:hAnsi="Grandview" w:cstheme="minorHAnsi"/>
          <w:b/>
          <w:sz w:val="20"/>
          <w:szCs w:val="20"/>
          <w:lang w:eastAsia="pl-PL"/>
        </w:rPr>
        <w:t>MONTAŻ GEOKRATY NA SKARPACH (OPASKA WOKÓŁ BUDYNKU)</w:t>
      </w:r>
    </w:p>
    <w:p w14:paraId="15C00845" w14:textId="77777777" w:rsidR="007B25C6" w:rsidRPr="00E200C7" w:rsidRDefault="007B25C6" w:rsidP="00830524">
      <w:pPr>
        <w:widowControl/>
        <w:numPr>
          <w:ilvl w:val="0"/>
          <w:numId w:val="35"/>
        </w:numPr>
        <w:shd w:val="clear" w:color="auto" w:fill="FFFFFF"/>
        <w:tabs>
          <w:tab w:val="clear" w:pos="720"/>
          <w:tab w:val="num" w:pos="284"/>
        </w:tabs>
        <w:suppressAutoHyphens w:val="0"/>
        <w:autoSpaceDN/>
        <w:spacing w:after="0" w:line="360" w:lineRule="auto"/>
        <w:ind w:left="0" w:firstLine="0"/>
        <w:jc w:val="both"/>
        <w:textAlignment w:val="auto"/>
        <w:rPr>
          <w:rFonts w:ascii="Grandview" w:eastAsia="Times New Roman" w:hAnsi="Grandview" w:cstheme="minorHAnsi"/>
          <w:bCs/>
          <w:sz w:val="20"/>
          <w:szCs w:val="20"/>
          <w:lang w:eastAsia="pl-PL"/>
        </w:rPr>
      </w:pPr>
      <w:r w:rsidRPr="00E200C7">
        <w:rPr>
          <w:rFonts w:ascii="Grandview" w:eastAsia="Times New Roman" w:hAnsi="Grandview" w:cstheme="minorHAnsi"/>
          <w:bCs/>
          <w:sz w:val="20"/>
          <w:szCs w:val="20"/>
          <w:lang w:eastAsia="pl-PL"/>
        </w:rPr>
        <w:t>Kratę montujemy na wyrównanym i oczyszczonym gruncie rodzimym (podbudowa nie jest wymagana).</w:t>
      </w:r>
    </w:p>
    <w:p w14:paraId="0309F7A4" w14:textId="77777777" w:rsidR="007B25C6" w:rsidRPr="00E200C7" w:rsidRDefault="007B25C6" w:rsidP="00830524">
      <w:pPr>
        <w:widowControl/>
        <w:numPr>
          <w:ilvl w:val="0"/>
          <w:numId w:val="35"/>
        </w:numPr>
        <w:shd w:val="clear" w:color="auto" w:fill="FFFFFF"/>
        <w:tabs>
          <w:tab w:val="clear" w:pos="720"/>
          <w:tab w:val="num" w:pos="284"/>
        </w:tabs>
        <w:suppressAutoHyphens w:val="0"/>
        <w:autoSpaceDN/>
        <w:spacing w:after="0" w:line="360" w:lineRule="auto"/>
        <w:ind w:left="0" w:firstLine="0"/>
        <w:jc w:val="both"/>
        <w:textAlignment w:val="auto"/>
        <w:rPr>
          <w:rFonts w:ascii="Grandview" w:eastAsia="Times New Roman" w:hAnsi="Grandview" w:cstheme="minorHAnsi"/>
          <w:bCs/>
          <w:sz w:val="20"/>
          <w:szCs w:val="20"/>
          <w:lang w:eastAsia="pl-PL"/>
        </w:rPr>
      </w:pPr>
      <w:r w:rsidRPr="00E200C7">
        <w:rPr>
          <w:rFonts w:ascii="Grandview" w:eastAsia="Times New Roman" w:hAnsi="Grandview" w:cstheme="minorHAnsi"/>
          <w:bCs/>
          <w:sz w:val="20"/>
          <w:szCs w:val="20"/>
          <w:lang w:eastAsia="pl-PL"/>
        </w:rPr>
        <w:t>Przy wypełnieniu kamieniem, zaleca się rozłożenie geowłókniny pod kratą, która ograniczy wzrost chwastów.</w:t>
      </w:r>
    </w:p>
    <w:p w14:paraId="306E0760" w14:textId="77777777" w:rsidR="007B25C6" w:rsidRPr="00E200C7" w:rsidRDefault="007B25C6" w:rsidP="00830524">
      <w:pPr>
        <w:widowControl/>
        <w:numPr>
          <w:ilvl w:val="0"/>
          <w:numId w:val="35"/>
        </w:numPr>
        <w:shd w:val="clear" w:color="auto" w:fill="FFFFFF"/>
        <w:tabs>
          <w:tab w:val="clear" w:pos="720"/>
          <w:tab w:val="num" w:pos="284"/>
        </w:tabs>
        <w:suppressAutoHyphens w:val="0"/>
        <w:autoSpaceDN/>
        <w:spacing w:after="0" w:line="360" w:lineRule="auto"/>
        <w:ind w:left="0" w:firstLine="0"/>
        <w:jc w:val="both"/>
        <w:textAlignment w:val="auto"/>
        <w:rPr>
          <w:rFonts w:ascii="Grandview" w:eastAsia="Times New Roman" w:hAnsi="Grandview" w:cstheme="minorHAnsi"/>
          <w:bCs/>
          <w:sz w:val="20"/>
          <w:szCs w:val="20"/>
          <w:lang w:eastAsia="pl-PL"/>
        </w:rPr>
      </w:pPr>
      <w:r w:rsidRPr="00E200C7">
        <w:rPr>
          <w:rFonts w:ascii="Grandview" w:eastAsia="Times New Roman" w:hAnsi="Grandview" w:cstheme="minorHAnsi"/>
          <w:bCs/>
          <w:sz w:val="20"/>
          <w:szCs w:val="20"/>
          <w:lang w:eastAsia="pl-PL"/>
        </w:rPr>
        <w:t>Przy niewielkim nachyleniu moduły mocujemy plastikowymi kotwami długości 24 cm, na gruncie piaszczystym długości 38 cm lub 50 cm, na twardym lub gliniastym podłożu oraz bardziej nachylonych powierzchniach zaleca się kotwienie karbowanymi prętami ze stali.</w:t>
      </w:r>
    </w:p>
    <w:p w14:paraId="081DBB95" w14:textId="2D4603BE" w:rsidR="007B25C6" w:rsidRPr="00E200C7" w:rsidRDefault="007B25C6" w:rsidP="00830524">
      <w:pPr>
        <w:widowControl/>
        <w:numPr>
          <w:ilvl w:val="0"/>
          <w:numId w:val="35"/>
        </w:numPr>
        <w:shd w:val="clear" w:color="auto" w:fill="FFFFFF"/>
        <w:tabs>
          <w:tab w:val="clear" w:pos="720"/>
          <w:tab w:val="num" w:pos="284"/>
        </w:tabs>
        <w:suppressAutoHyphens w:val="0"/>
        <w:autoSpaceDN/>
        <w:spacing w:after="0" w:line="360" w:lineRule="auto"/>
        <w:ind w:left="0" w:firstLine="0"/>
        <w:jc w:val="both"/>
        <w:textAlignment w:val="auto"/>
        <w:rPr>
          <w:rFonts w:ascii="Grandview" w:eastAsia="Times New Roman" w:hAnsi="Grandview" w:cstheme="minorHAnsi"/>
          <w:bCs/>
          <w:sz w:val="20"/>
          <w:szCs w:val="20"/>
          <w:lang w:eastAsia="pl-PL"/>
        </w:rPr>
      </w:pPr>
      <w:r w:rsidRPr="00E200C7">
        <w:rPr>
          <w:rFonts w:ascii="Grandview" w:eastAsia="Times New Roman" w:hAnsi="Grandview" w:cstheme="minorHAnsi"/>
          <w:bCs/>
          <w:sz w:val="20"/>
          <w:szCs w:val="20"/>
          <w:lang w:eastAsia="pl-PL"/>
        </w:rPr>
        <w:t xml:space="preserve">U szczytu skarpy wymagane kotwienie co ok 0,5 </w:t>
      </w:r>
      <w:r w:rsidR="00072B82" w:rsidRPr="00E200C7">
        <w:rPr>
          <w:rFonts w:ascii="Grandview" w:eastAsia="Times New Roman" w:hAnsi="Grandview" w:cstheme="minorHAnsi"/>
          <w:bCs/>
          <w:sz w:val="20"/>
          <w:szCs w:val="20"/>
          <w:lang w:eastAsia="pl-PL"/>
        </w:rPr>
        <w:t>m,</w:t>
      </w:r>
      <w:r w:rsidRPr="00E200C7">
        <w:rPr>
          <w:rFonts w:ascii="Grandview" w:eastAsia="Times New Roman" w:hAnsi="Grandview" w:cstheme="minorHAnsi"/>
          <w:bCs/>
          <w:sz w:val="20"/>
          <w:szCs w:val="20"/>
          <w:lang w:eastAsia="pl-PL"/>
        </w:rPr>
        <w:t xml:space="preserve"> czyli 4 kotwy na 1 mkw, niżej wystarczą 2 sztuki na 1 mkw.</w:t>
      </w:r>
    </w:p>
    <w:p w14:paraId="77B1F51A" w14:textId="77777777" w:rsidR="007B25C6" w:rsidRPr="00E200C7" w:rsidRDefault="007B25C6" w:rsidP="00830524">
      <w:pPr>
        <w:widowControl/>
        <w:numPr>
          <w:ilvl w:val="0"/>
          <w:numId w:val="35"/>
        </w:numPr>
        <w:shd w:val="clear" w:color="auto" w:fill="FFFFFF"/>
        <w:tabs>
          <w:tab w:val="clear" w:pos="720"/>
          <w:tab w:val="num" w:pos="284"/>
        </w:tabs>
        <w:suppressAutoHyphens w:val="0"/>
        <w:autoSpaceDN/>
        <w:spacing w:after="0" w:line="360" w:lineRule="auto"/>
        <w:ind w:left="0" w:firstLine="0"/>
        <w:jc w:val="both"/>
        <w:textAlignment w:val="auto"/>
        <w:rPr>
          <w:rFonts w:ascii="Grandview" w:eastAsia="Times New Roman" w:hAnsi="Grandview" w:cstheme="minorHAnsi"/>
          <w:bCs/>
          <w:sz w:val="20"/>
          <w:szCs w:val="20"/>
          <w:lang w:eastAsia="pl-PL"/>
        </w:rPr>
      </w:pPr>
      <w:r w:rsidRPr="00E200C7">
        <w:rPr>
          <w:rFonts w:ascii="Grandview" w:eastAsia="Times New Roman" w:hAnsi="Grandview" w:cstheme="minorHAnsi"/>
          <w:bCs/>
          <w:sz w:val="20"/>
          <w:szCs w:val="20"/>
          <w:lang w:eastAsia="pl-PL"/>
        </w:rPr>
        <w:t>Przy obsadzeniu skarpy trawą, na czas jej wschodów, nawierzchnię zalecamy przykryć agrowłókniną (gramatura 17-23 g/m2), która przyspieszy jej wzrost i zabezpieczy przed wymywaniem nasion, przed ptakami.</w:t>
      </w:r>
    </w:p>
    <w:p w14:paraId="0114EC92" w14:textId="785CAE01" w:rsidR="007B25C6" w:rsidRPr="00E200C7" w:rsidRDefault="007B25C6" w:rsidP="00830524">
      <w:pPr>
        <w:widowControl/>
        <w:numPr>
          <w:ilvl w:val="0"/>
          <w:numId w:val="35"/>
        </w:numPr>
        <w:shd w:val="clear" w:color="auto" w:fill="FFFFFF"/>
        <w:tabs>
          <w:tab w:val="clear" w:pos="720"/>
          <w:tab w:val="num" w:pos="284"/>
        </w:tabs>
        <w:suppressAutoHyphens w:val="0"/>
        <w:autoSpaceDN/>
        <w:spacing w:after="0" w:line="360" w:lineRule="auto"/>
        <w:ind w:left="0" w:firstLine="0"/>
        <w:jc w:val="both"/>
        <w:textAlignment w:val="auto"/>
        <w:rPr>
          <w:rFonts w:ascii="Grandview" w:eastAsia="Times New Roman" w:hAnsi="Grandview" w:cstheme="minorHAnsi"/>
          <w:bCs/>
          <w:sz w:val="20"/>
          <w:szCs w:val="20"/>
          <w:lang w:eastAsia="pl-PL"/>
        </w:rPr>
      </w:pPr>
      <w:r w:rsidRPr="00E200C7">
        <w:rPr>
          <w:rFonts w:ascii="Grandview" w:eastAsia="Times New Roman" w:hAnsi="Grandview" w:cstheme="minorHAnsi"/>
          <w:bCs/>
          <w:sz w:val="20"/>
          <w:szCs w:val="20"/>
          <w:lang w:eastAsia="pl-PL"/>
        </w:rPr>
        <w:t>Do wzmocnienia skarpy zalecamy mieszankę, która ma długi system korzeniowy i jest przystosowana na tereny piaszczyste, zalewowe.</w:t>
      </w:r>
    </w:p>
    <w:p w14:paraId="1AC455EA" w14:textId="70899729" w:rsidR="007B25C6" w:rsidRPr="00E200C7" w:rsidRDefault="007B25C6" w:rsidP="00830524">
      <w:pPr>
        <w:widowControl/>
        <w:numPr>
          <w:ilvl w:val="0"/>
          <w:numId w:val="35"/>
        </w:numPr>
        <w:shd w:val="clear" w:color="auto" w:fill="FFFFFF"/>
        <w:tabs>
          <w:tab w:val="clear" w:pos="720"/>
          <w:tab w:val="num" w:pos="284"/>
        </w:tabs>
        <w:suppressAutoHyphens w:val="0"/>
        <w:autoSpaceDN/>
        <w:spacing w:after="0" w:line="360" w:lineRule="auto"/>
        <w:ind w:left="0" w:firstLine="0"/>
        <w:jc w:val="both"/>
        <w:textAlignment w:val="auto"/>
        <w:rPr>
          <w:rFonts w:ascii="Grandview" w:eastAsia="Times New Roman" w:hAnsi="Grandview" w:cstheme="minorHAnsi"/>
          <w:bCs/>
          <w:sz w:val="20"/>
          <w:szCs w:val="20"/>
          <w:lang w:eastAsia="pl-PL"/>
        </w:rPr>
      </w:pPr>
      <w:r w:rsidRPr="00E200C7">
        <w:rPr>
          <w:rFonts w:ascii="Grandview" w:eastAsia="Times New Roman" w:hAnsi="Grandview" w:cstheme="minorHAnsi"/>
          <w:bCs/>
          <w:sz w:val="20"/>
          <w:szCs w:val="20"/>
          <w:lang w:eastAsia="pl-PL"/>
        </w:rPr>
        <w:t>Wysiew trawy, nasadzenia roślin najlepiej robić wiosną lub wczesną jesienią.</w:t>
      </w:r>
    </w:p>
    <w:p w14:paraId="6978F83A" w14:textId="77777777" w:rsidR="00D149D7" w:rsidRPr="00E200C7" w:rsidRDefault="00D149D7" w:rsidP="00D149D7">
      <w:pPr>
        <w:widowControl/>
        <w:shd w:val="clear" w:color="auto" w:fill="FFFFFF"/>
        <w:suppressAutoHyphens w:val="0"/>
        <w:autoSpaceDN/>
        <w:spacing w:after="0" w:line="360" w:lineRule="auto"/>
        <w:textAlignment w:val="auto"/>
        <w:rPr>
          <w:rFonts w:ascii="Grandview" w:eastAsia="Times New Roman" w:hAnsi="Grandview" w:cstheme="minorHAnsi"/>
          <w:bCs/>
          <w:color w:val="002060"/>
          <w:sz w:val="20"/>
          <w:szCs w:val="20"/>
          <w:lang w:eastAsia="pl-PL"/>
        </w:rPr>
      </w:pPr>
    </w:p>
    <w:p w14:paraId="6063DA83" w14:textId="5E1DA4D7" w:rsidR="00116BC9" w:rsidRPr="00E200C7" w:rsidRDefault="00FC2E80" w:rsidP="008569E5">
      <w:pPr>
        <w:spacing w:after="100" w:line="360" w:lineRule="auto"/>
        <w:jc w:val="both"/>
        <w:rPr>
          <w:rFonts w:ascii="Grandview" w:hAnsi="Grandview" w:cstheme="minorHAnsi"/>
          <w:b/>
          <w:sz w:val="20"/>
          <w:szCs w:val="20"/>
          <w:lang w:eastAsia="pl-PL"/>
        </w:rPr>
      </w:pPr>
      <w:r w:rsidRPr="00E200C7">
        <w:rPr>
          <w:rFonts w:ascii="Grandview" w:hAnsi="Grandview" w:cstheme="minorHAnsi"/>
          <w:b/>
          <w:sz w:val="20"/>
          <w:szCs w:val="20"/>
          <w:lang w:eastAsia="pl-PL"/>
        </w:rPr>
        <w:t xml:space="preserve">7.10 </w:t>
      </w:r>
      <w:r w:rsidR="00116BC9" w:rsidRPr="00E200C7">
        <w:rPr>
          <w:rFonts w:ascii="Grandview" w:hAnsi="Grandview" w:cstheme="minorHAnsi"/>
          <w:b/>
          <w:sz w:val="20"/>
          <w:szCs w:val="20"/>
          <w:lang w:eastAsia="pl-PL"/>
        </w:rPr>
        <w:t>WYCIERACZKI ZEWNĘTRZNE (WZ1, WZ2) 120</w:t>
      </w:r>
      <w:r w:rsidRPr="00E200C7">
        <w:rPr>
          <w:rFonts w:ascii="Grandview" w:hAnsi="Grandview" w:cstheme="minorHAnsi"/>
          <w:b/>
          <w:sz w:val="20"/>
          <w:szCs w:val="20"/>
          <w:lang w:eastAsia="pl-PL"/>
        </w:rPr>
        <w:t>x</w:t>
      </w:r>
      <w:r w:rsidR="00116BC9" w:rsidRPr="00E200C7">
        <w:rPr>
          <w:rFonts w:ascii="Grandview" w:hAnsi="Grandview" w:cstheme="minorHAnsi"/>
          <w:b/>
          <w:sz w:val="20"/>
          <w:szCs w:val="20"/>
          <w:lang w:eastAsia="pl-PL"/>
        </w:rPr>
        <w:t xml:space="preserve"> 80 </w:t>
      </w:r>
      <w:r w:rsidR="00513FFF" w:rsidRPr="00E200C7">
        <w:rPr>
          <w:rFonts w:ascii="Grandview" w:hAnsi="Grandview" w:cstheme="minorHAnsi"/>
          <w:b/>
          <w:sz w:val="20"/>
          <w:szCs w:val="20"/>
          <w:lang w:eastAsia="pl-PL"/>
        </w:rPr>
        <w:t>szt.</w:t>
      </w:r>
      <w:r w:rsidR="00116BC9" w:rsidRPr="00E200C7">
        <w:rPr>
          <w:rFonts w:ascii="Grandview" w:hAnsi="Grandview" w:cstheme="minorHAnsi"/>
          <w:b/>
          <w:sz w:val="20"/>
          <w:szCs w:val="20"/>
          <w:lang w:eastAsia="pl-PL"/>
        </w:rPr>
        <w:t xml:space="preserve">  - 2 SZT</w:t>
      </w:r>
    </w:p>
    <w:p w14:paraId="6A8E01D2" w14:textId="657E199D" w:rsidR="003977D0" w:rsidRPr="00E200C7" w:rsidRDefault="00116BC9" w:rsidP="008569E5">
      <w:pPr>
        <w:spacing w:line="360" w:lineRule="auto"/>
        <w:jc w:val="both"/>
        <w:rPr>
          <w:rFonts w:ascii="Grandview" w:hAnsi="Grandview" w:cstheme="minorHAnsi"/>
          <w:bCs/>
          <w:sz w:val="20"/>
          <w:szCs w:val="20"/>
          <w:lang w:eastAsia="pl-PL"/>
        </w:rPr>
      </w:pPr>
      <w:r w:rsidRPr="00E200C7">
        <w:rPr>
          <w:rFonts w:ascii="Grandview" w:hAnsi="Grandview" w:cstheme="minorHAnsi"/>
          <w:bCs/>
          <w:sz w:val="20"/>
          <w:szCs w:val="20"/>
          <w:lang w:eastAsia="pl-PL"/>
        </w:rPr>
        <w:t xml:space="preserve">Przed drzwiami – krata stalowa ocynkowana ogniowo na kątowniku, seratowana; ruszt oczkowy 10 x 30 </w:t>
      </w:r>
      <w:r w:rsidR="00CB2734" w:rsidRPr="00E200C7">
        <w:rPr>
          <w:rFonts w:ascii="Grandview" w:hAnsi="Grandview" w:cstheme="minorHAnsi"/>
          <w:bCs/>
          <w:sz w:val="20"/>
          <w:szCs w:val="20"/>
          <w:lang w:eastAsia="pl-PL"/>
        </w:rPr>
        <w:t>mm, zlicowana</w:t>
      </w:r>
      <w:r w:rsidRPr="00E200C7">
        <w:rPr>
          <w:rFonts w:ascii="Grandview" w:hAnsi="Grandview" w:cstheme="minorHAnsi"/>
          <w:bCs/>
          <w:sz w:val="20"/>
          <w:szCs w:val="20"/>
          <w:lang w:eastAsia="pl-PL"/>
        </w:rPr>
        <w:t xml:space="preserve"> z poziomem chodnika z kostki betonowej – wejście do piwnicy oraz z warstwą </w:t>
      </w:r>
      <w:r w:rsidR="00CB2734" w:rsidRPr="00E200C7">
        <w:rPr>
          <w:rFonts w:ascii="Grandview" w:hAnsi="Grandview" w:cstheme="minorHAnsi"/>
          <w:bCs/>
          <w:sz w:val="20"/>
          <w:szCs w:val="20"/>
          <w:lang w:eastAsia="pl-PL"/>
        </w:rPr>
        <w:t>wykończeniową: płytki</w:t>
      </w:r>
      <w:r w:rsidRPr="00E200C7">
        <w:rPr>
          <w:rFonts w:ascii="Grandview" w:hAnsi="Grandview" w:cstheme="minorHAnsi"/>
          <w:bCs/>
          <w:sz w:val="20"/>
          <w:szCs w:val="20"/>
          <w:lang w:eastAsia="pl-PL"/>
        </w:rPr>
        <w:t xml:space="preserve"> </w:t>
      </w:r>
      <w:r w:rsidR="00CB2734" w:rsidRPr="00E200C7">
        <w:rPr>
          <w:rFonts w:ascii="Grandview" w:hAnsi="Grandview" w:cstheme="minorHAnsi"/>
          <w:bCs/>
          <w:sz w:val="20"/>
          <w:szCs w:val="20"/>
          <w:lang w:eastAsia="pl-PL"/>
        </w:rPr>
        <w:t xml:space="preserve">mrozoodporne , antypoślizgowe </w:t>
      </w:r>
      <w:r w:rsidRPr="00E200C7">
        <w:rPr>
          <w:rFonts w:ascii="Grandview" w:hAnsi="Grandview" w:cstheme="minorHAnsi"/>
          <w:bCs/>
          <w:sz w:val="20"/>
          <w:szCs w:val="20"/>
          <w:lang w:eastAsia="pl-PL"/>
        </w:rPr>
        <w:t>przed wejściem na parter z tarasu zewnętrznego.</w:t>
      </w:r>
    </w:p>
    <w:p w14:paraId="6E946E7E" w14:textId="77777777" w:rsidR="00505D1B" w:rsidRPr="00E200C7" w:rsidRDefault="00E4393A" w:rsidP="00830524">
      <w:pPr>
        <w:pStyle w:val="Standard"/>
        <w:numPr>
          <w:ilvl w:val="0"/>
          <w:numId w:val="29"/>
        </w:numPr>
        <w:spacing w:line="480" w:lineRule="auto"/>
        <w:ind w:left="284" w:hanging="284"/>
        <w:jc w:val="both"/>
        <w:rPr>
          <w:rFonts w:ascii="Grandview" w:hAnsi="Grandview" w:cstheme="minorHAnsi"/>
          <w:sz w:val="22"/>
          <w:szCs w:val="22"/>
        </w:rPr>
      </w:pPr>
      <w:r w:rsidRPr="00E200C7">
        <w:rPr>
          <w:rFonts w:ascii="Grandview" w:hAnsi="Grandview" w:cstheme="minorHAnsi"/>
          <w:b/>
          <w:sz w:val="22"/>
          <w:szCs w:val="22"/>
          <w:lang w:eastAsia="pl-PL"/>
        </w:rPr>
        <w:t>WYMAGANIA OGÓLNE DOTYCZ</w:t>
      </w:r>
      <w:r w:rsidRPr="00E200C7">
        <w:rPr>
          <w:rFonts w:ascii="Grandview" w:eastAsia="TimesNewRoman,Bold" w:hAnsi="Grandview" w:cstheme="minorHAnsi"/>
          <w:b/>
          <w:sz w:val="22"/>
          <w:szCs w:val="22"/>
          <w:lang w:eastAsia="pl-PL"/>
        </w:rPr>
        <w:t>Ą</w:t>
      </w:r>
      <w:r w:rsidRPr="00E200C7">
        <w:rPr>
          <w:rFonts w:ascii="Grandview" w:hAnsi="Grandview" w:cstheme="minorHAnsi"/>
          <w:b/>
          <w:sz w:val="22"/>
          <w:szCs w:val="22"/>
          <w:lang w:eastAsia="pl-PL"/>
        </w:rPr>
        <w:t>CE MATERIAŁÓW.</w:t>
      </w:r>
    </w:p>
    <w:p w14:paraId="3454E68E" w14:textId="0DEA3F8B" w:rsidR="00971C1C" w:rsidRPr="00E200C7" w:rsidRDefault="00E4393A" w:rsidP="008569E5">
      <w:pPr>
        <w:pStyle w:val="Standard"/>
        <w:spacing w:line="360" w:lineRule="auto"/>
        <w:ind w:left="142" w:firstLine="360"/>
        <w:jc w:val="both"/>
        <w:rPr>
          <w:rFonts w:ascii="Grandview" w:hAnsi="Grandview" w:cstheme="minorHAnsi"/>
          <w:sz w:val="22"/>
          <w:szCs w:val="22"/>
        </w:rPr>
      </w:pPr>
      <w:r w:rsidRPr="00E200C7">
        <w:rPr>
          <w:rFonts w:ascii="Grandview" w:hAnsi="Grandview" w:cstheme="minorHAnsi"/>
          <w:sz w:val="20"/>
          <w:szCs w:val="20"/>
          <w:lang w:eastAsia="pl-PL"/>
        </w:rPr>
        <w:t>Materiały powinny posiada</w:t>
      </w:r>
      <w:r w:rsidRPr="00E200C7">
        <w:rPr>
          <w:rFonts w:ascii="Grandview" w:eastAsia="TimesNewRoman" w:hAnsi="Grandview" w:cstheme="minorHAnsi"/>
          <w:sz w:val="20"/>
          <w:szCs w:val="20"/>
          <w:lang w:eastAsia="pl-PL"/>
        </w:rPr>
        <w:t>ć ś</w:t>
      </w:r>
      <w:r w:rsidRPr="00E200C7">
        <w:rPr>
          <w:rFonts w:ascii="Grandview" w:hAnsi="Grandview" w:cstheme="minorHAnsi"/>
          <w:sz w:val="20"/>
          <w:szCs w:val="20"/>
          <w:lang w:eastAsia="pl-PL"/>
        </w:rPr>
        <w:t>wiadectwo dopuszczenia do stosowania na obszarze Rzeczypospolitej Polskiej i spełnia</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wymagania stosownych norm polskich, bran</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owych i europejskich zharmonizowanych</w:t>
      </w:r>
      <w:r w:rsidR="00971C1C" w:rsidRPr="00E200C7">
        <w:rPr>
          <w:rFonts w:ascii="Grandview" w:hAnsi="Grandview" w:cstheme="minorHAnsi"/>
          <w:sz w:val="20"/>
          <w:szCs w:val="20"/>
          <w:lang w:eastAsia="pl-PL"/>
        </w:rPr>
        <w:t xml:space="preserve"> </w:t>
      </w:r>
      <w:r w:rsidRPr="00E200C7">
        <w:rPr>
          <w:rFonts w:ascii="Grandview" w:hAnsi="Grandview" w:cstheme="minorHAnsi"/>
          <w:sz w:val="20"/>
          <w:szCs w:val="20"/>
          <w:lang w:eastAsia="pl-PL"/>
        </w:rPr>
        <w:t>Nie przewiduje si</w:t>
      </w:r>
      <w:r w:rsidRPr="00E200C7">
        <w:rPr>
          <w:rFonts w:ascii="Grandview" w:eastAsia="TimesNewRoman" w:hAnsi="Grandview" w:cstheme="minorHAnsi"/>
          <w:sz w:val="20"/>
          <w:szCs w:val="20"/>
          <w:lang w:eastAsia="pl-PL"/>
        </w:rPr>
        <w:t>ę ż</w:t>
      </w:r>
      <w:r w:rsidRPr="00E200C7">
        <w:rPr>
          <w:rFonts w:ascii="Grandview" w:hAnsi="Grandview" w:cstheme="minorHAnsi"/>
          <w:sz w:val="20"/>
          <w:szCs w:val="20"/>
          <w:lang w:eastAsia="pl-PL"/>
        </w:rPr>
        <w:t>adnych szczególnych wymaga</w:t>
      </w:r>
      <w:r w:rsidRPr="00E200C7">
        <w:rPr>
          <w:rFonts w:ascii="Grandview" w:eastAsia="TimesNewRoman" w:hAnsi="Grandview" w:cstheme="minorHAnsi"/>
          <w:sz w:val="20"/>
          <w:szCs w:val="20"/>
          <w:lang w:eastAsia="pl-PL"/>
        </w:rPr>
        <w:t xml:space="preserve">ń </w:t>
      </w:r>
      <w:r w:rsidR="00C56902" w:rsidRPr="00E200C7">
        <w:rPr>
          <w:rFonts w:ascii="Grandview" w:hAnsi="Grandview" w:cstheme="minorHAnsi"/>
          <w:sz w:val="20"/>
          <w:szCs w:val="20"/>
          <w:lang w:eastAsia="pl-PL"/>
        </w:rPr>
        <w:t>odno</w:t>
      </w:r>
      <w:r w:rsidR="00C56902" w:rsidRPr="00E200C7">
        <w:rPr>
          <w:rFonts w:ascii="Grandview" w:eastAsia="TimesNewRoman" w:hAnsi="Grandview" w:cstheme="minorHAnsi"/>
          <w:sz w:val="20"/>
          <w:szCs w:val="20"/>
          <w:lang w:eastAsia="pl-PL"/>
        </w:rPr>
        <w:t>ś</w:t>
      </w:r>
      <w:r w:rsidR="00C56902" w:rsidRPr="00E200C7">
        <w:rPr>
          <w:rFonts w:ascii="Grandview" w:hAnsi="Grandview" w:cstheme="minorHAnsi"/>
          <w:sz w:val="20"/>
          <w:szCs w:val="20"/>
          <w:lang w:eastAsia="pl-PL"/>
        </w:rPr>
        <w:t>nie do</w:t>
      </w:r>
      <w:r w:rsidRPr="00E200C7">
        <w:rPr>
          <w:rFonts w:ascii="Grandview" w:hAnsi="Grandview" w:cstheme="minorHAnsi"/>
          <w:sz w:val="20"/>
          <w:szCs w:val="20"/>
          <w:lang w:eastAsia="pl-PL"/>
        </w:rPr>
        <w:t xml:space="preserve"> materiałów lub wyrobów budowlanych, oprócz zawartych poni</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 xml:space="preserve">ej oraz w dokumentacji projektowej. </w:t>
      </w:r>
    </w:p>
    <w:p w14:paraId="657DFEAA" w14:textId="4A678BA6" w:rsidR="00971C1C" w:rsidRPr="00E200C7" w:rsidRDefault="00971C1C" w:rsidP="003A2B75">
      <w:pPr>
        <w:pStyle w:val="Standard"/>
        <w:spacing w:line="360" w:lineRule="auto"/>
        <w:ind w:firstLine="426"/>
        <w:jc w:val="both"/>
        <w:rPr>
          <w:rFonts w:ascii="Grandview" w:eastAsia="TimesNewRoman" w:hAnsi="Grandview" w:cstheme="minorHAnsi"/>
          <w:sz w:val="20"/>
          <w:szCs w:val="20"/>
          <w:lang w:eastAsia="pl-PL"/>
        </w:rPr>
      </w:pPr>
      <w:r w:rsidRPr="00E200C7">
        <w:rPr>
          <w:rFonts w:ascii="Grandview" w:eastAsia="TimesNewRoman" w:hAnsi="Grandview" w:cstheme="minorHAnsi"/>
          <w:sz w:val="20"/>
          <w:szCs w:val="20"/>
          <w:lang w:eastAsia="pl-PL"/>
        </w:rPr>
        <w:t xml:space="preserve">Szczegóły dotyczące prac związanych z montażem systemu dociepleniowego wg. wytycznych systemu wybranego Producenta. Niniejszy opis określa ogólny zakres stosowania wyrobu, ale nie może zastąpić zawodowego przygotowania wykonawcy. Prace należy wykonać zgodnie ze sztuką budowlaną i zasadami BHP. </w:t>
      </w:r>
    </w:p>
    <w:p w14:paraId="47542852" w14:textId="381DACE1" w:rsidR="002664B7" w:rsidRPr="00E200C7" w:rsidRDefault="00E4393A" w:rsidP="003A2B75">
      <w:pPr>
        <w:pStyle w:val="Standard"/>
        <w:spacing w:line="360" w:lineRule="auto"/>
        <w:ind w:firstLine="426"/>
        <w:jc w:val="both"/>
        <w:rPr>
          <w:rFonts w:ascii="Grandview" w:hAnsi="Grandview" w:cstheme="minorHAnsi"/>
          <w:sz w:val="20"/>
          <w:szCs w:val="20"/>
        </w:rPr>
      </w:pPr>
      <w:r w:rsidRPr="00E200C7">
        <w:rPr>
          <w:rFonts w:ascii="Grandview" w:hAnsi="Grandview" w:cstheme="minorHAnsi"/>
          <w:sz w:val="20"/>
          <w:szCs w:val="20"/>
          <w:lang w:eastAsia="pl-PL"/>
        </w:rPr>
        <w:t>Wymagany jest system spełniaj</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cy wszystkie poni</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sze parametry (lub przewy</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szaj</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cy je):</w:t>
      </w:r>
    </w:p>
    <w:p w14:paraId="029BA99C" w14:textId="77777777"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przyczepno</w:t>
      </w:r>
      <w:r w:rsidRPr="00E200C7">
        <w:rPr>
          <w:rFonts w:ascii="Grandview" w:eastAsia="TimesNewRoman" w:hAnsi="Grandview" w:cstheme="minorHAnsi"/>
          <w:sz w:val="20"/>
          <w:szCs w:val="20"/>
          <w:lang w:eastAsia="pl-PL"/>
        </w:rPr>
        <w:t xml:space="preserve">ść </w:t>
      </w:r>
      <w:r w:rsidRPr="00E200C7">
        <w:rPr>
          <w:rFonts w:ascii="Grandview" w:hAnsi="Grandview" w:cstheme="minorHAnsi"/>
          <w:sz w:val="20"/>
          <w:szCs w:val="20"/>
          <w:lang w:eastAsia="pl-PL"/>
        </w:rPr>
        <w:t xml:space="preserve">kleju do betonu (stan powietrzno-suchy) </w:t>
      </w:r>
      <w:r w:rsidRPr="00E200C7">
        <w:rPr>
          <w:rFonts w:ascii="Arial" w:eastAsia="TimesNewRoman" w:hAnsi="Arial" w:cs="Arial"/>
          <w:sz w:val="20"/>
          <w:szCs w:val="20"/>
          <w:lang w:eastAsia="pl-PL"/>
        </w:rPr>
        <w:t>≥</w:t>
      </w:r>
      <w:r w:rsidRPr="00E200C7">
        <w:rPr>
          <w:rFonts w:ascii="Grandview" w:eastAsia="TimesNewRoman" w:hAnsi="Grandview" w:cstheme="minorHAnsi"/>
          <w:sz w:val="20"/>
          <w:szCs w:val="20"/>
          <w:lang w:eastAsia="pl-PL"/>
        </w:rPr>
        <w:t xml:space="preserve"> </w:t>
      </w:r>
      <w:r w:rsidRPr="00E200C7">
        <w:rPr>
          <w:rFonts w:ascii="Grandview" w:hAnsi="Grandview" w:cstheme="minorHAnsi"/>
          <w:sz w:val="20"/>
          <w:szCs w:val="20"/>
          <w:lang w:eastAsia="pl-PL"/>
        </w:rPr>
        <w:t>1,5 MPa;</w:t>
      </w:r>
    </w:p>
    <w:p w14:paraId="28C674A7" w14:textId="77777777"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klej do wykonywania warstwy bazowej posiada mikrozbrojenie (wzbogacony włóknami);</w:t>
      </w:r>
    </w:p>
    <w:p w14:paraId="6076003D" w14:textId="77777777"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xml:space="preserve">- siatka z włókien szklanych o masie 145 g/m.kw., impregnowana i odporna na działanie </w:t>
      </w:r>
      <w:r w:rsidRPr="00E200C7">
        <w:rPr>
          <w:rFonts w:ascii="Grandview" w:eastAsia="TimesNewRoman" w:hAnsi="Grandview" w:cstheme="minorHAnsi"/>
          <w:sz w:val="20"/>
          <w:szCs w:val="20"/>
          <w:lang w:eastAsia="pl-PL"/>
        </w:rPr>
        <w:t>ś</w:t>
      </w:r>
      <w:r w:rsidRPr="00E200C7">
        <w:rPr>
          <w:rFonts w:ascii="Grandview" w:hAnsi="Grandview" w:cstheme="minorHAnsi"/>
          <w:sz w:val="20"/>
          <w:szCs w:val="20"/>
          <w:lang w:eastAsia="pl-PL"/>
        </w:rPr>
        <w:t>rodowiska alkalicznego;</w:t>
      </w:r>
    </w:p>
    <w:p w14:paraId="29F3FF46" w14:textId="77777777"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lastRenderedPageBreak/>
        <w:t>- wyprawa tynkarska mineralna i silikatowa, zawieraj</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ca wył</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cznie kruszywo kwarcowe;</w:t>
      </w:r>
    </w:p>
    <w:p w14:paraId="1094F57A" w14:textId="77777777"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odporne na działanie „kwa</w:t>
      </w:r>
      <w:r w:rsidRPr="00E200C7">
        <w:rPr>
          <w:rFonts w:ascii="Grandview" w:eastAsia="TimesNewRoman" w:hAnsi="Grandview" w:cstheme="minorHAnsi"/>
          <w:sz w:val="20"/>
          <w:szCs w:val="20"/>
          <w:lang w:eastAsia="pl-PL"/>
        </w:rPr>
        <w:t>ś</w:t>
      </w:r>
      <w:r w:rsidRPr="00E200C7">
        <w:rPr>
          <w:rFonts w:ascii="Grandview" w:hAnsi="Grandview" w:cstheme="minorHAnsi"/>
          <w:sz w:val="20"/>
          <w:szCs w:val="20"/>
          <w:lang w:eastAsia="pl-PL"/>
        </w:rPr>
        <w:t xml:space="preserve">nego deszczu” i agresywnego </w:t>
      </w:r>
      <w:r w:rsidRPr="00E200C7">
        <w:rPr>
          <w:rFonts w:ascii="Grandview" w:eastAsia="TimesNewRoman" w:hAnsi="Grandview" w:cstheme="minorHAnsi"/>
          <w:sz w:val="20"/>
          <w:szCs w:val="20"/>
          <w:lang w:eastAsia="pl-PL"/>
        </w:rPr>
        <w:t>ś</w:t>
      </w:r>
      <w:r w:rsidRPr="00E200C7">
        <w:rPr>
          <w:rFonts w:ascii="Grandview" w:hAnsi="Grandview" w:cstheme="minorHAnsi"/>
          <w:sz w:val="20"/>
          <w:szCs w:val="20"/>
          <w:lang w:eastAsia="pl-PL"/>
        </w:rPr>
        <w:t>rodowiska miejskiego;</w:t>
      </w:r>
    </w:p>
    <w:p w14:paraId="3D9A0304" w14:textId="77777777"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odporno</w:t>
      </w:r>
      <w:r w:rsidRPr="00E200C7">
        <w:rPr>
          <w:rFonts w:ascii="Grandview" w:eastAsia="TimesNewRoman" w:hAnsi="Grandview" w:cstheme="minorHAnsi"/>
          <w:sz w:val="20"/>
          <w:szCs w:val="20"/>
          <w:lang w:eastAsia="pl-PL"/>
        </w:rPr>
        <w:t xml:space="preserve">ść </w:t>
      </w:r>
      <w:r w:rsidRPr="00E200C7">
        <w:rPr>
          <w:rFonts w:ascii="Grandview" w:hAnsi="Grandview" w:cstheme="minorHAnsi"/>
          <w:sz w:val="20"/>
          <w:szCs w:val="20"/>
          <w:lang w:eastAsia="pl-PL"/>
        </w:rPr>
        <w:t xml:space="preserve">systemu na uderzenie (stan powietrzno-suchy) </w:t>
      </w:r>
      <w:r w:rsidRPr="00E200C7">
        <w:rPr>
          <w:rFonts w:ascii="Arial" w:eastAsia="TimesNewRoman" w:hAnsi="Arial" w:cs="Arial"/>
          <w:sz w:val="20"/>
          <w:szCs w:val="20"/>
          <w:lang w:eastAsia="pl-PL"/>
        </w:rPr>
        <w:t>≥</w:t>
      </w:r>
      <w:r w:rsidRPr="00E200C7">
        <w:rPr>
          <w:rFonts w:ascii="Grandview" w:eastAsia="TimesNewRoman" w:hAnsi="Grandview" w:cstheme="minorHAnsi"/>
          <w:sz w:val="20"/>
          <w:szCs w:val="20"/>
          <w:lang w:eastAsia="pl-PL"/>
        </w:rPr>
        <w:t xml:space="preserve"> </w:t>
      </w:r>
      <w:r w:rsidRPr="00E200C7">
        <w:rPr>
          <w:rFonts w:ascii="Grandview" w:hAnsi="Grandview" w:cstheme="minorHAnsi"/>
          <w:sz w:val="20"/>
          <w:szCs w:val="20"/>
          <w:lang w:eastAsia="pl-PL"/>
        </w:rPr>
        <w:t>6 J</w:t>
      </w:r>
    </w:p>
    <w:p w14:paraId="5872850C" w14:textId="77777777"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system musi zawiera</w:t>
      </w:r>
      <w:r w:rsidRPr="00E200C7">
        <w:rPr>
          <w:rFonts w:ascii="Grandview" w:eastAsia="TimesNewRoman" w:hAnsi="Grandview" w:cstheme="minorHAnsi"/>
          <w:sz w:val="20"/>
          <w:szCs w:val="20"/>
          <w:lang w:eastAsia="pl-PL"/>
        </w:rPr>
        <w:t>ć ś</w:t>
      </w:r>
      <w:r w:rsidRPr="00E200C7">
        <w:rPr>
          <w:rFonts w:ascii="Grandview" w:hAnsi="Grandview" w:cstheme="minorHAnsi"/>
          <w:sz w:val="20"/>
          <w:szCs w:val="20"/>
          <w:lang w:eastAsia="pl-PL"/>
        </w:rPr>
        <w:t>rodki chroni</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ce elewacj</w:t>
      </w:r>
      <w:r w:rsidRPr="00E200C7">
        <w:rPr>
          <w:rFonts w:ascii="Grandview" w:eastAsia="TimesNewRoman" w:hAnsi="Grandview" w:cstheme="minorHAnsi"/>
          <w:sz w:val="20"/>
          <w:szCs w:val="20"/>
          <w:lang w:eastAsia="pl-PL"/>
        </w:rPr>
        <w:t xml:space="preserve">ę </w:t>
      </w:r>
      <w:r w:rsidRPr="00E200C7">
        <w:rPr>
          <w:rFonts w:ascii="Grandview" w:hAnsi="Grandview" w:cstheme="minorHAnsi"/>
          <w:sz w:val="20"/>
          <w:szCs w:val="20"/>
          <w:lang w:eastAsia="pl-PL"/>
        </w:rPr>
        <w:t>przed rozwojem alg i grzybów (biocydy);</w:t>
      </w:r>
    </w:p>
    <w:p w14:paraId="3C66F9F9" w14:textId="77777777"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xml:space="preserve">- system zawiera </w:t>
      </w:r>
      <w:r w:rsidRPr="00E200C7">
        <w:rPr>
          <w:rFonts w:ascii="Grandview" w:eastAsia="TimesNewRoman" w:hAnsi="Grandview" w:cstheme="minorHAnsi"/>
          <w:sz w:val="20"/>
          <w:szCs w:val="20"/>
          <w:lang w:eastAsia="pl-PL"/>
        </w:rPr>
        <w:t>ś</w:t>
      </w:r>
      <w:r w:rsidRPr="00E200C7">
        <w:rPr>
          <w:rFonts w:ascii="Grandview" w:hAnsi="Grandview" w:cstheme="minorHAnsi"/>
          <w:sz w:val="20"/>
          <w:szCs w:val="20"/>
          <w:lang w:eastAsia="pl-PL"/>
        </w:rPr>
        <w:t>rodki antyelektrostatyczne chroni</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ce elewacj</w:t>
      </w:r>
      <w:r w:rsidRPr="00E200C7">
        <w:rPr>
          <w:rFonts w:ascii="Grandview" w:eastAsia="TimesNewRoman" w:hAnsi="Grandview" w:cstheme="minorHAnsi"/>
          <w:sz w:val="20"/>
          <w:szCs w:val="20"/>
          <w:lang w:eastAsia="pl-PL"/>
        </w:rPr>
        <w:t xml:space="preserve">ę </w:t>
      </w:r>
      <w:r w:rsidRPr="00E200C7">
        <w:rPr>
          <w:rFonts w:ascii="Grandview" w:hAnsi="Grandview" w:cstheme="minorHAnsi"/>
          <w:sz w:val="20"/>
          <w:szCs w:val="20"/>
          <w:lang w:eastAsia="pl-PL"/>
        </w:rPr>
        <w:t>przed osadzaniem kurzu i pyłów oraz ułatwiaj</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ce mycie i konserwacj</w:t>
      </w:r>
      <w:r w:rsidRPr="00E200C7">
        <w:rPr>
          <w:rFonts w:ascii="Grandview" w:eastAsia="TimesNewRoman" w:hAnsi="Grandview" w:cstheme="minorHAnsi"/>
          <w:sz w:val="20"/>
          <w:szCs w:val="20"/>
          <w:lang w:eastAsia="pl-PL"/>
        </w:rPr>
        <w:t>ę</w:t>
      </w:r>
    </w:p>
    <w:p w14:paraId="6AA4E19C" w14:textId="77777777" w:rsidR="00505D1B" w:rsidRPr="00E200C7" w:rsidRDefault="00E4393A" w:rsidP="008569E5">
      <w:pPr>
        <w:pStyle w:val="Standard"/>
        <w:spacing w:line="360" w:lineRule="auto"/>
        <w:ind w:firstLine="709"/>
        <w:jc w:val="both"/>
        <w:rPr>
          <w:rFonts w:ascii="Grandview" w:hAnsi="Grandview" w:cstheme="minorHAnsi"/>
          <w:sz w:val="20"/>
          <w:szCs w:val="20"/>
          <w:lang w:eastAsia="pl-PL"/>
        </w:rPr>
      </w:pPr>
      <w:r w:rsidRPr="00E200C7">
        <w:rPr>
          <w:rFonts w:ascii="Grandview" w:hAnsi="Grandview" w:cstheme="minorHAnsi"/>
          <w:sz w:val="20"/>
          <w:szCs w:val="20"/>
          <w:lang w:eastAsia="pl-PL"/>
        </w:rPr>
        <w:t>Producent systemu powinien posiada</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system zapewnienia jako</w:t>
      </w:r>
      <w:r w:rsidRPr="00E200C7">
        <w:rPr>
          <w:rFonts w:ascii="Grandview" w:eastAsia="TimesNewRoman" w:hAnsi="Grandview" w:cstheme="minorHAnsi"/>
          <w:sz w:val="20"/>
          <w:szCs w:val="20"/>
          <w:lang w:eastAsia="pl-PL"/>
        </w:rPr>
        <w:t>ś</w:t>
      </w:r>
      <w:r w:rsidRPr="00E200C7">
        <w:rPr>
          <w:rFonts w:ascii="Grandview" w:hAnsi="Grandview" w:cstheme="minorHAnsi"/>
          <w:sz w:val="20"/>
          <w:szCs w:val="20"/>
          <w:lang w:eastAsia="pl-PL"/>
        </w:rPr>
        <w:t>ci ISO potwierdzony certyfikatem (dodatkowym atutem b</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d</w:t>
      </w:r>
      <w:r w:rsidRPr="00E200C7">
        <w:rPr>
          <w:rFonts w:ascii="Grandview" w:eastAsia="TimesNewRoman" w:hAnsi="Grandview" w:cstheme="minorHAnsi"/>
          <w:sz w:val="20"/>
          <w:szCs w:val="20"/>
          <w:lang w:eastAsia="pl-PL"/>
        </w:rPr>
        <w:t xml:space="preserve">ą </w:t>
      </w:r>
      <w:r w:rsidRPr="00E200C7">
        <w:rPr>
          <w:rFonts w:ascii="Grandview" w:hAnsi="Grandview" w:cstheme="minorHAnsi"/>
          <w:sz w:val="20"/>
          <w:szCs w:val="20"/>
          <w:lang w:eastAsia="pl-PL"/>
        </w:rPr>
        <w:t xml:space="preserve">inne certyfikaty w tym zakresie). </w:t>
      </w:r>
    </w:p>
    <w:p w14:paraId="6AFFAF23" w14:textId="52700C57" w:rsidR="00C45FEE" w:rsidRPr="00E200C7" w:rsidRDefault="00E4393A" w:rsidP="008569E5">
      <w:pPr>
        <w:pStyle w:val="Standard"/>
        <w:spacing w:line="360" w:lineRule="auto"/>
        <w:ind w:firstLine="709"/>
        <w:jc w:val="both"/>
        <w:rPr>
          <w:rFonts w:ascii="Grandview" w:hAnsi="Grandview" w:cstheme="minorHAnsi"/>
          <w:sz w:val="20"/>
          <w:szCs w:val="20"/>
          <w:lang w:eastAsia="pl-PL"/>
        </w:rPr>
      </w:pPr>
      <w:r w:rsidRPr="00E200C7">
        <w:rPr>
          <w:rFonts w:ascii="Grandview" w:hAnsi="Grandview" w:cstheme="minorHAnsi"/>
          <w:sz w:val="20"/>
          <w:szCs w:val="20"/>
          <w:lang w:eastAsia="pl-PL"/>
        </w:rPr>
        <w:t>Oferowany system musi posiada</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aktualn</w:t>
      </w:r>
      <w:r w:rsidRPr="00E200C7">
        <w:rPr>
          <w:rFonts w:ascii="Grandview" w:eastAsia="TimesNewRoman" w:hAnsi="Grandview" w:cstheme="minorHAnsi"/>
          <w:sz w:val="20"/>
          <w:szCs w:val="20"/>
          <w:lang w:eastAsia="pl-PL"/>
        </w:rPr>
        <w:t xml:space="preserve">ą </w:t>
      </w:r>
      <w:r w:rsidRPr="00E200C7">
        <w:rPr>
          <w:rFonts w:ascii="Grandview" w:hAnsi="Grandview" w:cstheme="minorHAnsi"/>
          <w:sz w:val="20"/>
          <w:szCs w:val="20"/>
          <w:lang w:eastAsia="pl-PL"/>
        </w:rPr>
        <w:t>aprobat</w:t>
      </w:r>
      <w:r w:rsidRPr="00E200C7">
        <w:rPr>
          <w:rFonts w:ascii="Grandview" w:eastAsia="TimesNewRoman" w:hAnsi="Grandview" w:cstheme="minorHAnsi"/>
          <w:sz w:val="20"/>
          <w:szCs w:val="20"/>
          <w:lang w:eastAsia="pl-PL"/>
        </w:rPr>
        <w:t xml:space="preserve">ę </w:t>
      </w:r>
      <w:r w:rsidRPr="00E200C7">
        <w:rPr>
          <w:rFonts w:ascii="Grandview" w:hAnsi="Grandview" w:cstheme="minorHAnsi"/>
          <w:sz w:val="20"/>
          <w:szCs w:val="20"/>
          <w:lang w:eastAsia="pl-PL"/>
        </w:rPr>
        <w:t>techniczn</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 certyfikaty i atesty. Wskazane wartości przedstawiają typowe właściwości produktu.</w:t>
      </w:r>
    </w:p>
    <w:p w14:paraId="479D10CA" w14:textId="26DCF63B" w:rsidR="00EA50F2" w:rsidRPr="00E200C7" w:rsidRDefault="00505D1B" w:rsidP="008569E5">
      <w:pPr>
        <w:pStyle w:val="Standard"/>
        <w:spacing w:before="200" w:line="360" w:lineRule="auto"/>
        <w:jc w:val="both"/>
        <w:rPr>
          <w:rFonts w:ascii="Grandview" w:hAnsi="Grandview" w:cstheme="minorHAnsi"/>
          <w:b/>
          <w:bCs/>
          <w:sz w:val="20"/>
          <w:szCs w:val="20"/>
          <w:lang w:eastAsia="pl-PL"/>
        </w:rPr>
      </w:pPr>
      <w:r w:rsidRPr="00E200C7">
        <w:rPr>
          <w:rFonts w:ascii="Grandview" w:hAnsi="Grandview" w:cstheme="minorHAnsi"/>
          <w:b/>
          <w:bCs/>
          <w:sz w:val="20"/>
          <w:szCs w:val="20"/>
          <w:lang w:eastAsia="pl-PL"/>
        </w:rPr>
        <w:t xml:space="preserve">8.1 </w:t>
      </w:r>
      <w:r w:rsidR="00EA50F2" w:rsidRPr="00E200C7">
        <w:rPr>
          <w:rFonts w:ascii="Grandview" w:hAnsi="Grandview" w:cstheme="minorHAnsi"/>
          <w:b/>
          <w:bCs/>
          <w:sz w:val="20"/>
          <w:szCs w:val="20"/>
          <w:lang w:eastAsia="pl-PL"/>
        </w:rPr>
        <w:t xml:space="preserve">PAPA SBS </w:t>
      </w:r>
      <w:r w:rsidR="00C45FEE" w:rsidRPr="00E200C7">
        <w:rPr>
          <w:rFonts w:ascii="Grandview" w:hAnsi="Grandview" w:cstheme="minorHAnsi"/>
          <w:b/>
          <w:bCs/>
          <w:sz w:val="20"/>
          <w:szCs w:val="20"/>
          <w:lang w:eastAsia="pl-PL"/>
        </w:rPr>
        <w:t>zbrojona</w:t>
      </w:r>
      <w:r w:rsidR="00EA50F2" w:rsidRPr="00E200C7">
        <w:rPr>
          <w:rFonts w:ascii="Grandview" w:hAnsi="Grandview" w:cstheme="minorHAnsi"/>
          <w:b/>
          <w:bCs/>
          <w:sz w:val="20"/>
          <w:szCs w:val="20"/>
          <w:lang w:eastAsia="pl-PL"/>
        </w:rPr>
        <w:t xml:space="preserve"> osnową z włókniny poliestrowej</w:t>
      </w:r>
    </w:p>
    <w:p w14:paraId="1590573D" w14:textId="77777777" w:rsidR="00872AEE" w:rsidRPr="00E200C7" w:rsidRDefault="00872AEE"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minimalne wartości sił zrywających przy rozciąganiu dla papy termozgrzewalnej o osnowie z włókniny poliestrowej wynoszą: </w:t>
      </w:r>
    </w:p>
    <w:p w14:paraId="17822968" w14:textId="3C53BBCC" w:rsidR="00872AEE" w:rsidRPr="00E200C7" w:rsidRDefault="00C45FEE"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872AEE" w:rsidRPr="00E200C7">
        <w:rPr>
          <w:rFonts w:ascii="Grandview" w:hAnsi="Grandview" w:cstheme="minorHAnsi"/>
          <w:sz w:val="20"/>
          <w:szCs w:val="20"/>
          <w:lang w:eastAsia="pl-PL"/>
        </w:rPr>
        <w:t xml:space="preserve">wzdłuż pasma - 800 N, </w:t>
      </w:r>
    </w:p>
    <w:p w14:paraId="4E118FF9" w14:textId="1F2D3362" w:rsidR="00872AEE" w:rsidRPr="00E200C7" w:rsidRDefault="00C45FEE"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872AEE" w:rsidRPr="00E200C7">
        <w:rPr>
          <w:rFonts w:ascii="Grandview" w:hAnsi="Grandview" w:cstheme="minorHAnsi"/>
          <w:sz w:val="20"/>
          <w:szCs w:val="20"/>
          <w:lang w:eastAsia="pl-PL"/>
        </w:rPr>
        <w:t xml:space="preserve">w poprzek - 600 N, </w:t>
      </w:r>
    </w:p>
    <w:p w14:paraId="61E9BE48" w14:textId="2C55A1FA" w:rsidR="00872AEE" w:rsidRPr="00E200C7" w:rsidRDefault="00C45FEE"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872AEE" w:rsidRPr="00E200C7">
        <w:rPr>
          <w:rFonts w:ascii="Grandview" w:hAnsi="Grandview" w:cstheme="minorHAnsi"/>
          <w:sz w:val="20"/>
          <w:szCs w:val="20"/>
          <w:lang w:eastAsia="pl-PL"/>
        </w:rPr>
        <w:t xml:space="preserve">diagonalnie - 600 N; </w:t>
      </w:r>
    </w:p>
    <w:p w14:paraId="066D36EA" w14:textId="1674AB76" w:rsidR="00872AEE" w:rsidRPr="00E200C7" w:rsidRDefault="00C45FEE"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872AEE" w:rsidRPr="00E200C7">
        <w:rPr>
          <w:rFonts w:ascii="Grandview" w:hAnsi="Grandview" w:cstheme="minorHAnsi"/>
          <w:sz w:val="20"/>
          <w:szCs w:val="20"/>
          <w:lang w:eastAsia="pl-PL"/>
        </w:rPr>
        <w:t>minimalne wydłużenie względne przy zerwaniu powinno wynosić powyżej 40%.</w:t>
      </w:r>
    </w:p>
    <w:p w14:paraId="2D482EBD" w14:textId="148541D8" w:rsidR="00C45FEE" w:rsidRPr="00E200C7" w:rsidRDefault="00872AEE"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Modyfikator: </w:t>
      </w:r>
      <w:r w:rsidR="00513FFF" w:rsidRPr="00E200C7">
        <w:rPr>
          <w:rFonts w:ascii="Grandview" w:hAnsi="Grandview" w:cstheme="minorHAnsi"/>
          <w:sz w:val="20"/>
          <w:szCs w:val="20"/>
          <w:lang w:eastAsia="pl-PL"/>
        </w:rPr>
        <w:t>elastomer</w:t>
      </w:r>
      <w:r w:rsidRPr="00E200C7">
        <w:rPr>
          <w:rFonts w:ascii="Grandview" w:hAnsi="Grandview" w:cstheme="minorHAnsi"/>
          <w:sz w:val="20"/>
          <w:szCs w:val="20"/>
          <w:lang w:eastAsia="pl-PL"/>
        </w:rPr>
        <w:t xml:space="preserve"> termoplastyczny SBS, zawartość w masie asfaltowej :7-15%</w:t>
      </w:r>
    </w:p>
    <w:p w14:paraId="0353E874" w14:textId="14AE30E4" w:rsidR="00F2734F" w:rsidRPr="00E200C7" w:rsidRDefault="00505D1B" w:rsidP="008569E5">
      <w:pPr>
        <w:pStyle w:val="Standard"/>
        <w:spacing w:before="200" w:line="300" w:lineRule="auto"/>
        <w:jc w:val="both"/>
        <w:rPr>
          <w:rFonts w:ascii="Grandview" w:hAnsi="Grandview" w:cstheme="minorHAnsi"/>
          <w:b/>
          <w:bCs/>
          <w:sz w:val="20"/>
          <w:szCs w:val="20"/>
          <w:lang w:eastAsia="pl-PL"/>
        </w:rPr>
      </w:pPr>
      <w:r w:rsidRPr="00E200C7">
        <w:rPr>
          <w:rFonts w:ascii="Grandview" w:hAnsi="Grandview" w:cstheme="minorHAnsi"/>
          <w:b/>
          <w:bCs/>
          <w:sz w:val="20"/>
          <w:szCs w:val="20"/>
          <w:lang w:eastAsia="pl-PL"/>
        </w:rPr>
        <w:t xml:space="preserve">8.2 </w:t>
      </w:r>
      <w:r w:rsidR="00F2734F" w:rsidRPr="00E200C7">
        <w:rPr>
          <w:rFonts w:ascii="Grandview" w:hAnsi="Grandview" w:cstheme="minorHAnsi"/>
          <w:b/>
          <w:bCs/>
          <w:sz w:val="20"/>
          <w:szCs w:val="20"/>
          <w:lang w:eastAsia="pl-PL"/>
        </w:rPr>
        <w:t>STYROPIAN EKSTRUDOWANY XPS GR. 10 CM , λ= 0,03</w:t>
      </w:r>
      <w:r w:rsidR="00FF3EB0" w:rsidRPr="00E200C7">
        <w:rPr>
          <w:rFonts w:ascii="Grandview" w:hAnsi="Grandview" w:cstheme="minorHAnsi"/>
          <w:b/>
          <w:bCs/>
          <w:sz w:val="20"/>
          <w:szCs w:val="20"/>
          <w:lang w:eastAsia="pl-PL"/>
        </w:rPr>
        <w:t>1</w:t>
      </w:r>
      <w:r w:rsidR="00F2734F" w:rsidRPr="00E200C7">
        <w:rPr>
          <w:rFonts w:ascii="Grandview" w:hAnsi="Grandview" w:cstheme="minorHAnsi"/>
          <w:b/>
          <w:bCs/>
          <w:sz w:val="20"/>
          <w:szCs w:val="20"/>
          <w:lang w:eastAsia="pl-PL"/>
        </w:rPr>
        <w:t xml:space="preserve"> W/mK </w:t>
      </w:r>
    </w:p>
    <w:p w14:paraId="1298B0BE" w14:textId="77777777" w:rsidR="00F2734F" w:rsidRPr="00E200C7" w:rsidRDefault="00F2734F"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Poziom wytrzymałości na zginanie BS400 </w:t>
      </w:r>
      <w:r w:rsidRPr="00E200C7">
        <w:rPr>
          <w:rFonts w:ascii="Arial" w:hAnsi="Arial" w:cs="Arial"/>
          <w:sz w:val="20"/>
          <w:szCs w:val="20"/>
          <w:lang w:eastAsia="pl-PL"/>
        </w:rPr>
        <w:t>≥</w:t>
      </w:r>
      <w:r w:rsidRPr="00E200C7">
        <w:rPr>
          <w:rFonts w:ascii="Grandview" w:hAnsi="Grandview" w:cstheme="minorHAnsi"/>
          <w:sz w:val="20"/>
          <w:szCs w:val="20"/>
          <w:lang w:eastAsia="pl-PL"/>
        </w:rPr>
        <w:t xml:space="preserve"> 400 kPa; </w:t>
      </w:r>
    </w:p>
    <w:p w14:paraId="3832FA66" w14:textId="77777777" w:rsidR="00F2734F" w:rsidRPr="00E200C7" w:rsidRDefault="00F2734F"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Przepuszczalność pary wodnej ( przenikanie pary wodnej) – MU 100</w:t>
      </w:r>
    </w:p>
    <w:p w14:paraId="06A59C75" w14:textId="6E335FB2" w:rsidR="002B4AB3" w:rsidRPr="00E200C7" w:rsidRDefault="002B4AB3"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Długotrwała nasiąkliwość wodą: WL</w:t>
      </w:r>
      <w:r w:rsidRPr="00E200C7">
        <w:rPr>
          <w:rFonts w:ascii="Arial" w:hAnsi="Arial" w:cs="Arial"/>
          <w:sz w:val="20"/>
          <w:szCs w:val="20"/>
          <w:lang w:eastAsia="pl-PL"/>
        </w:rPr>
        <w:t>≤</w:t>
      </w:r>
      <w:r w:rsidRPr="00E200C7">
        <w:rPr>
          <w:rFonts w:ascii="Grandview" w:hAnsi="Grandview" w:cstheme="minorHAnsi"/>
          <w:sz w:val="20"/>
          <w:szCs w:val="20"/>
          <w:lang w:eastAsia="pl-PL"/>
        </w:rPr>
        <w:t xml:space="preserve"> 0,</w:t>
      </w:r>
      <w:r w:rsidR="00C45FEE" w:rsidRPr="00E200C7">
        <w:rPr>
          <w:rFonts w:ascii="Grandview" w:hAnsi="Grandview" w:cstheme="minorHAnsi"/>
          <w:sz w:val="20"/>
          <w:szCs w:val="20"/>
          <w:lang w:eastAsia="pl-PL"/>
        </w:rPr>
        <w:t>25 %</w:t>
      </w:r>
    </w:p>
    <w:p w14:paraId="68EC53CB" w14:textId="322097CC" w:rsidR="00F2734F" w:rsidRPr="00E200C7" w:rsidRDefault="00F2734F" w:rsidP="008569E5">
      <w:pPr>
        <w:pStyle w:val="Standard"/>
        <w:spacing w:line="360" w:lineRule="auto"/>
        <w:ind w:firstLine="142"/>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2% odkształceniu </w:t>
      </w:r>
      <w:r w:rsidRPr="00E200C7">
        <w:rPr>
          <w:rFonts w:ascii="Arial" w:hAnsi="Arial" w:cs="Arial"/>
          <w:sz w:val="20"/>
          <w:szCs w:val="20"/>
          <w:lang w:eastAsia="pl-PL"/>
        </w:rPr>
        <w:t>≥</w:t>
      </w:r>
      <w:r w:rsidRPr="00E200C7">
        <w:rPr>
          <w:rFonts w:ascii="Grandview" w:hAnsi="Grandview" w:cstheme="minorHAnsi"/>
          <w:sz w:val="20"/>
          <w:szCs w:val="20"/>
          <w:lang w:eastAsia="pl-PL"/>
        </w:rPr>
        <w:t xml:space="preserve">100 kPa, </w:t>
      </w:r>
    </w:p>
    <w:p w14:paraId="0E1EF32B" w14:textId="77777777" w:rsidR="00F2734F" w:rsidRPr="00E200C7" w:rsidRDefault="00F2734F" w:rsidP="008569E5">
      <w:pPr>
        <w:pStyle w:val="Standard"/>
        <w:spacing w:line="360" w:lineRule="auto"/>
        <w:ind w:firstLine="142"/>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5% odkształceniu </w:t>
      </w:r>
      <w:r w:rsidRPr="00E200C7">
        <w:rPr>
          <w:rFonts w:ascii="Arial" w:hAnsi="Arial" w:cs="Arial"/>
          <w:sz w:val="20"/>
          <w:szCs w:val="20"/>
          <w:lang w:eastAsia="pl-PL"/>
        </w:rPr>
        <w:t>≥</w:t>
      </w:r>
      <w:r w:rsidRPr="00E200C7">
        <w:rPr>
          <w:rFonts w:ascii="Grandview" w:hAnsi="Grandview" w:cstheme="minorHAnsi"/>
          <w:sz w:val="20"/>
          <w:szCs w:val="20"/>
          <w:lang w:eastAsia="pl-PL"/>
        </w:rPr>
        <w:t xml:space="preserve">200 kPa, </w:t>
      </w:r>
    </w:p>
    <w:p w14:paraId="03D81C89" w14:textId="77777777" w:rsidR="00F2734F" w:rsidRPr="00E200C7" w:rsidRDefault="00F2734F" w:rsidP="008569E5">
      <w:pPr>
        <w:pStyle w:val="Standard"/>
        <w:spacing w:line="360" w:lineRule="auto"/>
        <w:ind w:firstLine="142"/>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10% odkształceniu </w:t>
      </w:r>
      <w:r w:rsidRPr="00E200C7">
        <w:rPr>
          <w:rFonts w:ascii="Arial" w:hAnsi="Arial" w:cs="Arial"/>
          <w:sz w:val="20"/>
          <w:szCs w:val="20"/>
          <w:lang w:eastAsia="pl-PL"/>
        </w:rPr>
        <w:t>≥</w:t>
      </w:r>
      <w:r w:rsidRPr="00E200C7">
        <w:rPr>
          <w:rFonts w:ascii="Grandview" w:hAnsi="Grandview" w:cstheme="minorHAnsi"/>
          <w:sz w:val="20"/>
          <w:szCs w:val="20"/>
          <w:lang w:eastAsia="pl-PL"/>
        </w:rPr>
        <w:t>300 kPa,</w:t>
      </w:r>
    </w:p>
    <w:p w14:paraId="5ACEA759" w14:textId="77777777" w:rsidR="00F2734F" w:rsidRPr="00E200C7" w:rsidRDefault="00F2734F"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 Wytrzymałość na rozciąganie siłą prostopadłą do powierzchni czołowych TR 200 </w:t>
      </w:r>
      <w:r w:rsidRPr="00E200C7">
        <w:rPr>
          <w:rFonts w:ascii="Arial" w:hAnsi="Arial" w:cs="Arial"/>
          <w:sz w:val="20"/>
          <w:szCs w:val="20"/>
          <w:lang w:eastAsia="pl-PL"/>
        </w:rPr>
        <w:t>≥</w:t>
      </w:r>
      <w:r w:rsidRPr="00E200C7">
        <w:rPr>
          <w:rFonts w:ascii="Grandview" w:hAnsi="Grandview" w:cstheme="minorHAnsi"/>
          <w:sz w:val="20"/>
          <w:szCs w:val="20"/>
          <w:lang w:eastAsia="pl-PL"/>
        </w:rPr>
        <w:t xml:space="preserve"> 300 kPa ; </w:t>
      </w:r>
    </w:p>
    <w:p w14:paraId="633254CF" w14:textId="77777777" w:rsidR="00F2734F" w:rsidRPr="00E200C7" w:rsidRDefault="00F2734F"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Obliczeniowy współczynnik przewodzenia ciepła (λ D = 0,030 W /m K);</w:t>
      </w:r>
    </w:p>
    <w:p w14:paraId="306FBBB0" w14:textId="782FFF43" w:rsidR="00F2734F" w:rsidRPr="00E200C7" w:rsidRDefault="00F2734F" w:rsidP="008569E5">
      <w:pPr>
        <w:pStyle w:val="Standard"/>
        <w:tabs>
          <w:tab w:val="left" w:pos="142"/>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Deklarowany współczynnik przewodzenia ciepła λ</w:t>
      </w:r>
      <w:r w:rsidR="00513FFF" w:rsidRPr="00E200C7">
        <w:rPr>
          <w:rFonts w:ascii="Grandview" w:hAnsi="Grandview" w:cstheme="minorHAnsi"/>
          <w:sz w:val="20"/>
          <w:szCs w:val="20"/>
          <w:lang w:eastAsia="pl-PL"/>
        </w:rPr>
        <w:t xml:space="preserve"> </w:t>
      </w:r>
      <w:r w:rsidRPr="00E200C7">
        <w:rPr>
          <w:rFonts w:ascii="Grandview" w:hAnsi="Grandview" w:cstheme="minorHAnsi"/>
          <w:sz w:val="20"/>
          <w:szCs w:val="20"/>
          <w:lang w:eastAsia="pl-PL"/>
        </w:rPr>
        <w:t>dekl. w temp. 10</w:t>
      </w:r>
      <w:r w:rsidRPr="00E200C7">
        <w:rPr>
          <w:rFonts w:ascii="Grandview" w:hAnsi="Grandview" w:cstheme="minorHAnsi"/>
          <w:sz w:val="20"/>
          <w:szCs w:val="20"/>
          <w:lang w:eastAsia="pl-PL"/>
        </w:rPr>
        <w:sym w:font="Symbol" w:char="F0B0"/>
      </w:r>
      <w:r w:rsidRPr="00E200C7">
        <w:rPr>
          <w:rFonts w:ascii="Grandview" w:hAnsi="Grandview" w:cstheme="minorHAnsi"/>
          <w:sz w:val="20"/>
          <w:szCs w:val="20"/>
          <w:lang w:eastAsia="pl-PL"/>
        </w:rPr>
        <w:t xml:space="preserve">C (λ D = 0,030 W /m K); </w:t>
      </w:r>
    </w:p>
    <w:p w14:paraId="5105D5DE" w14:textId="6468BD3C" w:rsidR="00F2734F" w:rsidRPr="00E200C7" w:rsidRDefault="00F2734F"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034059" w:rsidRPr="00E200C7">
        <w:rPr>
          <w:rFonts w:ascii="Grandview" w:hAnsi="Grandview" w:cstheme="minorHAnsi"/>
          <w:sz w:val="20"/>
          <w:szCs w:val="20"/>
          <w:lang w:eastAsia="pl-PL"/>
        </w:rPr>
        <w:t>O</w:t>
      </w:r>
      <w:r w:rsidRPr="00E200C7">
        <w:rPr>
          <w:rFonts w:ascii="Grandview" w:hAnsi="Grandview" w:cstheme="minorHAnsi"/>
          <w:sz w:val="20"/>
          <w:szCs w:val="20"/>
          <w:lang w:eastAsia="pl-PL"/>
        </w:rPr>
        <w:t xml:space="preserve">pór cieplny Rd [m2K/W] </w:t>
      </w:r>
      <w:r w:rsidRPr="00E200C7">
        <w:rPr>
          <w:rFonts w:ascii="Arial" w:hAnsi="Arial" w:cs="Arial"/>
          <w:sz w:val="20"/>
          <w:szCs w:val="20"/>
          <w:lang w:eastAsia="pl-PL"/>
        </w:rPr>
        <w:t>≥</w:t>
      </w:r>
      <w:r w:rsidR="002B2B9A" w:rsidRPr="00E200C7">
        <w:rPr>
          <w:rFonts w:ascii="Grandview" w:hAnsi="Grandview" w:cstheme="minorHAnsi"/>
          <w:sz w:val="20"/>
          <w:szCs w:val="20"/>
          <w:lang w:eastAsia="pl-PL"/>
        </w:rPr>
        <w:t>3,20</w:t>
      </w:r>
      <w:r w:rsidRPr="00E200C7">
        <w:rPr>
          <w:rFonts w:ascii="Grandview" w:hAnsi="Grandview" w:cstheme="minorHAnsi"/>
          <w:sz w:val="20"/>
          <w:szCs w:val="20"/>
          <w:lang w:eastAsia="pl-PL"/>
        </w:rPr>
        <w:t xml:space="preserve"> </w:t>
      </w:r>
    </w:p>
    <w:p w14:paraId="779881C8" w14:textId="77777777" w:rsidR="00F2734F" w:rsidRPr="00E200C7" w:rsidRDefault="00F2734F"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Współczynnik przewodzenia ciepła z RTQ ITB λRTQ*) 0,030 W/(m·K); </w:t>
      </w:r>
    </w:p>
    <w:p w14:paraId="17354F04" w14:textId="77777777" w:rsidR="00F2734F" w:rsidRPr="00E200C7" w:rsidRDefault="00F2734F"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Klasa reakcji na ogień E; </w:t>
      </w:r>
    </w:p>
    <w:p w14:paraId="6CE2C5FC" w14:textId="6BEE7F3E" w:rsidR="00F2734F" w:rsidRPr="00E200C7" w:rsidRDefault="00F2734F"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034059" w:rsidRPr="00E200C7">
        <w:rPr>
          <w:rFonts w:ascii="Grandview" w:hAnsi="Grandview" w:cstheme="minorHAnsi"/>
          <w:sz w:val="20"/>
          <w:szCs w:val="20"/>
          <w:lang w:eastAsia="pl-PL"/>
        </w:rPr>
        <w:t>D</w:t>
      </w:r>
      <w:r w:rsidRPr="00E200C7">
        <w:rPr>
          <w:rFonts w:ascii="Grandview" w:hAnsi="Grandview" w:cstheme="minorHAnsi"/>
          <w:sz w:val="20"/>
          <w:szCs w:val="20"/>
          <w:lang w:eastAsia="pl-PL"/>
        </w:rPr>
        <w:t>okumenty: Certyfikat Zgodności ITB, Atest Higieniczny PZH, itp.</w:t>
      </w:r>
    </w:p>
    <w:p w14:paraId="513A26E3" w14:textId="7B46FA1E" w:rsidR="00F2734F" w:rsidRPr="00E200C7" w:rsidRDefault="00F2734F"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034059" w:rsidRPr="00E200C7">
        <w:rPr>
          <w:rFonts w:ascii="Grandview" w:hAnsi="Grandview" w:cstheme="minorHAnsi"/>
          <w:sz w:val="20"/>
          <w:szCs w:val="20"/>
          <w:lang w:eastAsia="pl-PL"/>
        </w:rPr>
        <w:t>S</w:t>
      </w:r>
      <w:r w:rsidRPr="00E200C7">
        <w:rPr>
          <w:rFonts w:ascii="Grandview" w:hAnsi="Grandview" w:cstheme="minorHAnsi"/>
          <w:sz w:val="20"/>
          <w:szCs w:val="20"/>
          <w:lang w:eastAsia="pl-PL"/>
        </w:rPr>
        <w:t xml:space="preserve">amogasnący </w:t>
      </w:r>
    </w:p>
    <w:p w14:paraId="3FE177B1" w14:textId="47B98B8E" w:rsidR="004619A9" w:rsidRPr="00E200C7" w:rsidRDefault="004619A9" w:rsidP="008569E5">
      <w:pPr>
        <w:pStyle w:val="Standard"/>
        <w:spacing w:line="300" w:lineRule="auto"/>
        <w:jc w:val="both"/>
        <w:rPr>
          <w:rFonts w:ascii="Grandview" w:hAnsi="Grandview" w:cstheme="minorHAnsi"/>
          <w:color w:val="808080" w:themeColor="background1" w:themeShade="80"/>
          <w:sz w:val="20"/>
          <w:szCs w:val="20"/>
          <w:lang w:eastAsia="pl-PL"/>
        </w:rPr>
      </w:pPr>
    </w:p>
    <w:p w14:paraId="7B6B3DA6" w14:textId="15BDAD58" w:rsidR="00EC2CCD" w:rsidRPr="00E200C7" w:rsidRDefault="00034059" w:rsidP="008569E5">
      <w:pPr>
        <w:pStyle w:val="Standard"/>
        <w:spacing w:line="360" w:lineRule="auto"/>
        <w:jc w:val="both"/>
        <w:rPr>
          <w:rFonts w:ascii="Grandview" w:hAnsi="Grandview" w:cstheme="minorHAnsi"/>
          <w:b/>
          <w:bCs/>
          <w:sz w:val="20"/>
          <w:szCs w:val="20"/>
          <w:lang w:eastAsia="pl-PL"/>
        </w:rPr>
      </w:pPr>
      <w:r w:rsidRPr="00E200C7">
        <w:rPr>
          <w:rFonts w:ascii="Grandview" w:hAnsi="Grandview" w:cstheme="minorHAnsi"/>
          <w:b/>
          <w:sz w:val="20"/>
          <w:szCs w:val="20"/>
          <w:lang w:eastAsia="pl-PL"/>
        </w:rPr>
        <w:t xml:space="preserve">8.3 </w:t>
      </w:r>
      <w:r w:rsidR="004619A9" w:rsidRPr="00E200C7">
        <w:rPr>
          <w:rFonts w:ascii="Grandview" w:hAnsi="Grandview" w:cstheme="minorHAnsi"/>
          <w:b/>
          <w:sz w:val="20"/>
          <w:szCs w:val="20"/>
          <w:lang w:eastAsia="pl-PL"/>
        </w:rPr>
        <w:t xml:space="preserve">PŁYTY STYROPIANOWE ELEWACYJNE EPS </w:t>
      </w:r>
      <w:r w:rsidR="001725A7" w:rsidRPr="00E200C7">
        <w:rPr>
          <w:rFonts w:ascii="Grandview" w:hAnsi="Grandview" w:cstheme="minorHAnsi"/>
          <w:b/>
          <w:sz w:val="20"/>
          <w:szCs w:val="20"/>
          <w:lang w:eastAsia="pl-PL"/>
        </w:rPr>
        <w:t>70</w:t>
      </w:r>
      <w:r w:rsidR="00EC2CCD" w:rsidRPr="00E200C7">
        <w:rPr>
          <w:rFonts w:ascii="Grandview" w:hAnsi="Grandview" w:cstheme="minorHAnsi"/>
          <w:b/>
          <w:sz w:val="20"/>
          <w:szCs w:val="20"/>
          <w:lang w:eastAsia="pl-PL"/>
        </w:rPr>
        <w:t xml:space="preserve"> </w:t>
      </w:r>
      <w:r w:rsidR="00EC2CCD" w:rsidRPr="00E200C7">
        <w:rPr>
          <w:rFonts w:ascii="Grandview" w:hAnsi="Grandview" w:cstheme="minorHAnsi"/>
          <w:b/>
          <w:bCs/>
          <w:sz w:val="20"/>
          <w:szCs w:val="20"/>
          <w:lang w:eastAsia="pl-PL"/>
        </w:rPr>
        <w:t>λ= 0,038 W/mK gr. 12cm, 15 cm</w:t>
      </w:r>
    </w:p>
    <w:p w14:paraId="50187656" w14:textId="1291393F" w:rsidR="004619A9" w:rsidRPr="00E200C7" w:rsidRDefault="00C62E31"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 xml:space="preserve">Izolacja cieplna dla metody </w:t>
      </w:r>
      <w:r w:rsidR="00C45FEE" w:rsidRPr="00E200C7">
        <w:rPr>
          <w:rFonts w:ascii="Grandview" w:hAnsi="Grandview" w:cstheme="minorHAnsi"/>
          <w:sz w:val="20"/>
          <w:szCs w:val="20"/>
        </w:rPr>
        <w:t>ETICS(BSO</w:t>
      </w:r>
      <w:r w:rsidRPr="00E200C7">
        <w:rPr>
          <w:rFonts w:ascii="Grandview" w:hAnsi="Grandview" w:cstheme="minorHAnsi"/>
          <w:sz w:val="20"/>
          <w:szCs w:val="20"/>
        </w:rPr>
        <w:t>)</w:t>
      </w:r>
    </w:p>
    <w:p w14:paraId="05BBC0AB" w14:textId="7D86FA11" w:rsidR="001725A7" w:rsidRPr="00E200C7" w:rsidRDefault="001725A7"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Poziom wytrzymałości na zginanie BS</w:t>
      </w:r>
      <w:r w:rsidR="00C62E31" w:rsidRPr="00E200C7">
        <w:rPr>
          <w:rFonts w:ascii="Grandview" w:hAnsi="Grandview" w:cstheme="minorHAnsi"/>
          <w:sz w:val="20"/>
          <w:szCs w:val="20"/>
          <w:lang w:eastAsia="pl-PL"/>
        </w:rPr>
        <w:t>115</w:t>
      </w:r>
      <w:r w:rsidRPr="00E200C7">
        <w:rPr>
          <w:rFonts w:ascii="Grandview" w:hAnsi="Grandview" w:cstheme="minorHAnsi"/>
          <w:sz w:val="20"/>
          <w:szCs w:val="20"/>
          <w:lang w:eastAsia="pl-PL"/>
        </w:rPr>
        <w:t xml:space="preserve"> </w:t>
      </w:r>
      <w:r w:rsidRPr="00E200C7">
        <w:rPr>
          <w:rFonts w:ascii="Arial" w:hAnsi="Arial" w:cs="Arial"/>
          <w:sz w:val="20"/>
          <w:szCs w:val="20"/>
          <w:lang w:eastAsia="pl-PL"/>
        </w:rPr>
        <w:t>≥</w:t>
      </w:r>
      <w:r w:rsidRPr="00E200C7">
        <w:rPr>
          <w:rFonts w:ascii="Grandview" w:hAnsi="Grandview" w:cstheme="minorHAnsi"/>
          <w:sz w:val="20"/>
          <w:szCs w:val="20"/>
          <w:lang w:eastAsia="pl-PL"/>
        </w:rPr>
        <w:t xml:space="preserve"> </w:t>
      </w:r>
      <w:r w:rsidR="00C62E31" w:rsidRPr="00E200C7">
        <w:rPr>
          <w:rFonts w:ascii="Grandview" w:hAnsi="Grandview" w:cstheme="minorHAnsi"/>
          <w:sz w:val="20"/>
          <w:szCs w:val="20"/>
          <w:lang w:eastAsia="pl-PL"/>
        </w:rPr>
        <w:t>115</w:t>
      </w:r>
      <w:r w:rsidRPr="00E200C7">
        <w:rPr>
          <w:rFonts w:ascii="Grandview" w:hAnsi="Grandview" w:cstheme="minorHAnsi"/>
          <w:sz w:val="20"/>
          <w:szCs w:val="20"/>
          <w:lang w:eastAsia="pl-PL"/>
        </w:rPr>
        <w:t xml:space="preserve"> kPa; </w:t>
      </w:r>
    </w:p>
    <w:p w14:paraId="1A99AE0A" w14:textId="493F2232" w:rsidR="001725A7" w:rsidRPr="00E200C7" w:rsidRDefault="001725A7"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lastRenderedPageBreak/>
        <w:t xml:space="preserve">- odporność na ściskanie </w:t>
      </w:r>
      <w:r w:rsidR="00C45FEE" w:rsidRPr="00E200C7">
        <w:rPr>
          <w:rFonts w:ascii="Grandview" w:hAnsi="Grandview" w:cstheme="minorHAnsi"/>
          <w:sz w:val="20"/>
          <w:szCs w:val="20"/>
          <w:lang w:eastAsia="pl-PL"/>
        </w:rPr>
        <w:t>CS (</w:t>
      </w:r>
      <w:r w:rsidRPr="00E200C7">
        <w:rPr>
          <w:rFonts w:ascii="Grandview" w:hAnsi="Grandview" w:cstheme="minorHAnsi"/>
          <w:sz w:val="20"/>
          <w:szCs w:val="20"/>
          <w:lang w:eastAsia="pl-PL"/>
        </w:rPr>
        <w:t>10) 70</w:t>
      </w:r>
      <w:r w:rsidR="00C62E31" w:rsidRPr="00E200C7">
        <w:rPr>
          <w:rFonts w:ascii="Arial" w:hAnsi="Arial" w:cs="Arial"/>
          <w:sz w:val="20"/>
          <w:szCs w:val="20"/>
          <w:lang w:eastAsia="pl-PL"/>
        </w:rPr>
        <w:t>≥</w:t>
      </w:r>
      <w:r w:rsidR="00C62E31" w:rsidRPr="00E200C7">
        <w:rPr>
          <w:rFonts w:ascii="Grandview" w:hAnsi="Grandview" w:cs="Arial"/>
          <w:sz w:val="20"/>
          <w:szCs w:val="20"/>
          <w:lang w:eastAsia="pl-PL"/>
        </w:rPr>
        <w:t xml:space="preserve"> 70 kPa</w:t>
      </w:r>
    </w:p>
    <w:p w14:paraId="4BF87E6D" w14:textId="2AF6F9E6" w:rsidR="001725A7" w:rsidRPr="00E200C7" w:rsidRDefault="001725A7"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Wytrzymałość na rozciąganie siłą prostopadłą do powierzchni czołowych TR </w:t>
      </w:r>
      <w:r w:rsidR="00EC2CCD" w:rsidRPr="00E200C7">
        <w:rPr>
          <w:rFonts w:ascii="Grandview" w:hAnsi="Grandview" w:cstheme="minorHAnsi"/>
          <w:sz w:val="20"/>
          <w:szCs w:val="20"/>
          <w:lang w:eastAsia="pl-PL"/>
        </w:rPr>
        <w:t>100</w:t>
      </w:r>
      <w:r w:rsidR="00C62E31" w:rsidRPr="00E200C7">
        <w:rPr>
          <w:rFonts w:ascii="Grandview" w:hAnsi="Grandview" w:cstheme="minorHAnsi"/>
          <w:sz w:val="20"/>
          <w:szCs w:val="20"/>
          <w:lang w:eastAsia="pl-PL"/>
        </w:rPr>
        <w:t xml:space="preserve"> </w:t>
      </w:r>
      <w:r w:rsidR="00C62E31" w:rsidRPr="00E200C7">
        <w:rPr>
          <w:rFonts w:ascii="Arial" w:hAnsi="Arial" w:cs="Arial"/>
          <w:sz w:val="20"/>
          <w:szCs w:val="20"/>
          <w:lang w:eastAsia="pl-PL"/>
        </w:rPr>
        <w:t>≥</w:t>
      </w:r>
      <w:r w:rsidR="00C62E31" w:rsidRPr="00E200C7">
        <w:rPr>
          <w:rFonts w:ascii="Grandview" w:hAnsi="Grandview" w:cs="Arial"/>
          <w:sz w:val="20"/>
          <w:szCs w:val="20"/>
          <w:lang w:eastAsia="pl-PL"/>
        </w:rPr>
        <w:t xml:space="preserve"> </w:t>
      </w:r>
      <w:r w:rsidR="00EC2CCD" w:rsidRPr="00E200C7">
        <w:rPr>
          <w:rFonts w:ascii="Grandview" w:hAnsi="Grandview" w:cs="Arial"/>
          <w:sz w:val="20"/>
          <w:szCs w:val="20"/>
          <w:lang w:eastAsia="pl-PL"/>
        </w:rPr>
        <w:t>100kPa</w:t>
      </w:r>
    </w:p>
    <w:p w14:paraId="7808E18D" w14:textId="23ABB148" w:rsidR="001725A7" w:rsidRPr="00E200C7" w:rsidRDefault="001725A7"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opór cieplny Rd [m2K/W] </w:t>
      </w:r>
      <w:r w:rsidRPr="00E200C7">
        <w:rPr>
          <w:rFonts w:ascii="Arial" w:hAnsi="Arial" w:cs="Arial"/>
          <w:sz w:val="20"/>
          <w:szCs w:val="20"/>
          <w:lang w:eastAsia="pl-PL"/>
        </w:rPr>
        <w:t>≥</w:t>
      </w:r>
      <w:r w:rsidRPr="00E200C7">
        <w:rPr>
          <w:rFonts w:ascii="Grandview" w:hAnsi="Grandview" w:cstheme="minorHAnsi"/>
          <w:sz w:val="20"/>
          <w:szCs w:val="20"/>
          <w:lang w:eastAsia="pl-PL"/>
        </w:rPr>
        <w:t>3</w:t>
      </w:r>
      <w:r w:rsidR="00D31DD3" w:rsidRPr="00E200C7">
        <w:rPr>
          <w:rFonts w:ascii="Grandview" w:hAnsi="Grandview" w:cstheme="minorHAnsi"/>
          <w:sz w:val="20"/>
          <w:szCs w:val="20"/>
          <w:lang w:eastAsia="pl-PL"/>
        </w:rPr>
        <w:t>,90</w:t>
      </w:r>
      <w:r w:rsidRPr="00E200C7">
        <w:rPr>
          <w:rFonts w:ascii="Grandview" w:hAnsi="Grandview" w:cstheme="minorHAnsi"/>
          <w:sz w:val="20"/>
          <w:szCs w:val="20"/>
          <w:lang w:eastAsia="pl-PL"/>
        </w:rPr>
        <w:t xml:space="preserve"> </w:t>
      </w:r>
    </w:p>
    <w:p w14:paraId="07C1CBD9" w14:textId="77777777" w:rsidR="001725A7" w:rsidRPr="00E200C7" w:rsidRDefault="001725A7"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Klasa reakcji na ogień E; </w:t>
      </w:r>
    </w:p>
    <w:p w14:paraId="30B5ED6B" w14:textId="77777777" w:rsidR="001725A7" w:rsidRPr="00E200C7" w:rsidRDefault="001725A7"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dokumenty: Certyfikat Zgodności ITB, Atest Higieniczny PZH, itp.</w:t>
      </w:r>
    </w:p>
    <w:p w14:paraId="2F6E86C1" w14:textId="5716C851" w:rsidR="00C62E31" w:rsidRPr="00E200C7" w:rsidRDefault="001725A7"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 samogasnący</w:t>
      </w:r>
      <w:r w:rsidR="00034059" w:rsidRPr="00E200C7">
        <w:rPr>
          <w:rFonts w:ascii="Grandview" w:hAnsi="Grandview" w:cstheme="minorHAnsi"/>
          <w:sz w:val="20"/>
          <w:szCs w:val="20"/>
          <w:lang w:eastAsia="pl-PL"/>
        </w:rPr>
        <w:t>;</w:t>
      </w:r>
    </w:p>
    <w:p w14:paraId="5DD223CD" w14:textId="77777777" w:rsidR="00034059" w:rsidRPr="00E200C7" w:rsidRDefault="00034059" w:rsidP="00C45FEE">
      <w:pPr>
        <w:pStyle w:val="Standard"/>
        <w:spacing w:line="360" w:lineRule="auto"/>
        <w:rPr>
          <w:rFonts w:ascii="Grandview" w:hAnsi="Grandview" w:cstheme="minorHAnsi"/>
          <w:sz w:val="20"/>
          <w:szCs w:val="20"/>
          <w:lang w:eastAsia="pl-PL"/>
        </w:rPr>
      </w:pPr>
    </w:p>
    <w:p w14:paraId="7EFAD264" w14:textId="24630762" w:rsidR="002664B7" w:rsidRPr="00E200C7" w:rsidRDefault="00034059" w:rsidP="008569E5">
      <w:pPr>
        <w:pStyle w:val="Standard"/>
        <w:spacing w:line="360" w:lineRule="auto"/>
        <w:jc w:val="both"/>
        <w:rPr>
          <w:rFonts w:ascii="Grandview" w:hAnsi="Grandview" w:cstheme="minorHAnsi"/>
          <w:b/>
          <w:sz w:val="20"/>
          <w:szCs w:val="20"/>
          <w:lang w:eastAsia="pl-PL"/>
        </w:rPr>
      </w:pPr>
      <w:r w:rsidRPr="00E200C7">
        <w:rPr>
          <w:rFonts w:ascii="Grandview" w:hAnsi="Grandview" w:cstheme="minorHAnsi"/>
          <w:b/>
          <w:sz w:val="20"/>
          <w:szCs w:val="20"/>
          <w:lang w:eastAsia="pl-PL"/>
        </w:rPr>
        <w:t xml:space="preserve">8.4 </w:t>
      </w:r>
      <w:r w:rsidR="00277142" w:rsidRPr="00E200C7">
        <w:rPr>
          <w:rFonts w:ascii="Grandview" w:hAnsi="Grandview" w:cstheme="minorHAnsi"/>
          <w:b/>
          <w:sz w:val="20"/>
          <w:szCs w:val="20"/>
          <w:lang w:eastAsia="pl-PL"/>
        </w:rPr>
        <w:t xml:space="preserve">WEŁNA MINERALNA </w:t>
      </w:r>
    </w:p>
    <w:p w14:paraId="14F15EDC" w14:textId="0E1ACC76" w:rsidR="00277142" w:rsidRPr="00E200C7" w:rsidRDefault="00277142" w:rsidP="008569E5">
      <w:pPr>
        <w:pStyle w:val="Standard"/>
        <w:spacing w:line="360" w:lineRule="auto"/>
        <w:jc w:val="both"/>
        <w:rPr>
          <w:rFonts w:ascii="Grandview" w:hAnsi="Grandview" w:cstheme="minorHAnsi"/>
          <w:sz w:val="20"/>
          <w:szCs w:val="20"/>
        </w:rPr>
      </w:pPr>
      <w:r w:rsidRPr="00E200C7">
        <w:rPr>
          <w:rFonts w:ascii="Grandview" w:hAnsi="Grandview" w:cstheme="minorHAnsi"/>
          <w:b/>
          <w:sz w:val="20"/>
          <w:szCs w:val="20"/>
          <w:lang w:eastAsia="pl-PL"/>
        </w:rPr>
        <w:t xml:space="preserve">Płyty </w:t>
      </w:r>
      <w:r w:rsidR="008860CA" w:rsidRPr="00E200C7">
        <w:rPr>
          <w:rFonts w:ascii="Grandview" w:hAnsi="Grandview" w:cstheme="minorHAnsi"/>
          <w:b/>
          <w:sz w:val="20"/>
          <w:szCs w:val="20"/>
          <w:lang w:eastAsia="pl-PL"/>
        </w:rPr>
        <w:t>do izolacji ścian zewnętrznych przy zastosowaniu metody ETICS (BSO) – lekkiej – mokrej)</w:t>
      </w:r>
    </w:p>
    <w:p w14:paraId="696977BE" w14:textId="77777777" w:rsidR="00277142" w:rsidRPr="00E200C7" w:rsidRDefault="00277142" w:rsidP="00830524">
      <w:pPr>
        <w:pStyle w:val="Standard"/>
        <w:numPr>
          <w:ilvl w:val="0"/>
          <w:numId w:val="50"/>
        </w:numPr>
        <w:spacing w:line="360" w:lineRule="auto"/>
        <w:ind w:left="142" w:hanging="142"/>
        <w:jc w:val="both"/>
        <w:rPr>
          <w:rFonts w:ascii="Grandview" w:hAnsi="Grandview" w:cstheme="minorHAnsi"/>
          <w:sz w:val="20"/>
          <w:szCs w:val="20"/>
          <w:lang w:eastAsia="pl-PL"/>
        </w:rPr>
      </w:pPr>
      <w:r w:rsidRPr="00E200C7">
        <w:rPr>
          <w:rFonts w:ascii="Grandview" w:hAnsi="Grandview" w:cstheme="minorHAnsi"/>
          <w:sz w:val="20"/>
          <w:szCs w:val="20"/>
          <w:lang w:eastAsia="pl-PL"/>
        </w:rPr>
        <w:t>Niepalna</w:t>
      </w:r>
      <w:r w:rsidR="00E4393A" w:rsidRPr="00E200C7">
        <w:rPr>
          <w:rFonts w:ascii="Grandview" w:hAnsi="Grandview" w:cstheme="minorHAnsi"/>
          <w:sz w:val="20"/>
          <w:szCs w:val="20"/>
          <w:lang w:eastAsia="pl-PL"/>
        </w:rPr>
        <w:t>,</w:t>
      </w:r>
    </w:p>
    <w:p w14:paraId="776645EE" w14:textId="719A78CD" w:rsidR="002664B7" w:rsidRPr="00E200C7" w:rsidRDefault="00277142" w:rsidP="00830524">
      <w:pPr>
        <w:pStyle w:val="Standard"/>
        <w:numPr>
          <w:ilvl w:val="0"/>
          <w:numId w:val="49"/>
        </w:numPr>
        <w:spacing w:line="360" w:lineRule="auto"/>
        <w:ind w:left="142" w:hanging="142"/>
        <w:jc w:val="both"/>
        <w:rPr>
          <w:rFonts w:ascii="Grandview" w:hAnsi="Grandview" w:cstheme="minorHAnsi"/>
          <w:sz w:val="20"/>
          <w:szCs w:val="20"/>
          <w:lang w:eastAsia="pl-PL"/>
        </w:rPr>
      </w:pPr>
      <w:r w:rsidRPr="00E200C7">
        <w:rPr>
          <w:rFonts w:ascii="Grandview" w:hAnsi="Grandview" w:cstheme="minorHAnsi"/>
          <w:sz w:val="20"/>
          <w:szCs w:val="20"/>
          <w:lang w:eastAsia="pl-PL"/>
        </w:rPr>
        <w:t>Współczynnik </w:t>
      </w:r>
      <w:hyperlink r:id="rId18" w:anchor="przewodzenia_ciepa" w:history="1">
        <w:r w:rsidRPr="00E200C7">
          <w:rPr>
            <w:rFonts w:ascii="Grandview" w:hAnsi="Grandview" w:cstheme="minorHAnsi"/>
            <w:sz w:val="20"/>
            <w:szCs w:val="20"/>
            <w:lang w:eastAsia="pl-PL"/>
          </w:rPr>
          <w:t>przewodzenia ciepła</w:t>
        </w:r>
      </w:hyperlink>
      <w:r w:rsidRPr="00E200C7">
        <w:rPr>
          <w:rFonts w:ascii="Grandview" w:hAnsi="Grandview" w:cstheme="minorHAnsi"/>
          <w:sz w:val="20"/>
          <w:szCs w:val="20"/>
          <w:lang w:eastAsia="pl-PL"/>
        </w:rPr>
        <w:t xml:space="preserve"> : </w:t>
      </w:r>
      <w:r w:rsidR="00E4393A" w:rsidRPr="00E200C7">
        <w:rPr>
          <w:rFonts w:ascii="Grandview" w:hAnsi="Grandview" w:cstheme="minorHAnsi"/>
          <w:sz w:val="20"/>
          <w:szCs w:val="20"/>
          <w:lang w:eastAsia="pl-PL"/>
        </w:rPr>
        <w:t xml:space="preserve"> λ= 0,03</w:t>
      </w:r>
      <w:r w:rsidRPr="00E200C7">
        <w:rPr>
          <w:rFonts w:ascii="Grandview" w:hAnsi="Grandview" w:cstheme="minorHAnsi"/>
          <w:sz w:val="20"/>
          <w:szCs w:val="20"/>
          <w:lang w:eastAsia="pl-PL"/>
        </w:rPr>
        <w:t>8</w:t>
      </w:r>
      <w:r w:rsidR="00E4393A" w:rsidRPr="00E200C7">
        <w:rPr>
          <w:rFonts w:ascii="Grandview" w:hAnsi="Grandview" w:cstheme="minorHAnsi"/>
          <w:sz w:val="20"/>
          <w:szCs w:val="20"/>
          <w:lang w:eastAsia="pl-PL"/>
        </w:rPr>
        <w:t xml:space="preserve"> W/mK</w:t>
      </w:r>
    </w:p>
    <w:p w14:paraId="4E1952D9" w14:textId="1323C254" w:rsidR="00277142" w:rsidRPr="00E200C7" w:rsidRDefault="000D5E5B" w:rsidP="00830524">
      <w:pPr>
        <w:pStyle w:val="Standard"/>
        <w:numPr>
          <w:ilvl w:val="0"/>
          <w:numId w:val="48"/>
        </w:numPr>
        <w:spacing w:line="360" w:lineRule="auto"/>
        <w:ind w:left="142" w:hanging="142"/>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Klasa reakcji na </w:t>
      </w:r>
      <w:r w:rsidR="00C45FEE" w:rsidRPr="00E200C7">
        <w:rPr>
          <w:rFonts w:ascii="Grandview" w:hAnsi="Grandview" w:cstheme="minorHAnsi"/>
          <w:sz w:val="20"/>
          <w:szCs w:val="20"/>
          <w:lang w:eastAsia="pl-PL"/>
        </w:rPr>
        <w:t>ogień:</w:t>
      </w:r>
      <w:r w:rsidR="00277142" w:rsidRPr="00E200C7">
        <w:rPr>
          <w:rFonts w:ascii="Grandview" w:hAnsi="Grandview" w:cstheme="minorHAnsi"/>
          <w:sz w:val="20"/>
          <w:szCs w:val="20"/>
          <w:lang w:eastAsia="pl-PL"/>
        </w:rPr>
        <w:t xml:space="preserve"> A</w:t>
      </w:r>
      <w:r w:rsidRPr="00E200C7">
        <w:rPr>
          <w:rFonts w:ascii="Grandview" w:hAnsi="Grandview" w:cstheme="minorHAnsi"/>
          <w:sz w:val="20"/>
          <w:szCs w:val="20"/>
          <w:lang w:eastAsia="pl-PL"/>
        </w:rPr>
        <w:t>1</w:t>
      </w:r>
    </w:p>
    <w:p w14:paraId="68519C88" w14:textId="1404FB0A" w:rsidR="00277142" w:rsidRPr="00E200C7" w:rsidRDefault="008860CA" w:rsidP="00830524">
      <w:pPr>
        <w:pStyle w:val="Standard"/>
        <w:numPr>
          <w:ilvl w:val="0"/>
          <w:numId w:val="47"/>
        </w:numPr>
        <w:spacing w:line="360" w:lineRule="auto"/>
        <w:ind w:left="142" w:hanging="142"/>
        <w:jc w:val="both"/>
        <w:rPr>
          <w:rFonts w:ascii="Grandview" w:hAnsi="Grandview" w:cs="Arial"/>
          <w:sz w:val="20"/>
          <w:szCs w:val="20"/>
          <w:shd w:val="clear" w:color="auto" w:fill="FFFFFF"/>
        </w:rPr>
      </w:pPr>
      <w:r w:rsidRPr="00E200C7">
        <w:rPr>
          <w:rFonts w:ascii="Grandview" w:hAnsi="Grandview" w:cstheme="minorHAnsi"/>
          <w:sz w:val="20"/>
          <w:szCs w:val="20"/>
          <w:lang w:eastAsia="pl-PL"/>
        </w:rPr>
        <w:t>Deklarowana dokładność wymiarowa produktu</w:t>
      </w:r>
      <w:r w:rsidR="00A544BC" w:rsidRPr="00E200C7">
        <w:rPr>
          <w:rFonts w:ascii="Grandview" w:hAnsi="Grandview" w:cstheme="minorHAnsi"/>
          <w:sz w:val="20"/>
          <w:szCs w:val="20"/>
          <w:lang w:eastAsia="pl-PL"/>
        </w:rPr>
        <w:t xml:space="preserve">/klasa tolerancji </w:t>
      </w:r>
      <w:r w:rsidR="00C45FEE" w:rsidRPr="00E200C7">
        <w:rPr>
          <w:rFonts w:ascii="Grandview" w:hAnsi="Grandview" w:cstheme="minorHAnsi"/>
          <w:sz w:val="20"/>
          <w:szCs w:val="20"/>
          <w:lang w:eastAsia="pl-PL"/>
        </w:rPr>
        <w:t>grubości:</w:t>
      </w:r>
      <w:r w:rsidRPr="00E200C7">
        <w:rPr>
          <w:rFonts w:ascii="Grandview" w:hAnsi="Grandview" w:cstheme="minorHAnsi"/>
          <w:sz w:val="20"/>
          <w:szCs w:val="20"/>
          <w:lang w:eastAsia="pl-PL"/>
        </w:rPr>
        <w:t xml:space="preserve"> T5 (</w:t>
      </w:r>
      <w:r w:rsidR="00072B82" w:rsidRPr="00E200C7">
        <w:rPr>
          <w:rFonts w:ascii="Grandview" w:hAnsi="Grandview" w:cstheme="minorHAnsi"/>
          <w:sz w:val="20"/>
          <w:szCs w:val="20"/>
          <w:lang w:eastAsia="pl-PL"/>
        </w:rPr>
        <w:t>wełna z</w:t>
      </w:r>
      <w:r w:rsidRPr="00E200C7">
        <w:rPr>
          <w:rFonts w:ascii="Grandview" w:hAnsi="Grandview" w:cstheme="minorHAnsi"/>
          <w:sz w:val="20"/>
          <w:szCs w:val="20"/>
          <w:lang w:eastAsia="pl-PL"/>
        </w:rPr>
        <w:t xml:space="preserve"> deklarowaną dokładnością wymiarową T4 i mniejszą</w:t>
      </w:r>
      <w:r w:rsidR="004D0C11" w:rsidRPr="00E200C7">
        <w:rPr>
          <w:rFonts w:ascii="Grandview" w:hAnsi="Grandview" w:cstheme="minorHAnsi"/>
          <w:sz w:val="20"/>
          <w:szCs w:val="20"/>
          <w:lang w:eastAsia="pl-PL"/>
        </w:rPr>
        <w:t xml:space="preserve"> posiada</w:t>
      </w:r>
      <w:r w:rsidRPr="00E200C7">
        <w:rPr>
          <w:rFonts w:ascii="Grandview" w:hAnsi="Grandview" w:cstheme="minorHAnsi"/>
          <w:sz w:val="20"/>
          <w:szCs w:val="20"/>
          <w:lang w:eastAsia="pl-PL"/>
        </w:rPr>
        <w:t xml:space="preserve"> duże różnice grubości pomiędzy płytami. Takie nierówności nie pozwalają wykonawcy wykonać systemu zgodnie z zapisami Aprobaty Technicznej i stanowią przyczynek do pęknięć fasady.</w:t>
      </w:r>
      <w:r w:rsidRPr="00E200C7">
        <w:rPr>
          <w:rFonts w:ascii="Grandview" w:hAnsi="Grandview" w:cs="Arial"/>
          <w:sz w:val="20"/>
          <w:szCs w:val="20"/>
          <w:shd w:val="clear" w:color="auto" w:fill="FFFFFF"/>
        </w:rPr>
        <w:t> </w:t>
      </w:r>
    </w:p>
    <w:p w14:paraId="5B23F12C" w14:textId="64ED4392" w:rsidR="000D5E5B" w:rsidRPr="00E200C7" w:rsidRDefault="00C56902" w:rsidP="00830524">
      <w:pPr>
        <w:pStyle w:val="Standard"/>
        <w:numPr>
          <w:ilvl w:val="0"/>
          <w:numId w:val="51"/>
        </w:numPr>
        <w:tabs>
          <w:tab w:val="left" w:pos="142"/>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W</w:t>
      </w:r>
      <w:r w:rsidR="000D5E5B" w:rsidRPr="00E200C7">
        <w:rPr>
          <w:rFonts w:ascii="Grandview" w:hAnsi="Grandview" w:cstheme="minorHAnsi"/>
          <w:sz w:val="20"/>
          <w:szCs w:val="20"/>
          <w:lang w:eastAsia="pl-PL"/>
        </w:rPr>
        <w:t>spółczynnik oporu dyfuzyjnego pary wodnej: 1</w:t>
      </w:r>
    </w:p>
    <w:p w14:paraId="32EE2228" w14:textId="0CBF5E5B" w:rsidR="004D0C11" w:rsidRPr="00E200C7" w:rsidRDefault="004D0C11" w:rsidP="00830524">
      <w:pPr>
        <w:pStyle w:val="Standard"/>
        <w:numPr>
          <w:ilvl w:val="0"/>
          <w:numId w:val="51"/>
        </w:numPr>
        <w:tabs>
          <w:tab w:val="left" w:pos="142"/>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Krótkotrwała nasiąkliwość wodą: </w:t>
      </w:r>
      <w:r w:rsidR="00A544BC" w:rsidRPr="00E200C7">
        <w:rPr>
          <w:rFonts w:ascii="Grandview" w:hAnsi="Grandview" w:cstheme="minorHAnsi"/>
          <w:sz w:val="20"/>
          <w:szCs w:val="20"/>
          <w:lang w:eastAsia="pl-PL"/>
        </w:rPr>
        <w:t>WS</w:t>
      </w:r>
      <w:r w:rsidRPr="00E200C7">
        <w:rPr>
          <w:rFonts w:ascii="Arial" w:hAnsi="Arial" w:cs="Arial"/>
          <w:sz w:val="20"/>
          <w:szCs w:val="20"/>
          <w:lang w:eastAsia="pl-PL"/>
        </w:rPr>
        <w:t>≤</w:t>
      </w:r>
      <w:r w:rsidRPr="00E200C7">
        <w:rPr>
          <w:rFonts w:ascii="Grandview" w:hAnsi="Grandview" w:cstheme="minorHAnsi"/>
          <w:sz w:val="20"/>
          <w:szCs w:val="20"/>
          <w:lang w:eastAsia="pl-PL"/>
        </w:rPr>
        <w:t xml:space="preserve"> 1 kg/m2</w:t>
      </w:r>
    </w:p>
    <w:p w14:paraId="4428281A" w14:textId="4C1CF9E8" w:rsidR="004D0C11" w:rsidRPr="00E200C7" w:rsidRDefault="004D0C11" w:rsidP="00830524">
      <w:pPr>
        <w:pStyle w:val="Standard"/>
        <w:numPr>
          <w:ilvl w:val="0"/>
          <w:numId w:val="51"/>
        </w:numPr>
        <w:tabs>
          <w:tab w:val="left" w:pos="142"/>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Długotrwała nasiąkliwość wodą: </w:t>
      </w:r>
      <w:r w:rsidR="00A544BC" w:rsidRPr="00E200C7">
        <w:rPr>
          <w:rFonts w:ascii="Grandview" w:hAnsi="Grandview" w:cstheme="minorHAnsi"/>
          <w:sz w:val="20"/>
          <w:szCs w:val="20"/>
          <w:lang w:eastAsia="pl-PL"/>
        </w:rPr>
        <w:t>WL</w:t>
      </w:r>
      <w:r w:rsidRPr="00E200C7">
        <w:rPr>
          <w:rFonts w:ascii="Arial" w:hAnsi="Arial" w:cs="Arial"/>
          <w:sz w:val="20"/>
          <w:szCs w:val="20"/>
          <w:lang w:eastAsia="pl-PL"/>
        </w:rPr>
        <w:t>≤</w:t>
      </w:r>
      <w:r w:rsidRPr="00E200C7">
        <w:rPr>
          <w:rFonts w:ascii="Grandview" w:hAnsi="Grandview" w:cstheme="minorHAnsi"/>
          <w:sz w:val="20"/>
          <w:szCs w:val="20"/>
          <w:lang w:eastAsia="pl-PL"/>
        </w:rPr>
        <w:t xml:space="preserve"> 3 kg/m2</w:t>
      </w:r>
    </w:p>
    <w:p w14:paraId="04FB9FA5" w14:textId="7FC453C8" w:rsidR="004D0C11" w:rsidRPr="00E200C7" w:rsidRDefault="00C56902" w:rsidP="00830524">
      <w:pPr>
        <w:pStyle w:val="Standard"/>
        <w:numPr>
          <w:ilvl w:val="0"/>
          <w:numId w:val="51"/>
        </w:numPr>
        <w:tabs>
          <w:tab w:val="left" w:pos="142"/>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P</w:t>
      </w:r>
      <w:r w:rsidR="004D0C11" w:rsidRPr="00E200C7">
        <w:rPr>
          <w:rFonts w:ascii="Grandview" w:hAnsi="Grandview" w:cstheme="minorHAnsi"/>
          <w:sz w:val="20"/>
          <w:szCs w:val="20"/>
          <w:lang w:eastAsia="pl-PL"/>
        </w:rPr>
        <w:t xml:space="preserve">rzenikanie pary </w:t>
      </w:r>
      <w:r w:rsidR="00C45FEE" w:rsidRPr="00E200C7">
        <w:rPr>
          <w:rFonts w:ascii="Grandview" w:hAnsi="Grandview" w:cstheme="minorHAnsi"/>
          <w:sz w:val="20"/>
          <w:szCs w:val="20"/>
          <w:lang w:eastAsia="pl-PL"/>
        </w:rPr>
        <w:t>wodnej:</w:t>
      </w:r>
      <w:r w:rsidR="004D0C11" w:rsidRPr="00E200C7">
        <w:rPr>
          <w:rFonts w:ascii="Grandview" w:hAnsi="Grandview" w:cstheme="minorHAnsi"/>
          <w:sz w:val="20"/>
          <w:szCs w:val="20"/>
          <w:lang w:eastAsia="pl-PL"/>
        </w:rPr>
        <w:t xml:space="preserve"> MU1</w:t>
      </w:r>
    </w:p>
    <w:p w14:paraId="2995A230" w14:textId="25752460" w:rsidR="002664B7" w:rsidRPr="00E200C7" w:rsidRDefault="00E4393A" w:rsidP="00830524">
      <w:pPr>
        <w:pStyle w:val="Standard"/>
        <w:numPr>
          <w:ilvl w:val="0"/>
          <w:numId w:val="51"/>
        </w:numPr>
        <w:tabs>
          <w:tab w:val="left" w:pos="142"/>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Naprężenie ściskające </w:t>
      </w:r>
      <w:r w:rsidR="004D0C11" w:rsidRPr="00E200C7">
        <w:rPr>
          <w:rFonts w:ascii="Grandview" w:hAnsi="Grandview" w:cstheme="minorHAnsi"/>
          <w:sz w:val="20"/>
          <w:szCs w:val="20"/>
          <w:lang w:eastAsia="pl-PL"/>
        </w:rPr>
        <w:t>lub wytrzymałość na ściskanie</w:t>
      </w:r>
      <w:r w:rsidR="000D5E5B" w:rsidRPr="00E200C7">
        <w:rPr>
          <w:rFonts w:ascii="Grandview" w:hAnsi="Grandview" w:cstheme="minorHAnsi"/>
          <w:sz w:val="20"/>
          <w:szCs w:val="20"/>
          <w:lang w:eastAsia="pl-PL"/>
        </w:rPr>
        <w:t xml:space="preserve"> przy 10% deformacji </w:t>
      </w:r>
      <w:r w:rsidR="00C45FEE" w:rsidRPr="00E200C7">
        <w:rPr>
          <w:rFonts w:ascii="Grandview" w:hAnsi="Grandview" w:cstheme="minorHAnsi"/>
          <w:sz w:val="20"/>
          <w:szCs w:val="20"/>
          <w:lang w:eastAsia="pl-PL"/>
        </w:rPr>
        <w:t>CS (</w:t>
      </w:r>
      <w:r w:rsidR="000D5E5B" w:rsidRPr="00E200C7">
        <w:rPr>
          <w:rFonts w:ascii="Grandview" w:hAnsi="Grandview" w:cstheme="minorHAnsi"/>
          <w:sz w:val="20"/>
          <w:szCs w:val="20"/>
          <w:lang w:eastAsia="pl-PL"/>
        </w:rPr>
        <w:t>10)</w:t>
      </w:r>
      <w:r w:rsidRPr="00E200C7">
        <w:rPr>
          <w:rFonts w:ascii="Grandview" w:hAnsi="Grandview" w:cstheme="minorHAnsi"/>
          <w:sz w:val="20"/>
          <w:szCs w:val="20"/>
          <w:lang w:eastAsia="pl-PL"/>
        </w:rPr>
        <w:t xml:space="preserve"> </w:t>
      </w:r>
      <w:r w:rsidRPr="00E200C7">
        <w:rPr>
          <w:rFonts w:ascii="Arial" w:hAnsi="Arial" w:cs="Arial"/>
          <w:sz w:val="20"/>
          <w:szCs w:val="20"/>
          <w:lang w:eastAsia="pl-PL"/>
        </w:rPr>
        <w:t>≥</w:t>
      </w:r>
      <w:r w:rsidRPr="00E200C7">
        <w:rPr>
          <w:rFonts w:ascii="Grandview" w:hAnsi="Grandview" w:cstheme="minorHAnsi"/>
          <w:sz w:val="20"/>
          <w:szCs w:val="20"/>
          <w:lang w:eastAsia="pl-PL"/>
        </w:rPr>
        <w:t xml:space="preserve"> </w:t>
      </w:r>
      <w:r w:rsidR="004D0C11" w:rsidRPr="00E200C7">
        <w:rPr>
          <w:rFonts w:ascii="Grandview" w:hAnsi="Grandview" w:cstheme="minorHAnsi"/>
          <w:sz w:val="20"/>
          <w:szCs w:val="20"/>
          <w:lang w:eastAsia="pl-PL"/>
        </w:rPr>
        <w:t>20</w:t>
      </w:r>
      <w:r w:rsidRPr="00E200C7">
        <w:rPr>
          <w:rFonts w:ascii="Grandview" w:hAnsi="Grandview" w:cstheme="minorHAnsi"/>
          <w:sz w:val="20"/>
          <w:szCs w:val="20"/>
          <w:lang w:eastAsia="pl-PL"/>
        </w:rPr>
        <w:t xml:space="preserve"> kPa</w:t>
      </w:r>
    </w:p>
    <w:p w14:paraId="4E039D4A" w14:textId="3AD3A415" w:rsidR="000D5E5B" w:rsidRPr="00E200C7" w:rsidRDefault="00E4393A" w:rsidP="00830524">
      <w:pPr>
        <w:pStyle w:val="Standard"/>
        <w:numPr>
          <w:ilvl w:val="0"/>
          <w:numId w:val="51"/>
        </w:numPr>
        <w:tabs>
          <w:tab w:val="left" w:pos="142"/>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Wytrzymałość na rozciąganie </w:t>
      </w:r>
      <w:r w:rsidR="004D0C11" w:rsidRPr="00E200C7">
        <w:rPr>
          <w:rFonts w:ascii="Grandview" w:hAnsi="Grandview" w:cstheme="minorHAnsi"/>
          <w:sz w:val="20"/>
          <w:szCs w:val="20"/>
          <w:lang w:eastAsia="pl-PL"/>
        </w:rPr>
        <w:t xml:space="preserve">prostopadle do powierzchni </w:t>
      </w:r>
      <w:r w:rsidR="00C45FEE" w:rsidRPr="00E200C7">
        <w:rPr>
          <w:rFonts w:ascii="Grandview" w:hAnsi="Grandview" w:cstheme="minorHAnsi"/>
          <w:sz w:val="20"/>
          <w:szCs w:val="20"/>
          <w:lang w:eastAsia="pl-PL"/>
        </w:rPr>
        <w:t>czołowych TR</w:t>
      </w:r>
      <w:r w:rsidR="00C45FEE" w:rsidRPr="00E200C7">
        <w:rPr>
          <w:rFonts w:ascii="Arial" w:hAnsi="Arial" w:cs="Arial"/>
          <w:sz w:val="20"/>
          <w:szCs w:val="20"/>
          <w:lang w:eastAsia="pl-PL"/>
        </w:rPr>
        <w:t>≥</w:t>
      </w:r>
      <w:r w:rsidR="00C45FEE" w:rsidRPr="00E200C7">
        <w:rPr>
          <w:rFonts w:ascii="Grandview" w:hAnsi="Grandview" w:cstheme="minorHAnsi"/>
          <w:sz w:val="20"/>
          <w:szCs w:val="20"/>
          <w:lang w:eastAsia="pl-PL"/>
        </w:rPr>
        <w:t xml:space="preserve"> 10</w:t>
      </w:r>
      <w:r w:rsidRPr="00E200C7">
        <w:rPr>
          <w:rFonts w:ascii="Grandview" w:hAnsi="Grandview" w:cstheme="minorHAnsi"/>
          <w:sz w:val="20"/>
          <w:szCs w:val="20"/>
          <w:lang w:eastAsia="pl-PL"/>
        </w:rPr>
        <w:t xml:space="preserve"> kPa</w:t>
      </w:r>
    </w:p>
    <w:p w14:paraId="5EA6CD63" w14:textId="1AC922A0" w:rsidR="002664B7" w:rsidRPr="00E200C7" w:rsidRDefault="000D5E5B" w:rsidP="00830524">
      <w:pPr>
        <w:pStyle w:val="Standard"/>
        <w:numPr>
          <w:ilvl w:val="0"/>
          <w:numId w:val="51"/>
        </w:numPr>
        <w:tabs>
          <w:tab w:val="left" w:pos="142"/>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Opór cieplny Rd =4,25 [m</w:t>
      </w:r>
      <w:r w:rsidRPr="00E200C7">
        <w:rPr>
          <w:rFonts w:ascii="Grandview" w:hAnsi="Grandview" w:cstheme="minorHAnsi"/>
          <w:sz w:val="20"/>
          <w:szCs w:val="20"/>
          <w:vertAlign w:val="superscript"/>
          <w:lang w:eastAsia="pl-PL"/>
        </w:rPr>
        <w:t>2</w:t>
      </w:r>
      <w:r w:rsidRPr="00E200C7">
        <w:rPr>
          <w:rFonts w:ascii="Grandview" w:hAnsi="Grandview" w:cstheme="minorHAnsi"/>
          <w:sz w:val="20"/>
          <w:szCs w:val="20"/>
          <w:lang w:eastAsia="pl-PL"/>
        </w:rPr>
        <w:t>K/W]</w:t>
      </w:r>
    </w:p>
    <w:p w14:paraId="402239D0" w14:textId="4CA91670" w:rsidR="002664B7" w:rsidRPr="00E200C7" w:rsidRDefault="000D5E5B" w:rsidP="00830524">
      <w:pPr>
        <w:pStyle w:val="Standard"/>
        <w:numPr>
          <w:ilvl w:val="0"/>
          <w:numId w:val="51"/>
        </w:numPr>
        <w:tabs>
          <w:tab w:val="left" w:pos="142"/>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Stabilność wymiarowa w określonych warunkach temperatury i wilgotności – </w:t>
      </w:r>
      <w:r w:rsidR="00C45FEE" w:rsidRPr="00E200C7">
        <w:rPr>
          <w:rFonts w:ascii="Grandview" w:hAnsi="Grandview" w:cstheme="minorHAnsi"/>
          <w:sz w:val="20"/>
          <w:szCs w:val="20"/>
          <w:lang w:eastAsia="pl-PL"/>
        </w:rPr>
        <w:t>DS (</w:t>
      </w:r>
      <w:r w:rsidRPr="00E200C7">
        <w:rPr>
          <w:rFonts w:ascii="Grandview" w:hAnsi="Grandview" w:cstheme="minorHAnsi"/>
          <w:sz w:val="20"/>
          <w:szCs w:val="20"/>
          <w:lang w:eastAsia="pl-PL"/>
        </w:rPr>
        <w:t xml:space="preserve">70,90) </w:t>
      </w:r>
      <w:r w:rsidRPr="00E200C7">
        <w:rPr>
          <w:rFonts w:ascii="Arial" w:hAnsi="Arial" w:cs="Arial"/>
          <w:sz w:val="20"/>
          <w:szCs w:val="20"/>
          <w:lang w:eastAsia="pl-PL"/>
        </w:rPr>
        <w:t>≤</w:t>
      </w:r>
      <w:r w:rsidR="00A544BC" w:rsidRPr="00E200C7">
        <w:rPr>
          <w:rFonts w:ascii="Grandview" w:hAnsi="Grandview" w:cstheme="minorHAnsi"/>
          <w:sz w:val="20"/>
          <w:szCs w:val="20"/>
          <w:lang w:eastAsia="pl-PL"/>
        </w:rPr>
        <w:t xml:space="preserve"> 1%</w:t>
      </w:r>
    </w:p>
    <w:p w14:paraId="3C458F0C" w14:textId="09F4CD73" w:rsidR="00F2734F" w:rsidRPr="00E200C7" w:rsidRDefault="00C56902" w:rsidP="00830524">
      <w:pPr>
        <w:pStyle w:val="Standard"/>
        <w:numPr>
          <w:ilvl w:val="0"/>
          <w:numId w:val="51"/>
        </w:numPr>
        <w:tabs>
          <w:tab w:val="left" w:pos="142"/>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D</w:t>
      </w:r>
      <w:r w:rsidR="00F2734F" w:rsidRPr="00E200C7">
        <w:rPr>
          <w:rFonts w:ascii="Grandview" w:hAnsi="Grandview" w:cstheme="minorHAnsi"/>
          <w:sz w:val="20"/>
          <w:szCs w:val="20"/>
          <w:lang w:eastAsia="pl-PL"/>
        </w:rPr>
        <w:t>okumenty: Certyfikat Zgodności ITB, Atest Higieniczny PZH, itp.</w:t>
      </w:r>
    </w:p>
    <w:p w14:paraId="5694B047" w14:textId="77777777" w:rsidR="00A544BC" w:rsidRPr="00E200C7" w:rsidRDefault="00A544BC" w:rsidP="008569E5">
      <w:pPr>
        <w:pStyle w:val="Standard"/>
        <w:spacing w:line="300" w:lineRule="auto"/>
        <w:jc w:val="both"/>
        <w:rPr>
          <w:rFonts w:ascii="Grandview" w:hAnsi="Grandview" w:cstheme="minorHAnsi"/>
          <w:color w:val="002060"/>
          <w:sz w:val="20"/>
          <w:szCs w:val="20"/>
          <w:lang w:eastAsia="pl-PL"/>
        </w:rPr>
      </w:pPr>
    </w:p>
    <w:p w14:paraId="6FB83E32" w14:textId="45356E0A" w:rsidR="00277142" w:rsidRPr="00E200C7" w:rsidRDefault="00277142"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Płyty powinny być przyklejone i przymocowane za pomocą łączników do płaskiej i odpowiednio przygotowanej po-wierzchni ścian budynku. Klej powinien być aplikowany na obrzeżach wzdłuż wszystkich krawędzi w formie ok. 3-5 cm wałka oraz w 3-6 plackowatych punktach rozłożonych równomiernie na środku płyty (pokrywając co najmniej 40% powierzchni).</w:t>
      </w:r>
      <w:r w:rsidR="008860CA" w:rsidRPr="00E200C7">
        <w:rPr>
          <w:rFonts w:ascii="Grandview" w:hAnsi="Grandview" w:cstheme="minorHAnsi"/>
          <w:sz w:val="20"/>
          <w:szCs w:val="20"/>
          <w:lang w:eastAsia="pl-PL"/>
        </w:rPr>
        <w:t xml:space="preserve"> Płyty muszą zostać zamocowane mechanicznie łącznikami z trzpieniem stalowym w ilości dobranej wg </w:t>
      </w:r>
      <w:r w:rsidR="00513FFF" w:rsidRPr="00E200C7">
        <w:rPr>
          <w:rFonts w:ascii="Grandview" w:hAnsi="Grandview" w:cstheme="minorHAnsi"/>
          <w:sz w:val="20"/>
          <w:szCs w:val="20"/>
          <w:lang w:eastAsia="pl-PL"/>
        </w:rPr>
        <w:t>wytycznych</w:t>
      </w:r>
      <w:r w:rsidR="008860CA" w:rsidRPr="00E200C7">
        <w:rPr>
          <w:rFonts w:ascii="Grandview" w:hAnsi="Grandview" w:cstheme="minorHAnsi"/>
          <w:sz w:val="20"/>
          <w:szCs w:val="20"/>
          <w:lang w:eastAsia="pl-PL"/>
        </w:rPr>
        <w:t xml:space="preserve"> producenta, najczęściej 6 do 8 szt./m2.</w:t>
      </w:r>
    </w:p>
    <w:p w14:paraId="7C10BB26" w14:textId="6AA843E4" w:rsidR="002664B7" w:rsidRPr="00E200C7" w:rsidRDefault="008860C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Do tynkowania układu opartego na wełnie mineralnej zawsze należy użyć materiału wysoko paroprzepuszczalnego – tynków mineralnych czy silikatowych. </w:t>
      </w:r>
    </w:p>
    <w:p w14:paraId="377CB523" w14:textId="69587E02" w:rsidR="00C857C7" w:rsidRDefault="00034059" w:rsidP="008569E5">
      <w:pPr>
        <w:pStyle w:val="Standard"/>
        <w:spacing w:before="200" w:line="360" w:lineRule="auto"/>
        <w:jc w:val="both"/>
        <w:rPr>
          <w:rFonts w:ascii="Grandview" w:hAnsi="Grandview" w:cstheme="minorHAnsi"/>
          <w:b/>
          <w:sz w:val="20"/>
          <w:szCs w:val="20"/>
          <w:lang w:eastAsia="pl-PL"/>
        </w:rPr>
      </w:pPr>
      <w:r w:rsidRPr="00E200C7">
        <w:rPr>
          <w:rFonts w:ascii="Grandview" w:hAnsi="Grandview" w:cstheme="minorHAnsi"/>
          <w:b/>
          <w:sz w:val="20"/>
          <w:szCs w:val="20"/>
          <w:lang w:eastAsia="pl-PL"/>
        </w:rPr>
        <w:t xml:space="preserve">8.5 </w:t>
      </w:r>
      <w:r w:rsidR="004619A9" w:rsidRPr="00E200C7">
        <w:rPr>
          <w:rFonts w:ascii="Grandview" w:hAnsi="Grandview" w:cstheme="minorHAnsi"/>
          <w:b/>
          <w:sz w:val="20"/>
          <w:szCs w:val="20"/>
          <w:lang w:eastAsia="pl-PL"/>
        </w:rPr>
        <w:t xml:space="preserve">ZAPRAWA KLEJĄCA DO PŁYT ZE STYROPIANU </w:t>
      </w:r>
      <w:r w:rsidR="000B344E" w:rsidRPr="00E200C7">
        <w:rPr>
          <w:rFonts w:ascii="Grandview" w:hAnsi="Grandview" w:cstheme="minorHAnsi"/>
          <w:b/>
          <w:sz w:val="20"/>
          <w:szCs w:val="20"/>
          <w:lang w:eastAsia="pl-PL"/>
        </w:rPr>
        <w:t xml:space="preserve">GRAFITOWEGO </w:t>
      </w:r>
      <w:r w:rsidR="004619A9" w:rsidRPr="00E200C7">
        <w:rPr>
          <w:rFonts w:ascii="Grandview" w:hAnsi="Grandview" w:cstheme="minorHAnsi"/>
          <w:b/>
          <w:sz w:val="20"/>
          <w:szCs w:val="20"/>
          <w:lang w:eastAsia="pl-PL"/>
        </w:rPr>
        <w:t xml:space="preserve">I WEŁNY MINERALNEJ </w:t>
      </w:r>
      <w:r w:rsidR="00E4393A" w:rsidRPr="00E200C7">
        <w:rPr>
          <w:rFonts w:ascii="Grandview" w:hAnsi="Grandview" w:cstheme="minorHAnsi"/>
          <w:b/>
          <w:sz w:val="20"/>
          <w:szCs w:val="20"/>
          <w:lang w:eastAsia="pl-PL"/>
        </w:rPr>
        <w:t xml:space="preserve">– metoda bezspoinowa lekka </w:t>
      </w:r>
      <w:r w:rsidR="004619A9" w:rsidRPr="00E200C7">
        <w:rPr>
          <w:rFonts w:ascii="Grandview" w:hAnsi="Grandview" w:cstheme="minorHAnsi"/>
          <w:b/>
          <w:sz w:val="20"/>
          <w:szCs w:val="20"/>
          <w:lang w:eastAsia="pl-PL"/>
        </w:rPr>
        <w:t>–</w:t>
      </w:r>
      <w:r w:rsidR="00E4393A" w:rsidRPr="00E200C7">
        <w:rPr>
          <w:rFonts w:ascii="Grandview" w:hAnsi="Grandview" w:cstheme="minorHAnsi"/>
          <w:b/>
          <w:sz w:val="20"/>
          <w:szCs w:val="20"/>
          <w:lang w:eastAsia="pl-PL"/>
        </w:rPr>
        <w:t xml:space="preserve"> mokra</w:t>
      </w:r>
      <w:r w:rsidR="004619A9" w:rsidRPr="00E200C7">
        <w:rPr>
          <w:rFonts w:ascii="Grandview" w:hAnsi="Grandview" w:cstheme="minorHAnsi"/>
          <w:b/>
          <w:sz w:val="20"/>
          <w:szCs w:val="20"/>
          <w:lang w:eastAsia="pl-PL"/>
        </w:rPr>
        <w:t xml:space="preserve"> ETICS(BSO)</w:t>
      </w:r>
    </w:p>
    <w:p w14:paraId="02E71269" w14:textId="77777777" w:rsidR="003A2B75" w:rsidRPr="00E200C7" w:rsidRDefault="003A2B75" w:rsidP="008569E5">
      <w:pPr>
        <w:pStyle w:val="Standard"/>
        <w:spacing w:before="200" w:line="360" w:lineRule="auto"/>
        <w:jc w:val="both"/>
        <w:rPr>
          <w:rFonts w:ascii="Grandview" w:hAnsi="Grandview" w:cstheme="minorHAnsi"/>
          <w:b/>
          <w:sz w:val="20"/>
          <w:szCs w:val="20"/>
          <w:lang w:eastAsia="pl-PL"/>
        </w:rPr>
      </w:pPr>
    </w:p>
    <w:p w14:paraId="15019054" w14:textId="77777777" w:rsidR="009346AF" w:rsidRPr="00E200C7" w:rsidRDefault="00E4393A" w:rsidP="00830524">
      <w:pPr>
        <w:pStyle w:val="Standard"/>
        <w:numPr>
          <w:ilvl w:val="0"/>
          <w:numId w:val="46"/>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lastRenderedPageBreak/>
        <w:t>Do przyklejania</w:t>
      </w:r>
      <w:r w:rsidR="007324AA" w:rsidRPr="00E200C7">
        <w:rPr>
          <w:rFonts w:ascii="Grandview" w:hAnsi="Grandview" w:cstheme="minorHAnsi"/>
          <w:sz w:val="20"/>
          <w:szCs w:val="20"/>
          <w:lang w:eastAsia="pl-PL"/>
        </w:rPr>
        <w:t xml:space="preserve"> wełny mineralnej,</w:t>
      </w:r>
      <w:r w:rsidRPr="00E200C7">
        <w:rPr>
          <w:rFonts w:ascii="Grandview" w:hAnsi="Grandview" w:cstheme="minorHAnsi"/>
          <w:sz w:val="20"/>
          <w:szCs w:val="20"/>
          <w:lang w:eastAsia="pl-PL"/>
        </w:rPr>
        <w:t xml:space="preserve"> płyt styropianowych </w:t>
      </w:r>
      <w:r w:rsidR="007324AA" w:rsidRPr="00E200C7">
        <w:rPr>
          <w:rFonts w:ascii="Grandview" w:hAnsi="Grandview" w:cstheme="minorHAnsi"/>
          <w:sz w:val="20"/>
          <w:szCs w:val="20"/>
          <w:lang w:eastAsia="pl-PL"/>
        </w:rPr>
        <w:t xml:space="preserve">I </w:t>
      </w:r>
      <w:r w:rsidRPr="00E200C7">
        <w:rPr>
          <w:rFonts w:ascii="Grandview" w:hAnsi="Grandview" w:cstheme="minorHAnsi"/>
          <w:sz w:val="20"/>
          <w:szCs w:val="20"/>
          <w:lang w:eastAsia="pl-PL"/>
        </w:rPr>
        <w:t xml:space="preserve">do podłoża oraz do przyklejania tkaniny </w:t>
      </w:r>
    </w:p>
    <w:p w14:paraId="7201DBCF" w14:textId="77777777" w:rsidR="009346AF" w:rsidRPr="00E200C7" w:rsidRDefault="009346AF" w:rsidP="008569E5">
      <w:pPr>
        <w:pStyle w:val="Standard"/>
        <w:tabs>
          <w:tab w:val="left" w:pos="284"/>
        </w:tabs>
        <w:spacing w:line="360" w:lineRule="auto"/>
        <w:ind w:left="-142"/>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E4393A" w:rsidRPr="00E200C7">
        <w:rPr>
          <w:rFonts w:ascii="Grandview" w:hAnsi="Grandview" w:cstheme="minorHAnsi"/>
          <w:sz w:val="20"/>
          <w:szCs w:val="20"/>
          <w:lang w:eastAsia="pl-PL"/>
        </w:rPr>
        <w:t>szklanej</w:t>
      </w:r>
      <w:r w:rsidR="007324AA" w:rsidRPr="00E200C7">
        <w:rPr>
          <w:rFonts w:ascii="Grandview" w:hAnsi="Grandview" w:cstheme="minorHAnsi"/>
          <w:sz w:val="20"/>
          <w:szCs w:val="20"/>
          <w:lang w:eastAsia="pl-PL"/>
        </w:rPr>
        <w:t xml:space="preserve"> / </w:t>
      </w:r>
      <w:r w:rsidR="00440F31" w:rsidRPr="00E200C7">
        <w:rPr>
          <w:rFonts w:ascii="Grandview" w:hAnsi="Grandview" w:cstheme="minorHAnsi"/>
          <w:sz w:val="20"/>
          <w:szCs w:val="20"/>
          <w:lang w:eastAsia="pl-PL"/>
        </w:rPr>
        <w:t>siatki wzmacniającej</w:t>
      </w:r>
      <w:r w:rsidR="00E4393A" w:rsidRPr="00E200C7">
        <w:rPr>
          <w:rFonts w:ascii="Grandview" w:hAnsi="Grandview" w:cstheme="minorHAnsi"/>
          <w:sz w:val="20"/>
          <w:szCs w:val="20"/>
          <w:lang w:eastAsia="pl-PL"/>
        </w:rPr>
        <w:t xml:space="preserve"> do płyt styropianowych należy zastosować klej stosowany w </w:t>
      </w:r>
      <w:r w:rsidRPr="00E200C7">
        <w:rPr>
          <w:rFonts w:ascii="Grandview" w:hAnsi="Grandview" w:cstheme="minorHAnsi"/>
          <w:sz w:val="20"/>
          <w:szCs w:val="20"/>
          <w:lang w:eastAsia="pl-PL"/>
        </w:rPr>
        <w:t xml:space="preserve"> </w:t>
      </w:r>
    </w:p>
    <w:p w14:paraId="7D2E15A6" w14:textId="386107F0" w:rsidR="002664B7" w:rsidRPr="00E200C7" w:rsidRDefault="009346AF" w:rsidP="008569E5">
      <w:pPr>
        <w:pStyle w:val="Standard"/>
        <w:tabs>
          <w:tab w:val="left" w:pos="284"/>
        </w:tabs>
        <w:spacing w:line="360" w:lineRule="auto"/>
        <w:ind w:left="-142"/>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E4393A" w:rsidRPr="00E200C7">
        <w:rPr>
          <w:rFonts w:ascii="Grandview" w:hAnsi="Grandview" w:cstheme="minorHAnsi"/>
          <w:sz w:val="20"/>
          <w:szCs w:val="20"/>
          <w:lang w:eastAsia="pl-PL"/>
        </w:rPr>
        <w:t>wybranym systemie.</w:t>
      </w:r>
    </w:p>
    <w:p w14:paraId="4D00F792" w14:textId="71F2DBC4" w:rsidR="00C857C7" w:rsidRPr="00E200C7" w:rsidRDefault="009346AF" w:rsidP="00830524">
      <w:pPr>
        <w:pStyle w:val="Standard"/>
        <w:numPr>
          <w:ilvl w:val="0"/>
          <w:numId w:val="46"/>
        </w:numPr>
        <w:tabs>
          <w:tab w:val="left" w:pos="284"/>
        </w:tabs>
        <w:spacing w:line="360" w:lineRule="auto"/>
        <w:ind w:left="0" w:firstLine="0"/>
        <w:jc w:val="both"/>
        <w:rPr>
          <w:rFonts w:ascii="Grandview" w:hAnsi="Grandview" w:cstheme="minorHAnsi"/>
          <w:sz w:val="20"/>
          <w:szCs w:val="20"/>
        </w:rPr>
      </w:pPr>
      <w:r w:rsidRPr="00E200C7">
        <w:rPr>
          <w:rFonts w:ascii="Grandview" w:hAnsi="Grandview" w:cstheme="minorHAnsi"/>
          <w:sz w:val="20"/>
          <w:szCs w:val="20"/>
          <w:lang w:eastAsia="pl-PL"/>
        </w:rPr>
        <w:t>W</w:t>
      </w:r>
      <w:r w:rsidR="00C857C7" w:rsidRPr="00E200C7">
        <w:rPr>
          <w:rFonts w:ascii="Grandview" w:hAnsi="Grandview" w:cstheme="minorHAnsi"/>
          <w:sz w:val="20"/>
          <w:szCs w:val="20"/>
          <w:lang w:eastAsia="pl-PL"/>
        </w:rPr>
        <w:t>yrób na bazie cementu</w:t>
      </w:r>
    </w:p>
    <w:p w14:paraId="211FB733" w14:textId="6BDEA9C5" w:rsidR="009346AF" w:rsidRPr="00E200C7" w:rsidRDefault="009346AF" w:rsidP="00830524">
      <w:pPr>
        <w:pStyle w:val="Standard"/>
        <w:numPr>
          <w:ilvl w:val="0"/>
          <w:numId w:val="46"/>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P</w:t>
      </w:r>
      <w:r w:rsidR="00E4393A" w:rsidRPr="00E200C7">
        <w:rPr>
          <w:rFonts w:ascii="Grandview" w:hAnsi="Grandview" w:cstheme="minorHAnsi"/>
          <w:sz w:val="20"/>
          <w:szCs w:val="20"/>
          <w:lang w:eastAsia="pl-PL"/>
        </w:rPr>
        <w:t>rzyczepność: do betonu &gt; 0,6MPa; do styropianu</w:t>
      </w:r>
      <w:r w:rsidR="0045646A" w:rsidRPr="00E200C7">
        <w:rPr>
          <w:rFonts w:ascii="Grandview" w:hAnsi="Grandview" w:cstheme="minorHAnsi"/>
          <w:sz w:val="20"/>
          <w:szCs w:val="20"/>
          <w:lang w:eastAsia="pl-PL"/>
        </w:rPr>
        <w:t xml:space="preserve"> i wełny </w:t>
      </w:r>
      <w:r w:rsidR="00440F31" w:rsidRPr="00E200C7">
        <w:rPr>
          <w:rFonts w:ascii="Grandview" w:hAnsi="Grandview" w:cstheme="minorHAnsi"/>
          <w:sz w:val="20"/>
          <w:szCs w:val="20"/>
          <w:lang w:eastAsia="pl-PL"/>
        </w:rPr>
        <w:t>mineralnej &gt;</w:t>
      </w:r>
      <w:r w:rsidR="00E4393A" w:rsidRPr="00E200C7">
        <w:rPr>
          <w:rFonts w:ascii="Grandview" w:hAnsi="Grandview" w:cstheme="minorHAnsi"/>
          <w:sz w:val="20"/>
          <w:szCs w:val="20"/>
          <w:lang w:eastAsia="pl-PL"/>
        </w:rPr>
        <w:t>0,</w:t>
      </w:r>
      <w:r w:rsidR="0045646A" w:rsidRPr="00E200C7">
        <w:rPr>
          <w:rFonts w:ascii="Grandview" w:hAnsi="Grandview" w:cstheme="minorHAnsi"/>
          <w:sz w:val="20"/>
          <w:szCs w:val="20"/>
          <w:lang w:eastAsia="pl-PL"/>
        </w:rPr>
        <w:t>08</w:t>
      </w:r>
      <w:r w:rsidR="00E4393A" w:rsidRPr="00E200C7">
        <w:rPr>
          <w:rFonts w:ascii="Grandview" w:hAnsi="Grandview" w:cstheme="minorHAnsi"/>
          <w:sz w:val="20"/>
          <w:szCs w:val="20"/>
          <w:lang w:eastAsia="pl-PL"/>
        </w:rPr>
        <w:t xml:space="preserve"> MPa (rozerwanie w </w:t>
      </w:r>
      <w:r w:rsidRPr="00E200C7">
        <w:rPr>
          <w:rFonts w:ascii="Grandview" w:hAnsi="Grandview" w:cstheme="minorHAnsi"/>
          <w:sz w:val="20"/>
          <w:szCs w:val="20"/>
          <w:lang w:eastAsia="pl-PL"/>
        </w:rPr>
        <w:t xml:space="preserve"> </w:t>
      </w:r>
    </w:p>
    <w:p w14:paraId="2EC2873E" w14:textId="1F5BE9A3" w:rsidR="002664B7" w:rsidRPr="00E200C7" w:rsidRDefault="009346AF" w:rsidP="008569E5">
      <w:pPr>
        <w:pStyle w:val="Standard"/>
        <w:tabs>
          <w:tab w:val="left" w:pos="284"/>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E4393A" w:rsidRPr="00E200C7">
        <w:rPr>
          <w:rFonts w:ascii="Grandview" w:hAnsi="Grandview" w:cstheme="minorHAnsi"/>
          <w:sz w:val="20"/>
          <w:szCs w:val="20"/>
          <w:lang w:eastAsia="pl-PL"/>
        </w:rPr>
        <w:t>warstwie styropianu);</w:t>
      </w:r>
    </w:p>
    <w:p w14:paraId="59A853E9" w14:textId="4B39CCFB" w:rsidR="0045646A" w:rsidRPr="00E200C7" w:rsidRDefault="009346AF" w:rsidP="00830524">
      <w:pPr>
        <w:pStyle w:val="Standard"/>
        <w:numPr>
          <w:ilvl w:val="0"/>
          <w:numId w:val="46"/>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B</w:t>
      </w:r>
      <w:r w:rsidR="0045646A" w:rsidRPr="00E200C7">
        <w:rPr>
          <w:rFonts w:ascii="Grandview" w:hAnsi="Grandview" w:cstheme="minorHAnsi"/>
          <w:sz w:val="20"/>
          <w:szCs w:val="20"/>
          <w:lang w:eastAsia="pl-PL"/>
        </w:rPr>
        <w:t xml:space="preserve">ezzapachowy </w:t>
      </w:r>
    </w:p>
    <w:p w14:paraId="053ABF90" w14:textId="2459F36B" w:rsidR="0045646A" w:rsidRPr="00E200C7" w:rsidRDefault="00440F31"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Wygląd:</w:t>
      </w:r>
      <w:r w:rsidR="0045646A" w:rsidRPr="00E200C7">
        <w:rPr>
          <w:rFonts w:ascii="Grandview" w:hAnsi="Grandview" w:cstheme="minorHAnsi"/>
          <w:sz w:val="20"/>
          <w:szCs w:val="20"/>
          <w:lang w:eastAsia="pl-PL"/>
        </w:rPr>
        <w:t xml:space="preserve"> Ciało stałe – szary proszek </w:t>
      </w:r>
    </w:p>
    <w:p w14:paraId="05F8D3D4" w14:textId="7C2918F5" w:rsidR="0045646A" w:rsidRPr="00E200C7" w:rsidRDefault="00440F31"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Zapach:</w:t>
      </w:r>
      <w:r w:rsidR="0045646A" w:rsidRPr="00E200C7">
        <w:rPr>
          <w:rFonts w:ascii="Grandview" w:hAnsi="Grandview" w:cstheme="minorHAnsi"/>
          <w:sz w:val="20"/>
          <w:szCs w:val="20"/>
          <w:lang w:eastAsia="pl-PL"/>
        </w:rPr>
        <w:t xml:space="preserve"> Bez zapachu Próg (wyczuwalności) </w:t>
      </w:r>
      <w:r w:rsidRPr="00E200C7">
        <w:rPr>
          <w:rFonts w:ascii="Grandview" w:hAnsi="Grandview" w:cstheme="minorHAnsi"/>
          <w:sz w:val="20"/>
          <w:szCs w:val="20"/>
          <w:lang w:eastAsia="pl-PL"/>
        </w:rPr>
        <w:t>zapachu:</w:t>
      </w:r>
      <w:r w:rsidR="0045646A" w:rsidRPr="00E200C7">
        <w:rPr>
          <w:rFonts w:ascii="Grandview" w:hAnsi="Grandview" w:cstheme="minorHAnsi"/>
          <w:sz w:val="20"/>
          <w:szCs w:val="20"/>
          <w:lang w:eastAsia="pl-PL"/>
        </w:rPr>
        <w:t xml:space="preserve"> Bez zapachu</w:t>
      </w:r>
    </w:p>
    <w:p w14:paraId="66868792" w14:textId="6CB06E83" w:rsidR="0045646A"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Wartość pH (w temp. 20oC</w:t>
      </w:r>
      <w:r w:rsidR="00440F31" w:rsidRPr="00E200C7">
        <w:rPr>
          <w:rFonts w:ascii="Grandview" w:hAnsi="Grandview" w:cstheme="minorHAnsi"/>
          <w:sz w:val="20"/>
          <w:szCs w:val="20"/>
          <w:lang w:eastAsia="pl-PL"/>
        </w:rPr>
        <w:t>):</w:t>
      </w:r>
      <w:r w:rsidRPr="00E200C7">
        <w:rPr>
          <w:rFonts w:ascii="Grandview" w:hAnsi="Grandview" w:cstheme="minorHAnsi"/>
          <w:sz w:val="20"/>
          <w:szCs w:val="20"/>
          <w:lang w:eastAsia="pl-PL"/>
        </w:rPr>
        <w:t xml:space="preserve"> ok 12-13 (po zmieszaniu z wodą) </w:t>
      </w:r>
    </w:p>
    <w:p w14:paraId="2C595061" w14:textId="1A387FC2" w:rsidR="0045646A"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Temperatura topnienia/</w:t>
      </w:r>
      <w:r w:rsidR="00440F31" w:rsidRPr="00E200C7">
        <w:rPr>
          <w:rFonts w:ascii="Grandview" w:hAnsi="Grandview" w:cstheme="minorHAnsi"/>
          <w:sz w:val="20"/>
          <w:szCs w:val="20"/>
          <w:lang w:eastAsia="pl-PL"/>
        </w:rPr>
        <w:t>krzepnięcia:</w:t>
      </w:r>
      <w:r w:rsidRPr="00E200C7">
        <w:rPr>
          <w:rFonts w:ascii="Grandview" w:hAnsi="Grandview" w:cstheme="minorHAnsi"/>
          <w:sz w:val="20"/>
          <w:szCs w:val="20"/>
          <w:lang w:eastAsia="pl-PL"/>
        </w:rPr>
        <w:t xml:space="preserve"> &gt; 1250oC (cement) </w:t>
      </w:r>
    </w:p>
    <w:p w14:paraId="7754B2E4" w14:textId="3DB71C67" w:rsidR="0045646A"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Temperatura/Zakres </w:t>
      </w:r>
      <w:r w:rsidR="00440F31" w:rsidRPr="00E200C7">
        <w:rPr>
          <w:rFonts w:ascii="Grandview" w:hAnsi="Grandview" w:cstheme="minorHAnsi"/>
          <w:sz w:val="20"/>
          <w:szCs w:val="20"/>
          <w:lang w:eastAsia="pl-PL"/>
        </w:rPr>
        <w:t>wrzenia:</w:t>
      </w:r>
      <w:r w:rsidRPr="00E200C7">
        <w:rPr>
          <w:rFonts w:ascii="Grandview" w:hAnsi="Grandview" w:cstheme="minorHAnsi"/>
          <w:sz w:val="20"/>
          <w:szCs w:val="20"/>
          <w:lang w:eastAsia="pl-PL"/>
        </w:rPr>
        <w:t xml:space="preserve"> Nie dotyczy </w:t>
      </w:r>
    </w:p>
    <w:p w14:paraId="015732D9" w14:textId="2ECCA059" w:rsidR="0045646A"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Temperatura </w:t>
      </w:r>
      <w:r w:rsidR="00440F31" w:rsidRPr="00E200C7">
        <w:rPr>
          <w:rFonts w:ascii="Grandview" w:hAnsi="Grandview" w:cstheme="minorHAnsi"/>
          <w:sz w:val="20"/>
          <w:szCs w:val="20"/>
          <w:lang w:eastAsia="pl-PL"/>
        </w:rPr>
        <w:t>zapłonu:</w:t>
      </w:r>
      <w:r w:rsidRPr="00E200C7">
        <w:rPr>
          <w:rFonts w:ascii="Grandview" w:hAnsi="Grandview" w:cstheme="minorHAnsi"/>
          <w:sz w:val="20"/>
          <w:szCs w:val="20"/>
          <w:lang w:eastAsia="pl-PL"/>
        </w:rPr>
        <w:t xml:space="preserve"> Nie dotyczy </w:t>
      </w:r>
    </w:p>
    <w:p w14:paraId="227560EB" w14:textId="07C296AF" w:rsidR="00C857C7"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Szybkość </w:t>
      </w:r>
      <w:r w:rsidR="00440F31" w:rsidRPr="00E200C7">
        <w:rPr>
          <w:rFonts w:ascii="Grandview" w:hAnsi="Grandview" w:cstheme="minorHAnsi"/>
          <w:sz w:val="20"/>
          <w:szCs w:val="20"/>
          <w:lang w:eastAsia="pl-PL"/>
        </w:rPr>
        <w:t>parowania:</w:t>
      </w:r>
      <w:r w:rsidRPr="00E200C7">
        <w:rPr>
          <w:rFonts w:ascii="Grandview" w:hAnsi="Grandview" w:cstheme="minorHAnsi"/>
          <w:sz w:val="20"/>
          <w:szCs w:val="20"/>
          <w:lang w:eastAsia="pl-PL"/>
        </w:rPr>
        <w:t xml:space="preserve"> Nie dotyczy</w:t>
      </w:r>
    </w:p>
    <w:p w14:paraId="6E25FAD4" w14:textId="125AD0DE" w:rsidR="00C857C7"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Palność (ciało stałe, gaz</w:t>
      </w:r>
      <w:r w:rsidR="00440F31" w:rsidRPr="00E200C7">
        <w:rPr>
          <w:rFonts w:ascii="Grandview" w:hAnsi="Grandview" w:cstheme="minorHAnsi"/>
          <w:sz w:val="20"/>
          <w:szCs w:val="20"/>
          <w:lang w:eastAsia="pl-PL"/>
        </w:rPr>
        <w:t>):</w:t>
      </w:r>
      <w:r w:rsidRPr="00E200C7">
        <w:rPr>
          <w:rFonts w:ascii="Grandview" w:hAnsi="Grandview" w:cstheme="minorHAnsi"/>
          <w:sz w:val="20"/>
          <w:szCs w:val="20"/>
          <w:lang w:eastAsia="pl-PL"/>
        </w:rPr>
        <w:t xml:space="preserve"> Nie dotyczy </w:t>
      </w:r>
    </w:p>
    <w:p w14:paraId="2A871644" w14:textId="6CE340FE" w:rsidR="00C857C7"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Górna-dolna granica </w:t>
      </w:r>
      <w:r w:rsidR="00440F31" w:rsidRPr="00E200C7">
        <w:rPr>
          <w:rFonts w:ascii="Grandview" w:hAnsi="Grandview" w:cstheme="minorHAnsi"/>
          <w:sz w:val="20"/>
          <w:szCs w:val="20"/>
          <w:lang w:eastAsia="pl-PL"/>
        </w:rPr>
        <w:t>wybuchowości:</w:t>
      </w:r>
      <w:r w:rsidRPr="00E200C7">
        <w:rPr>
          <w:rFonts w:ascii="Grandview" w:hAnsi="Grandview" w:cstheme="minorHAnsi"/>
          <w:sz w:val="20"/>
          <w:szCs w:val="20"/>
          <w:lang w:eastAsia="pl-PL"/>
        </w:rPr>
        <w:t xml:space="preserve"> Nie dotyczy </w:t>
      </w:r>
    </w:p>
    <w:p w14:paraId="6439D179" w14:textId="12677BF1" w:rsidR="00C857C7"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Prężność par w temp.20°</w:t>
      </w:r>
      <w:r w:rsidR="00440F31" w:rsidRPr="00E200C7">
        <w:rPr>
          <w:rFonts w:ascii="Grandview" w:hAnsi="Grandview" w:cstheme="minorHAnsi"/>
          <w:sz w:val="20"/>
          <w:szCs w:val="20"/>
          <w:lang w:eastAsia="pl-PL"/>
        </w:rPr>
        <w:t>C:</w:t>
      </w:r>
      <w:r w:rsidRPr="00E200C7">
        <w:rPr>
          <w:rFonts w:ascii="Grandview" w:hAnsi="Grandview" w:cstheme="minorHAnsi"/>
          <w:sz w:val="20"/>
          <w:szCs w:val="20"/>
          <w:lang w:eastAsia="pl-PL"/>
        </w:rPr>
        <w:t xml:space="preserve"> Nie dotyczy</w:t>
      </w:r>
    </w:p>
    <w:p w14:paraId="602F76F5" w14:textId="74B98B0A" w:rsidR="00C857C7"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Gęstość par względem </w:t>
      </w:r>
      <w:r w:rsidR="00440F31" w:rsidRPr="00E200C7">
        <w:rPr>
          <w:rFonts w:ascii="Grandview" w:hAnsi="Grandview" w:cstheme="minorHAnsi"/>
          <w:sz w:val="20"/>
          <w:szCs w:val="20"/>
          <w:lang w:eastAsia="pl-PL"/>
        </w:rPr>
        <w:t>powietrza:</w:t>
      </w:r>
      <w:r w:rsidRPr="00E200C7">
        <w:rPr>
          <w:rFonts w:ascii="Grandview" w:hAnsi="Grandview" w:cstheme="minorHAnsi"/>
          <w:sz w:val="20"/>
          <w:szCs w:val="20"/>
          <w:lang w:eastAsia="pl-PL"/>
        </w:rPr>
        <w:t xml:space="preserve"> Nie dotyczy</w:t>
      </w:r>
    </w:p>
    <w:p w14:paraId="74EC983A" w14:textId="6DA37D62" w:rsidR="00C857C7"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Gęstość </w:t>
      </w:r>
      <w:r w:rsidR="00440F31" w:rsidRPr="00E200C7">
        <w:rPr>
          <w:rFonts w:ascii="Grandview" w:hAnsi="Grandview" w:cstheme="minorHAnsi"/>
          <w:sz w:val="20"/>
          <w:szCs w:val="20"/>
          <w:lang w:eastAsia="pl-PL"/>
        </w:rPr>
        <w:t>nasypowa:</w:t>
      </w:r>
      <w:r w:rsidRPr="00E200C7">
        <w:rPr>
          <w:rFonts w:ascii="Grandview" w:hAnsi="Grandview" w:cstheme="minorHAnsi"/>
          <w:sz w:val="20"/>
          <w:szCs w:val="20"/>
          <w:lang w:eastAsia="pl-PL"/>
        </w:rPr>
        <w:t xml:space="preserve"> ok.1,5 g/cm3 </w:t>
      </w:r>
    </w:p>
    <w:p w14:paraId="0B625DCE" w14:textId="1BD788CA" w:rsidR="00C857C7"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Rozpuszczalność w </w:t>
      </w:r>
      <w:r w:rsidR="00440F31" w:rsidRPr="00E200C7">
        <w:rPr>
          <w:rFonts w:ascii="Grandview" w:hAnsi="Grandview" w:cstheme="minorHAnsi"/>
          <w:sz w:val="20"/>
          <w:szCs w:val="20"/>
          <w:lang w:eastAsia="pl-PL"/>
        </w:rPr>
        <w:t>wodzie:</w:t>
      </w:r>
      <w:r w:rsidRPr="00E200C7">
        <w:rPr>
          <w:rFonts w:ascii="Grandview" w:hAnsi="Grandview" w:cstheme="minorHAnsi"/>
          <w:sz w:val="20"/>
          <w:szCs w:val="20"/>
          <w:lang w:eastAsia="pl-PL"/>
        </w:rPr>
        <w:t xml:space="preserve"> Słaba 0,1-1,5 g/l w 20oC (cement) </w:t>
      </w:r>
    </w:p>
    <w:p w14:paraId="63BEFAC2" w14:textId="50DF2B34" w:rsidR="00C857C7"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Współczynnik podziału n-oktanol/</w:t>
      </w:r>
      <w:r w:rsidR="00440F31" w:rsidRPr="00E200C7">
        <w:rPr>
          <w:rFonts w:ascii="Grandview" w:hAnsi="Grandview" w:cstheme="minorHAnsi"/>
          <w:sz w:val="20"/>
          <w:szCs w:val="20"/>
          <w:lang w:eastAsia="pl-PL"/>
        </w:rPr>
        <w:t>woda:</w:t>
      </w:r>
      <w:r w:rsidRPr="00E200C7">
        <w:rPr>
          <w:rFonts w:ascii="Grandview" w:hAnsi="Grandview" w:cstheme="minorHAnsi"/>
          <w:sz w:val="20"/>
          <w:szCs w:val="20"/>
          <w:lang w:eastAsia="pl-PL"/>
        </w:rPr>
        <w:t xml:space="preserve"> Nie dotyczy – mieszanina nieorganiczna </w:t>
      </w:r>
    </w:p>
    <w:p w14:paraId="0AD9B8D4" w14:textId="577F9F8C" w:rsidR="00C857C7"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Temperatura </w:t>
      </w:r>
      <w:r w:rsidR="00440F31" w:rsidRPr="00E200C7">
        <w:rPr>
          <w:rFonts w:ascii="Grandview" w:hAnsi="Grandview" w:cstheme="minorHAnsi"/>
          <w:sz w:val="20"/>
          <w:szCs w:val="20"/>
          <w:lang w:eastAsia="pl-PL"/>
        </w:rPr>
        <w:t>samozapłonu:</w:t>
      </w:r>
      <w:r w:rsidRPr="00E200C7">
        <w:rPr>
          <w:rFonts w:ascii="Grandview" w:hAnsi="Grandview" w:cstheme="minorHAnsi"/>
          <w:sz w:val="20"/>
          <w:szCs w:val="20"/>
          <w:lang w:eastAsia="pl-PL"/>
        </w:rPr>
        <w:t xml:space="preserve"> Nie dotyczy (brak składników ulegających samozapłonowi) </w:t>
      </w:r>
    </w:p>
    <w:p w14:paraId="53E40B8B" w14:textId="7493F3D1" w:rsidR="0029334F"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Temperatura </w:t>
      </w:r>
      <w:r w:rsidR="00440F31" w:rsidRPr="00E200C7">
        <w:rPr>
          <w:rFonts w:ascii="Grandview" w:hAnsi="Grandview" w:cstheme="minorHAnsi"/>
          <w:sz w:val="20"/>
          <w:szCs w:val="20"/>
          <w:lang w:eastAsia="pl-PL"/>
        </w:rPr>
        <w:t>rozkładu:</w:t>
      </w:r>
      <w:r w:rsidRPr="00E200C7">
        <w:rPr>
          <w:rFonts w:ascii="Grandview" w:hAnsi="Grandview" w:cstheme="minorHAnsi"/>
          <w:sz w:val="20"/>
          <w:szCs w:val="20"/>
          <w:lang w:eastAsia="pl-PL"/>
        </w:rPr>
        <w:t xml:space="preserve"> Nie dotyczy</w:t>
      </w:r>
    </w:p>
    <w:p w14:paraId="084D6DFE" w14:textId="08D99BB2" w:rsidR="0029334F" w:rsidRPr="00E200C7" w:rsidRDefault="00440F31"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Lepkość:</w:t>
      </w:r>
      <w:r w:rsidR="0045646A" w:rsidRPr="00E200C7">
        <w:rPr>
          <w:rFonts w:ascii="Grandview" w:hAnsi="Grandview" w:cstheme="minorHAnsi"/>
          <w:sz w:val="20"/>
          <w:szCs w:val="20"/>
          <w:lang w:eastAsia="pl-PL"/>
        </w:rPr>
        <w:t xml:space="preserve"> Nie dotyczy </w:t>
      </w:r>
    </w:p>
    <w:p w14:paraId="2112C9AD" w14:textId="0DF2C063" w:rsidR="00C857C7" w:rsidRPr="00E200C7" w:rsidRDefault="0045646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Właściwości </w:t>
      </w:r>
      <w:r w:rsidR="00440F31" w:rsidRPr="00E200C7">
        <w:rPr>
          <w:rFonts w:ascii="Grandview" w:hAnsi="Grandview" w:cstheme="minorHAnsi"/>
          <w:sz w:val="20"/>
          <w:szCs w:val="20"/>
          <w:lang w:eastAsia="pl-PL"/>
        </w:rPr>
        <w:t>wybuchowe:</w:t>
      </w:r>
      <w:r w:rsidRPr="00E200C7">
        <w:rPr>
          <w:rFonts w:ascii="Grandview" w:hAnsi="Grandview" w:cstheme="minorHAnsi"/>
          <w:sz w:val="20"/>
          <w:szCs w:val="20"/>
          <w:lang w:eastAsia="pl-PL"/>
        </w:rPr>
        <w:t xml:space="preserve"> Nie dotyczy. Mieszanina nie jest wybuchowa ani w wyniku reakcji chemicznej ani nie wytwarza gazów o takiej temperaturze ani ciśnienia, które może spowodować uszkodzenia w otoczeniu. Nie ma właściwości doprowadzających do autoreakcji egzotermicznej. </w:t>
      </w:r>
    </w:p>
    <w:p w14:paraId="255F404A" w14:textId="1C2ACCB5" w:rsidR="0045646A" w:rsidRPr="00E200C7" w:rsidRDefault="0045646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Właściwości </w:t>
      </w:r>
      <w:r w:rsidR="00440F31" w:rsidRPr="00E200C7">
        <w:rPr>
          <w:rFonts w:ascii="Grandview" w:hAnsi="Grandview" w:cstheme="minorHAnsi"/>
          <w:sz w:val="20"/>
          <w:szCs w:val="20"/>
          <w:lang w:eastAsia="pl-PL"/>
        </w:rPr>
        <w:t>utleniające:</w:t>
      </w:r>
      <w:r w:rsidRPr="00E200C7">
        <w:rPr>
          <w:rFonts w:ascii="Grandview" w:hAnsi="Grandview" w:cstheme="minorHAnsi"/>
          <w:sz w:val="20"/>
          <w:szCs w:val="20"/>
          <w:lang w:eastAsia="pl-PL"/>
        </w:rPr>
        <w:t xml:space="preserve"> Nie dotyczy. Mieszanina nie powoduje ani nie podtrzymuje spalania innych materiałów.</w:t>
      </w:r>
    </w:p>
    <w:p w14:paraId="2110BE79" w14:textId="70EAB8BC" w:rsidR="004619A9" w:rsidRPr="00E200C7" w:rsidRDefault="00920344" w:rsidP="008569E5">
      <w:pPr>
        <w:pStyle w:val="Standard"/>
        <w:spacing w:line="360" w:lineRule="auto"/>
        <w:jc w:val="both"/>
        <w:rPr>
          <w:rFonts w:ascii="Grandview" w:hAnsi="Grandview" w:cstheme="minorHAnsi"/>
          <w:color w:val="002060"/>
          <w:sz w:val="20"/>
          <w:szCs w:val="20"/>
          <w:lang w:eastAsia="pl-PL"/>
        </w:rPr>
      </w:pPr>
      <w:r w:rsidRPr="00E200C7">
        <w:rPr>
          <w:rFonts w:ascii="Grandview" w:hAnsi="Grandview" w:cstheme="minorHAnsi"/>
          <w:sz w:val="20"/>
          <w:szCs w:val="20"/>
          <w:lang w:eastAsia="pl-PL"/>
        </w:rPr>
        <w:t xml:space="preserve">Prace związane z przyklejaniem płyt izolacyjnych oraz wykonywaniem warstwy zbrojonej przy użyciu zaprawy klejowej </w:t>
      </w:r>
      <w:r w:rsidR="00072B82" w:rsidRPr="00E200C7">
        <w:rPr>
          <w:rFonts w:ascii="Grandview" w:hAnsi="Grandview" w:cstheme="minorHAnsi"/>
          <w:sz w:val="20"/>
          <w:szCs w:val="20"/>
          <w:lang w:eastAsia="pl-PL"/>
        </w:rPr>
        <w:t>W</w:t>
      </w:r>
      <w:r w:rsidRPr="00E200C7">
        <w:rPr>
          <w:rFonts w:ascii="Grandview" w:hAnsi="Grandview" w:cstheme="minorHAnsi"/>
          <w:sz w:val="20"/>
          <w:szCs w:val="20"/>
          <w:lang w:eastAsia="pl-PL"/>
        </w:rPr>
        <w:t>eberbase UNI W</w:t>
      </w:r>
      <w:r w:rsidR="00440F31" w:rsidRPr="00E200C7">
        <w:rPr>
          <w:rFonts w:ascii="Grandview" w:hAnsi="Grandview" w:cstheme="minorHAnsi"/>
          <w:sz w:val="20"/>
          <w:szCs w:val="20"/>
          <w:lang w:eastAsia="pl-PL"/>
        </w:rPr>
        <w:t xml:space="preserve"> lub równoważnym (zgodnym technologicznie z wybranym systemem)</w:t>
      </w:r>
      <w:r w:rsidRPr="00E200C7">
        <w:rPr>
          <w:rFonts w:ascii="Grandview" w:hAnsi="Grandview" w:cstheme="minorHAnsi"/>
          <w:sz w:val="20"/>
          <w:szCs w:val="20"/>
          <w:lang w:eastAsia="pl-PL"/>
        </w:rPr>
        <w:t xml:space="preserve"> należy wykonywać w temperaturze powietrza i podłoża pomiędzy +5°C a +25°C przy względnej wilgotności powietrza poniżej 80%. Podczas nakładania oraz wiązania zaprawy należy unikać bezpośredniego nasłonecznienia (w szczególności dla styropianu grafitowego) i chronić elewację przed bezpośrednim wpływem opadów atmosferycznych oraz silnym wiatrem. Zalecane jest stosowanie siatek oraz plandek ochronnych.</w:t>
      </w:r>
    </w:p>
    <w:p w14:paraId="22564994" w14:textId="75B9E709" w:rsidR="004619A9" w:rsidRDefault="004619A9" w:rsidP="006B7464">
      <w:pPr>
        <w:pStyle w:val="Standard"/>
        <w:spacing w:line="300" w:lineRule="auto"/>
        <w:rPr>
          <w:rFonts w:ascii="Grandview" w:hAnsi="Grandview" w:cstheme="minorHAnsi"/>
          <w:color w:val="808080" w:themeColor="background1" w:themeShade="80"/>
          <w:sz w:val="20"/>
          <w:szCs w:val="20"/>
        </w:rPr>
      </w:pPr>
    </w:p>
    <w:p w14:paraId="77E13A81" w14:textId="77777777" w:rsidR="003A2B75" w:rsidRPr="00E200C7" w:rsidRDefault="003A2B75" w:rsidP="006B7464">
      <w:pPr>
        <w:pStyle w:val="Standard"/>
        <w:spacing w:line="300" w:lineRule="auto"/>
        <w:rPr>
          <w:rFonts w:ascii="Grandview" w:hAnsi="Grandview" w:cstheme="minorHAnsi"/>
          <w:color w:val="808080" w:themeColor="background1" w:themeShade="80"/>
          <w:sz w:val="20"/>
          <w:szCs w:val="20"/>
        </w:rPr>
      </w:pPr>
    </w:p>
    <w:p w14:paraId="46D10C62" w14:textId="7264F65F" w:rsidR="002664B7" w:rsidRPr="004C155F" w:rsidRDefault="00034059" w:rsidP="008569E5">
      <w:pPr>
        <w:pStyle w:val="Standard"/>
        <w:spacing w:line="360" w:lineRule="auto"/>
        <w:jc w:val="both"/>
        <w:rPr>
          <w:rFonts w:ascii="Grandview" w:hAnsi="Grandview" w:cstheme="minorHAnsi"/>
          <w:sz w:val="20"/>
          <w:szCs w:val="20"/>
        </w:rPr>
      </w:pPr>
      <w:r w:rsidRPr="004C155F">
        <w:rPr>
          <w:rFonts w:ascii="Grandview" w:hAnsi="Grandview" w:cstheme="minorHAnsi"/>
          <w:b/>
          <w:sz w:val="20"/>
          <w:szCs w:val="20"/>
          <w:lang w:eastAsia="pl-PL"/>
        </w:rPr>
        <w:lastRenderedPageBreak/>
        <w:t xml:space="preserve">8.6 </w:t>
      </w:r>
      <w:r w:rsidR="00E4393A" w:rsidRPr="004C155F">
        <w:rPr>
          <w:rFonts w:ascii="Grandview" w:hAnsi="Grandview" w:cstheme="minorHAnsi"/>
          <w:b/>
          <w:sz w:val="20"/>
          <w:szCs w:val="20"/>
          <w:lang w:eastAsia="pl-PL"/>
        </w:rPr>
        <w:t>PREPARAT GRUNTUJĄCY PRZED PRZYKLEJENIEM PŁYT TERMOIZOLACYJNYCH</w:t>
      </w:r>
    </w:p>
    <w:p w14:paraId="313BB082" w14:textId="77777777" w:rsidR="009346AF" w:rsidRPr="00E200C7" w:rsidRDefault="00E4393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Do zagruntowania warstwy zbrojonej należy zastosować preparat gruntujący stosowany w </w:t>
      </w:r>
    </w:p>
    <w:p w14:paraId="5CD4E032" w14:textId="6BED3DBA" w:rsidR="002664B7" w:rsidRPr="00E200C7" w:rsidRDefault="009346AF" w:rsidP="008569E5">
      <w:pPr>
        <w:pStyle w:val="Standard"/>
        <w:tabs>
          <w:tab w:val="left" w:pos="284"/>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ab/>
      </w:r>
      <w:r w:rsidR="00E4393A" w:rsidRPr="00E200C7">
        <w:rPr>
          <w:rFonts w:ascii="Grandview" w:hAnsi="Grandview" w:cstheme="minorHAnsi"/>
          <w:sz w:val="20"/>
          <w:szCs w:val="20"/>
          <w:lang w:eastAsia="pl-PL"/>
        </w:rPr>
        <w:t>wybranym systemie</w:t>
      </w:r>
      <w:r w:rsidRPr="00E200C7">
        <w:rPr>
          <w:rFonts w:ascii="Grandview" w:hAnsi="Grandview" w:cstheme="minorHAnsi"/>
          <w:sz w:val="20"/>
          <w:szCs w:val="20"/>
          <w:lang w:eastAsia="pl-PL"/>
        </w:rPr>
        <w:t>;</w:t>
      </w:r>
    </w:p>
    <w:p w14:paraId="4D2C99EB" w14:textId="0765FC57" w:rsidR="00A544BC" w:rsidRPr="00E200C7" w:rsidRDefault="00A544BC" w:rsidP="00830524">
      <w:pPr>
        <w:widowControl/>
        <w:numPr>
          <w:ilvl w:val="0"/>
          <w:numId w:val="45"/>
        </w:numPr>
        <w:shd w:val="clear" w:color="auto" w:fill="FFFFFF"/>
        <w:tabs>
          <w:tab w:val="left" w:pos="284"/>
        </w:tabs>
        <w:suppressAutoHyphens w:val="0"/>
        <w:autoSpaceDN/>
        <w:spacing w:after="0" w:line="360" w:lineRule="auto"/>
        <w:ind w:left="0" w:firstLine="0"/>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Paroprzepuszczalny</w:t>
      </w:r>
      <w:r w:rsidR="009346AF" w:rsidRPr="00E200C7">
        <w:rPr>
          <w:rFonts w:ascii="Grandview" w:eastAsia="Times New Roman" w:hAnsi="Grandview" w:cstheme="minorHAnsi"/>
          <w:sz w:val="20"/>
          <w:szCs w:val="20"/>
          <w:lang w:eastAsia="pl-PL"/>
        </w:rPr>
        <w:t>;</w:t>
      </w:r>
    </w:p>
    <w:p w14:paraId="5F3AF7D9" w14:textId="6E8E48C7" w:rsidR="00A544BC" w:rsidRPr="00E200C7" w:rsidRDefault="00A544BC" w:rsidP="00830524">
      <w:pPr>
        <w:widowControl/>
        <w:numPr>
          <w:ilvl w:val="0"/>
          <w:numId w:val="45"/>
        </w:numPr>
        <w:shd w:val="clear" w:color="auto" w:fill="FFFFFF"/>
        <w:tabs>
          <w:tab w:val="left" w:pos="284"/>
        </w:tabs>
        <w:suppressAutoHyphens w:val="0"/>
        <w:autoSpaceDN/>
        <w:spacing w:before="100" w:beforeAutospacing="1" w:after="100" w:afterAutospacing="1" w:line="360" w:lineRule="auto"/>
        <w:ind w:left="0" w:firstLine="0"/>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Wyrównanie chłonności podłoża</w:t>
      </w:r>
      <w:r w:rsidR="009346AF" w:rsidRPr="00E200C7">
        <w:rPr>
          <w:rFonts w:ascii="Grandview" w:eastAsia="Times New Roman" w:hAnsi="Grandview" w:cstheme="minorHAnsi"/>
          <w:sz w:val="20"/>
          <w:szCs w:val="20"/>
          <w:lang w:eastAsia="pl-PL"/>
        </w:rPr>
        <w:t>;</w:t>
      </w:r>
      <w:r w:rsidRPr="00E200C7">
        <w:rPr>
          <w:rFonts w:ascii="Grandview" w:eastAsia="Times New Roman" w:hAnsi="Grandview" w:cstheme="minorHAnsi"/>
          <w:sz w:val="20"/>
          <w:szCs w:val="20"/>
          <w:lang w:eastAsia="pl-PL"/>
        </w:rPr>
        <w:t xml:space="preserve"> </w:t>
      </w:r>
    </w:p>
    <w:p w14:paraId="11AF62D1" w14:textId="638AFCD1" w:rsidR="00A544BC" w:rsidRPr="00E200C7" w:rsidRDefault="00A544BC" w:rsidP="00830524">
      <w:pPr>
        <w:widowControl/>
        <w:numPr>
          <w:ilvl w:val="0"/>
          <w:numId w:val="45"/>
        </w:numPr>
        <w:shd w:val="clear" w:color="auto" w:fill="FFFFFF"/>
        <w:tabs>
          <w:tab w:val="left" w:pos="284"/>
        </w:tabs>
        <w:suppressAutoHyphens w:val="0"/>
        <w:autoSpaceDN/>
        <w:spacing w:before="100" w:beforeAutospacing="1" w:after="100" w:afterAutospacing="1" w:line="360" w:lineRule="auto"/>
        <w:ind w:left="0" w:firstLine="0"/>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Wzmocnienie warstwy zbrojonej pod masy i zaprawy tynkarskie</w:t>
      </w:r>
      <w:r w:rsidR="009346AF" w:rsidRPr="00E200C7">
        <w:rPr>
          <w:rFonts w:ascii="Grandview" w:eastAsia="Times New Roman" w:hAnsi="Grandview" w:cstheme="minorHAnsi"/>
          <w:sz w:val="20"/>
          <w:szCs w:val="20"/>
          <w:lang w:eastAsia="pl-PL"/>
        </w:rPr>
        <w:t>;</w:t>
      </w:r>
      <w:r w:rsidRPr="00E200C7">
        <w:rPr>
          <w:rFonts w:ascii="Grandview" w:eastAsia="Times New Roman" w:hAnsi="Grandview" w:cstheme="minorHAnsi"/>
          <w:sz w:val="20"/>
          <w:szCs w:val="20"/>
          <w:lang w:eastAsia="pl-PL"/>
        </w:rPr>
        <w:t xml:space="preserve"> </w:t>
      </w:r>
    </w:p>
    <w:p w14:paraId="4D13B8B8" w14:textId="53308FF1" w:rsidR="00A544BC" w:rsidRPr="00E200C7" w:rsidRDefault="00A544BC" w:rsidP="00830524">
      <w:pPr>
        <w:widowControl/>
        <w:numPr>
          <w:ilvl w:val="0"/>
          <w:numId w:val="45"/>
        </w:numPr>
        <w:shd w:val="clear" w:color="auto" w:fill="FFFFFF"/>
        <w:tabs>
          <w:tab w:val="left" w:pos="284"/>
        </w:tabs>
        <w:suppressAutoHyphens w:val="0"/>
        <w:autoSpaceDN/>
        <w:spacing w:before="100" w:beforeAutospacing="1" w:after="100" w:afterAutospacing="1" w:line="360" w:lineRule="auto"/>
        <w:ind w:left="0" w:firstLine="0"/>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Poprawienie przyczepności mas i zapraw tynkarskich do podłoża</w:t>
      </w:r>
      <w:r w:rsidR="009346AF" w:rsidRPr="00E200C7">
        <w:rPr>
          <w:rFonts w:ascii="Grandview" w:eastAsia="Times New Roman" w:hAnsi="Grandview" w:cstheme="minorHAnsi"/>
          <w:sz w:val="20"/>
          <w:szCs w:val="20"/>
          <w:lang w:eastAsia="pl-PL"/>
        </w:rPr>
        <w:t>;</w:t>
      </w:r>
    </w:p>
    <w:p w14:paraId="2F36F263" w14:textId="67F0E96A" w:rsidR="00A544BC" w:rsidRPr="00E200C7" w:rsidRDefault="00A544BC" w:rsidP="00830524">
      <w:pPr>
        <w:widowControl/>
        <w:numPr>
          <w:ilvl w:val="0"/>
          <w:numId w:val="45"/>
        </w:numPr>
        <w:shd w:val="clear" w:color="auto" w:fill="FFFFFF"/>
        <w:tabs>
          <w:tab w:val="left" w:pos="284"/>
        </w:tabs>
        <w:suppressAutoHyphens w:val="0"/>
        <w:autoSpaceDN/>
        <w:spacing w:before="100" w:beforeAutospacing="1" w:after="100" w:afterAutospacing="1" w:line="360" w:lineRule="auto"/>
        <w:ind w:left="0" w:firstLine="0"/>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Do aplikacji ręcznej i maszynowej</w:t>
      </w:r>
      <w:r w:rsidR="009346AF" w:rsidRPr="00E200C7">
        <w:rPr>
          <w:rFonts w:ascii="Grandview" w:eastAsia="Times New Roman" w:hAnsi="Grandview" w:cstheme="minorHAnsi"/>
          <w:sz w:val="20"/>
          <w:szCs w:val="20"/>
          <w:lang w:eastAsia="pl-PL"/>
        </w:rPr>
        <w:t>;</w:t>
      </w:r>
    </w:p>
    <w:p w14:paraId="4319AD07" w14:textId="20377940" w:rsidR="00A544BC" w:rsidRPr="00E200C7" w:rsidRDefault="009346AF" w:rsidP="00830524">
      <w:pPr>
        <w:widowControl/>
        <w:numPr>
          <w:ilvl w:val="0"/>
          <w:numId w:val="45"/>
        </w:numPr>
        <w:shd w:val="clear" w:color="auto" w:fill="FFFFFF"/>
        <w:tabs>
          <w:tab w:val="left" w:pos="284"/>
        </w:tabs>
        <w:suppressAutoHyphens w:val="0"/>
        <w:autoSpaceDN/>
        <w:spacing w:before="100" w:beforeAutospacing="1" w:after="100" w:afterAutospacing="1" w:line="360" w:lineRule="auto"/>
        <w:ind w:left="0" w:firstLine="0"/>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M</w:t>
      </w:r>
      <w:r w:rsidR="00A544BC" w:rsidRPr="00E200C7">
        <w:rPr>
          <w:rFonts w:ascii="Grandview" w:eastAsia="Times New Roman" w:hAnsi="Grandview" w:cstheme="minorHAnsi"/>
          <w:sz w:val="20"/>
          <w:szCs w:val="20"/>
          <w:lang w:eastAsia="pl-PL"/>
        </w:rPr>
        <w:t>rozoodporny po wyschnięciu</w:t>
      </w:r>
      <w:r w:rsidRPr="00E200C7">
        <w:rPr>
          <w:rFonts w:ascii="Grandview" w:eastAsia="Times New Roman" w:hAnsi="Grandview" w:cstheme="minorHAnsi"/>
          <w:sz w:val="20"/>
          <w:szCs w:val="20"/>
          <w:lang w:eastAsia="pl-PL"/>
        </w:rPr>
        <w:t>;</w:t>
      </w:r>
    </w:p>
    <w:p w14:paraId="4B0FCB85" w14:textId="0B335BC1" w:rsidR="00A544BC" w:rsidRPr="00E200C7" w:rsidRDefault="009346AF" w:rsidP="00830524">
      <w:pPr>
        <w:widowControl/>
        <w:numPr>
          <w:ilvl w:val="0"/>
          <w:numId w:val="45"/>
        </w:numPr>
        <w:shd w:val="clear" w:color="auto" w:fill="FFFFFF"/>
        <w:tabs>
          <w:tab w:val="left" w:pos="284"/>
        </w:tabs>
        <w:suppressAutoHyphens w:val="0"/>
        <w:autoSpaceDN/>
        <w:spacing w:before="100" w:beforeAutospacing="1" w:after="100" w:afterAutospacing="1" w:line="360" w:lineRule="auto"/>
        <w:ind w:left="0" w:firstLine="0"/>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P</w:t>
      </w:r>
      <w:r w:rsidR="00A544BC" w:rsidRPr="00E200C7">
        <w:rPr>
          <w:rFonts w:ascii="Grandview" w:eastAsia="Times New Roman" w:hAnsi="Grandview" w:cstheme="minorHAnsi"/>
          <w:sz w:val="20"/>
          <w:szCs w:val="20"/>
          <w:lang w:eastAsia="pl-PL"/>
        </w:rPr>
        <w:t>oprawia przyczepność podłoża</w:t>
      </w:r>
      <w:r w:rsidRPr="00E200C7">
        <w:rPr>
          <w:rFonts w:ascii="Grandview" w:eastAsia="Times New Roman" w:hAnsi="Grandview" w:cstheme="minorHAnsi"/>
          <w:sz w:val="20"/>
          <w:szCs w:val="20"/>
          <w:lang w:eastAsia="pl-PL"/>
        </w:rPr>
        <w:t>;</w:t>
      </w:r>
    </w:p>
    <w:p w14:paraId="37FF8F53" w14:textId="4C53A3E0" w:rsidR="00A544BC" w:rsidRPr="00E200C7" w:rsidRDefault="00A544BC" w:rsidP="00830524">
      <w:pPr>
        <w:widowControl/>
        <w:numPr>
          <w:ilvl w:val="0"/>
          <w:numId w:val="45"/>
        </w:numPr>
        <w:shd w:val="clear" w:color="auto" w:fill="FFFFFF"/>
        <w:tabs>
          <w:tab w:val="left" w:pos="284"/>
        </w:tabs>
        <w:suppressAutoHyphens w:val="0"/>
        <w:autoSpaceDN/>
        <w:spacing w:before="100" w:beforeAutospacing="1" w:after="100" w:afterAutospacing="1" w:line="360" w:lineRule="auto"/>
        <w:ind w:left="0" w:firstLine="0"/>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redukuje chłonność podłoża</w:t>
      </w:r>
      <w:r w:rsidR="009346AF" w:rsidRPr="00E200C7">
        <w:rPr>
          <w:rFonts w:ascii="Grandview" w:eastAsia="Times New Roman" w:hAnsi="Grandview" w:cstheme="minorHAnsi"/>
          <w:sz w:val="20"/>
          <w:szCs w:val="20"/>
          <w:lang w:eastAsia="pl-PL"/>
        </w:rPr>
        <w:t>;</w:t>
      </w:r>
    </w:p>
    <w:p w14:paraId="51780BA6" w14:textId="3FC29B05" w:rsidR="00A544BC" w:rsidRPr="00E200C7" w:rsidRDefault="00A544BC" w:rsidP="00830524">
      <w:pPr>
        <w:widowControl/>
        <w:numPr>
          <w:ilvl w:val="0"/>
          <w:numId w:val="45"/>
        </w:numPr>
        <w:shd w:val="clear" w:color="auto" w:fill="FFFFFF"/>
        <w:tabs>
          <w:tab w:val="left" w:pos="284"/>
        </w:tabs>
        <w:suppressAutoHyphens w:val="0"/>
        <w:autoSpaceDN/>
        <w:spacing w:before="100" w:beforeAutospacing="1" w:after="100" w:afterAutospacing="1" w:line="360" w:lineRule="auto"/>
        <w:ind w:left="0" w:firstLine="0"/>
        <w:jc w:val="both"/>
        <w:textAlignment w:val="auto"/>
        <w:rPr>
          <w:rFonts w:ascii="Grandview" w:eastAsia="Times New Roman" w:hAnsi="Grandview" w:cstheme="minorHAnsi"/>
          <w:sz w:val="20"/>
          <w:szCs w:val="20"/>
          <w:lang w:eastAsia="pl-PL"/>
        </w:rPr>
      </w:pPr>
      <w:r w:rsidRPr="00E200C7">
        <w:rPr>
          <w:rFonts w:ascii="Grandview" w:eastAsia="Times New Roman" w:hAnsi="Grandview" w:cstheme="minorHAnsi"/>
          <w:sz w:val="20"/>
          <w:szCs w:val="20"/>
          <w:lang w:eastAsia="pl-PL"/>
        </w:rPr>
        <w:t>tworzy chropowatą powierzchnię po wyschnięciu</w:t>
      </w:r>
      <w:r w:rsidR="009346AF" w:rsidRPr="00E200C7">
        <w:rPr>
          <w:rFonts w:ascii="Grandview" w:eastAsia="Times New Roman" w:hAnsi="Grandview" w:cstheme="minorHAnsi"/>
          <w:sz w:val="20"/>
          <w:szCs w:val="20"/>
          <w:lang w:eastAsia="pl-PL"/>
        </w:rPr>
        <w:t>;</w:t>
      </w:r>
    </w:p>
    <w:p w14:paraId="65898700" w14:textId="7CA264FB" w:rsidR="004B22F7" w:rsidRPr="00E200C7" w:rsidRDefault="009346AF"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Z</w:t>
      </w:r>
      <w:r w:rsidR="004B22F7" w:rsidRPr="00E200C7">
        <w:rPr>
          <w:rFonts w:ascii="Grandview" w:hAnsi="Grandview" w:cstheme="minorHAnsi"/>
          <w:sz w:val="20"/>
          <w:szCs w:val="20"/>
          <w:lang w:eastAsia="pl-PL"/>
        </w:rPr>
        <w:t>użycie: dla powierzchni gładkich: 0,15 – 0,25 kg/m²</w:t>
      </w:r>
    </w:p>
    <w:p w14:paraId="42E4101F" w14:textId="772C2D59" w:rsidR="004B22F7" w:rsidRPr="00E200C7" w:rsidRDefault="00440F31"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Wygląd:</w:t>
      </w:r>
      <w:r w:rsidR="004B22F7" w:rsidRPr="00E200C7">
        <w:rPr>
          <w:rFonts w:ascii="Grandview" w:hAnsi="Grandview" w:cstheme="minorHAnsi"/>
          <w:sz w:val="20"/>
          <w:szCs w:val="20"/>
          <w:lang w:eastAsia="pl-PL"/>
        </w:rPr>
        <w:t xml:space="preserve"> Ciecz. </w:t>
      </w:r>
    </w:p>
    <w:p w14:paraId="5B6BE98B" w14:textId="1D8A3617" w:rsidR="004B22F7" w:rsidRPr="00E200C7" w:rsidRDefault="00440F31"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Zapach:</w:t>
      </w:r>
      <w:r w:rsidR="004B22F7" w:rsidRPr="00E200C7">
        <w:rPr>
          <w:rFonts w:ascii="Grandview" w:hAnsi="Grandview" w:cstheme="minorHAnsi"/>
          <w:sz w:val="20"/>
          <w:szCs w:val="20"/>
          <w:lang w:eastAsia="pl-PL"/>
        </w:rPr>
        <w:t xml:space="preserve"> Swoisty, słaby. </w:t>
      </w:r>
    </w:p>
    <w:p w14:paraId="2FC5C5D0" w14:textId="77777777"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Wartość pH : ok 8 </w:t>
      </w:r>
    </w:p>
    <w:p w14:paraId="7EA58C39" w14:textId="5B9CCC08"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Temperatura topnienia/</w:t>
      </w:r>
      <w:r w:rsidR="00440F31" w:rsidRPr="00E200C7">
        <w:rPr>
          <w:rFonts w:ascii="Grandview" w:hAnsi="Grandview" w:cstheme="minorHAnsi"/>
          <w:sz w:val="20"/>
          <w:szCs w:val="20"/>
          <w:lang w:eastAsia="pl-PL"/>
        </w:rPr>
        <w:t>krzepnięcia:</w:t>
      </w:r>
      <w:r w:rsidRPr="00E200C7">
        <w:rPr>
          <w:rFonts w:ascii="Grandview" w:hAnsi="Grandview" w:cstheme="minorHAnsi"/>
          <w:sz w:val="20"/>
          <w:szCs w:val="20"/>
          <w:lang w:eastAsia="pl-PL"/>
        </w:rPr>
        <w:t xml:space="preserve"> 0° C (temp. krzepnięcia wody) </w:t>
      </w:r>
    </w:p>
    <w:p w14:paraId="3DD64CD9" w14:textId="5800E178"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Temperatura/Zakres </w:t>
      </w:r>
      <w:r w:rsidR="00440F31" w:rsidRPr="00E200C7">
        <w:rPr>
          <w:rFonts w:ascii="Grandview" w:hAnsi="Grandview" w:cstheme="minorHAnsi"/>
          <w:sz w:val="20"/>
          <w:szCs w:val="20"/>
          <w:lang w:eastAsia="pl-PL"/>
        </w:rPr>
        <w:t>wrzenia:</w:t>
      </w:r>
      <w:r w:rsidRPr="00E200C7">
        <w:rPr>
          <w:rFonts w:ascii="Grandview" w:hAnsi="Grandview" w:cstheme="minorHAnsi"/>
          <w:sz w:val="20"/>
          <w:szCs w:val="20"/>
          <w:lang w:eastAsia="pl-PL"/>
        </w:rPr>
        <w:t xml:space="preserve"> 100° C (temp. wrzenia wody) </w:t>
      </w:r>
    </w:p>
    <w:p w14:paraId="2C0DA004" w14:textId="6BA6E354"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Temperatura </w:t>
      </w:r>
      <w:r w:rsidR="00440F31" w:rsidRPr="00E200C7">
        <w:rPr>
          <w:rFonts w:ascii="Grandview" w:hAnsi="Grandview" w:cstheme="minorHAnsi"/>
          <w:sz w:val="20"/>
          <w:szCs w:val="20"/>
          <w:lang w:eastAsia="pl-PL"/>
        </w:rPr>
        <w:t>zapłonu:</w:t>
      </w:r>
      <w:r w:rsidRPr="00E200C7">
        <w:rPr>
          <w:rFonts w:ascii="Grandview" w:hAnsi="Grandview" w:cstheme="minorHAnsi"/>
          <w:sz w:val="20"/>
          <w:szCs w:val="20"/>
          <w:lang w:eastAsia="pl-PL"/>
        </w:rPr>
        <w:t xml:space="preserve"> Nie dotyczy. </w:t>
      </w:r>
    </w:p>
    <w:p w14:paraId="34F62B34" w14:textId="007918BB"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Palność (ciało stałe, gaz</w:t>
      </w:r>
      <w:r w:rsidR="00440F31" w:rsidRPr="00E200C7">
        <w:rPr>
          <w:rFonts w:ascii="Grandview" w:hAnsi="Grandview" w:cstheme="minorHAnsi"/>
          <w:sz w:val="20"/>
          <w:szCs w:val="20"/>
          <w:lang w:eastAsia="pl-PL"/>
        </w:rPr>
        <w:t>):</w:t>
      </w:r>
      <w:r w:rsidRPr="00E200C7">
        <w:rPr>
          <w:rFonts w:ascii="Grandview" w:hAnsi="Grandview" w:cstheme="minorHAnsi"/>
          <w:sz w:val="20"/>
          <w:szCs w:val="20"/>
          <w:lang w:eastAsia="pl-PL"/>
        </w:rPr>
        <w:t xml:space="preserve"> Nie dotyczy. </w:t>
      </w:r>
    </w:p>
    <w:p w14:paraId="65F97D4A" w14:textId="290123E0"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Górna-dolna granica </w:t>
      </w:r>
      <w:r w:rsidR="00440F31" w:rsidRPr="00E200C7">
        <w:rPr>
          <w:rFonts w:ascii="Grandview" w:hAnsi="Grandview" w:cstheme="minorHAnsi"/>
          <w:sz w:val="20"/>
          <w:szCs w:val="20"/>
          <w:lang w:eastAsia="pl-PL"/>
        </w:rPr>
        <w:t>wybuchowości:</w:t>
      </w:r>
      <w:r w:rsidRPr="00E200C7">
        <w:rPr>
          <w:rFonts w:ascii="Grandview" w:hAnsi="Grandview" w:cstheme="minorHAnsi"/>
          <w:sz w:val="20"/>
          <w:szCs w:val="20"/>
          <w:lang w:eastAsia="pl-PL"/>
        </w:rPr>
        <w:t xml:space="preserve"> Nie dotyczy. </w:t>
      </w:r>
    </w:p>
    <w:p w14:paraId="0A108D0F" w14:textId="32ADD4DF"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Prężność </w:t>
      </w:r>
      <w:r w:rsidR="00440F31" w:rsidRPr="00E200C7">
        <w:rPr>
          <w:rFonts w:ascii="Grandview" w:hAnsi="Grandview" w:cstheme="minorHAnsi"/>
          <w:sz w:val="20"/>
          <w:szCs w:val="20"/>
          <w:lang w:eastAsia="pl-PL"/>
        </w:rPr>
        <w:t>par:</w:t>
      </w:r>
      <w:r w:rsidRPr="00E200C7">
        <w:rPr>
          <w:rFonts w:ascii="Grandview" w:hAnsi="Grandview" w:cstheme="minorHAnsi"/>
          <w:sz w:val="20"/>
          <w:szCs w:val="20"/>
          <w:lang w:eastAsia="pl-PL"/>
        </w:rPr>
        <w:t xml:space="preserve"> Nie dotyczy. </w:t>
      </w:r>
    </w:p>
    <w:p w14:paraId="7851A3E6" w14:textId="2150B032"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Gęstość par względem </w:t>
      </w:r>
      <w:r w:rsidR="00440F31" w:rsidRPr="00E200C7">
        <w:rPr>
          <w:rFonts w:ascii="Grandview" w:hAnsi="Grandview" w:cstheme="minorHAnsi"/>
          <w:sz w:val="20"/>
          <w:szCs w:val="20"/>
          <w:lang w:eastAsia="pl-PL"/>
        </w:rPr>
        <w:t>powietrza:</w:t>
      </w:r>
      <w:r w:rsidRPr="00E200C7">
        <w:rPr>
          <w:rFonts w:ascii="Grandview" w:hAnsi="Grandview" w:cstheme="minorHAnsi"/>
          <w:sz w:val="20"/>
          <w:szCs w:val="20"/>
          <w:lang w:eastAsia="pl-PL"/>
        </w:rPr>
        <w:t xml:space="preserve"> Nie dotyczy. </w:t>
      </w:r>
    </w:p>
    <w:p w14:paraId="5EF59781" w14:textId="7AE603EE"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Gęstość </w:t>
      </w:r>
      <w:r w:rsidR="00440F31" w:rsidRPr="00E200C7">
        <w:rPr>
          <w:rFonts w:ascii="Grandview" w:hAnsi="Grandview" w:cstheme="minorHAnsi"/>
          <w:sz w:val="20"/>
          <w:szCs w:val="20"/>
          <w:lang w:eastAsia="pl-PL"/>
        </w:rPr>
        <w:t>objętościowa:</w:t>
      </w:r>
      <w:r w:rsidRPr="00E200C7">
        <w:rPr>
          <w:rFonts w:ascii="Grandview" w:hAnsi="Grandview" w:cstheme="minorHAnsi"/>
          <w:sz w:val="20"/>
          <w:szCs w:val="20"/>
          <w:lang w:eastAsia="pl-PL"/>
        </w:rPr>
        <w:t xml:space="preserve"> ok. 1,20 g/cm3 (20</w:t>
      </w:r>
      <w:r w:rsidRPr="00E200C7">
        <w:rPr>
          <w:rFonts w:ascii="Grandview" w:hAnsi="Grandview" w:cstheme="minorHAnsi"/>
          <w:sz w:val="20"/>
          <w:szCs w:val="20"/>
          <w:lang w:eastAsia="pl-PL"/>
        </w:rPr>
        <w:sym w:font="Symbol" w:char="F0B0"/>
      </w:r>
      <w:r w:rsidRPr="00E200C7">
        <w:rPr>
          <w:rFonts w:ascii="Grandview" w:hAnsi="Grandview" w:cstheme="minorHAnsi"/>
          <w:sz w:val="20"/>
          <w:szCs w:val="20"/>
          <w:lang w:eastAsia="pl-PL"/>
        </w:rPr>
        <w:t xml:space="preserve">C) </w:t>
      </w:r>
    </w:p>
    <w:p w14:paraId="4722F73B" w14:textId="3D55F12B"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Gęstość </w:t>
      </w:r>
      <w:r w:rsidR="00440F31" w:rsidRPr="00E200C7">
        <w:rPr>
          <w:rFonts w:ascii="Grandview" w:hAnsi="Grandview" w:cstheme="minorHAnsi"/>
          <w:sz w:val="20"/>
          <w:szCs w:val="20"/>
          <w:lang w:eastAsia="pl-PL"/>
        </w:rPr>
        <w:t>nasypowa:</w:t>
      </w:r>
      <w:r w:rsidRPr="00E200C7">
        <w:rPr>
          <w:rFonts w:ascii="Grandview" w:hAnsi="Grandview" w:cstheme="minorHAnsi"/>
          <w:sz w:val="20"/>
          <w:szCs w:val="20"/>
          <w:lang w:eastAsia="pl-PL"/>
        </w:rPr>
        <w:t xml:space="preserve"> Nie dotyczy. </w:t>
      </w:r>
    </w:p>
    <w:p w14:paraId="2024330D" w14:textId="37AA240D"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Rozpuszczalność w </w:t>
      </w:r>
      <w:r w:rsidR="00440F31" w:rsidRPr="00E200C7">
        <w:rPr>
          <w:rFonts w:ascii="Grandview" w:hAnsi="Grandview" w:cstheme="minorHAnsi"/>
          <w:sz w:val="20"/>
          <w:szCs w:val="20"/>
          <w:lang w:eastAsia="pl-PL"/>
        </w:rPr>
        <w:t>wodzie:</w:t>
      </w:r>
      <w:r w:rsidRPr="00E200C7">
        <w:rPr>
          <w:rFonts w:ascii="Grandview" w:hAnsi="Grandview" w:cstheme="minorHAnsi"/>
          <w:sz w:val="20"/>
          <w:szCs w:val="20"/>
          <w:lang w:eastAsia="pl-PL"/>
        </w:rPr>
        <w:t xml:space="preserve"> Mieszalny z wodą </w:t>
      </w:r>
    </w:p>
    <w:p w14:paraId="1F294EAF" w14:textId="4C5CC3DC"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Współczynnik podziału n-oktanol/</w:t>
      </w:r>
      <w:r w:rsidR="00440F31" w:rsidRPr="00E200C7">
        <w:rPr>
          <w:rFonts w:ascii="Grandview" w:hAnsi="Grandview" w:cstheme="minorHAnsi"/>
          <w:sz w:val="20"/>
          <w:szCs w:val="20"/>
          <w:lang w:eastAsia="pl-PL"/>
        </w:rPr>
        <w:t>woda:</w:t>
      </w:r>
      <w:r w:rsidRPr="00E200C7">
        <w:rPr>
          <w:rFonts w:ascii="Grandview" w:hAnsi="Grandview" w:cstheme="minorHAnsi"/>
          <w:sz w:val="20"/>
          <w:szCs w:val="20"/>
          <w:lang w:eastAsia="pl-PL"/>
        </w:rPr>
        <w:t xml:space="preserve"> Nie dotyczy. </w:t>
      </w:r>
    </w:p>
    <w:p w14:paraId="6A9B3668" w14:textId="7D883E05"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Temperatura </w:t>
      </w:r>
      <w:r w:rsidR="00440F31" w:rsidRPr="00E200C7">
        <w:rPr>
          <w:rFonts w:ascii="Grandview" w:hAnsi="Grandview" w:cstheme="minorHAnsi"/>
          <w:sz w:val="20"/>
          <w:szCs w:val="20"/>
          <w:lang w:eastAsia="pl-PL"/>
        </w:rPr>
        <w:t>samozapłonu:</w:t>
      </w:r>
      <w:r w:rsidRPr="00E200C7">
        <w:rPr>
          <w:rFonts w:ascii="Grandview" w:hAnsi="Grandview" w:cstheme="minorHAnsi"/>
          <w:sz w:val="20"/>
          <w:szCs w:val="20"/>
          <w:lang w:eastAsia="pl-PL"/>
        </w:rPr>
        <w:t xml:space="preserve"> Nie dotyczy. </w:t>
      </w:r>
    </w:p>
    <w:p w14:paraId="43354CD8" w14:textId="5FA192B4"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Temperatura </w:t>
      </w:r>
      <w:r w:rsidR="00440F31" w:rsidRPr="00E200C7">
        <w:rPr>
          <w:rFonts w:ascii="Grandview" w:hAnsi="Grandview" w:cstheme="minorHAnsi"/>
          <w:sz w:val="20"/>
          <w:szCs w:val="20"/>
          <w:lang w:eastAsia="pl-PL"/>
        </w:rPr>
        <w:t>rozkładu:</w:t>
      </w:r>
      <w:r w:rsidRPr="00E200C7">
        <w:rPr>
          <w:rFonts w:ascii="Grandview" w:hAnsi="Grandview" w:cstheme="minorHAnsi"/>
          <w:sz w:val="20"/>
          <w:szCs w:val="20"/>
          <w:lang w:eastAsia="pl-PL"/>
        </w:rPr>
        <w:t xml:space="preserve"> Nie dotyczy.</w:t>
      </w:r>
    </w:p>
    <w:p w14:paraId="04F85349" w14:textId="25D6EE9E" w:rsidR="004B22F7" w:rsidRPr="00E200C7" w:rsidRDefault="00440F31"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Lepkość:</w:t>
      </w:r>
      <w:r w:rsidR="004B22F7" w:rsidRPr="00E200C7">
        <w:rPr>
          <w:rFonts w:ascii="Grandview" w:hAnsi="Grandview" w:cstheme="minorHAnsi"/>
          <w:sz w:val="20"/>
          <w:szCs w:val="20"/>
          <w:lang w:eastAsia="pl-PL"/>
        </w:rPr>
        <w:t xml:space="preserve"> Zbliżona do lepkości wody. </w:t>
      </w:r>
    </w:p>
    <w:p w14:paraId="1F15E07B" w14:textId="391EF226"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Właściwości </w:t>
      </w:r>
      <w:r w:rsidR="00440F31" w:rsidRPr="00E200C7">
        <w:rPr>
          <w:rFonts w:ascii="Grandview" w:hAnsi="Grandview" w:cstheme="minorHAnsi"/>
          <w:sz w:val="20"/>
          <w:szCs w:val="20"/>
          <w:lang w:eastAsia="pl-PL"/>
        </w:rPr>
        <w:t>wybuchowe:</w:t>
      </w:r>
      <w:r w:rsidRPr="00E200C7">
        <w:rPr>
          <w:rFonts w:ascii="Grandview" w:hAnsi="Grandview" w:cstheme="minorHAnsi"/>
          <w:sz w:val="20"/>
          <w:szCs w:val="20"/>
          <w:lang w:eastAsia="pl-PL"/>
        </w:rPr>
        <w:t xml:space="preserve"> Nie jest wybuchowy. </w:t>
      </w:r>
    </w:p>
    <w:p w14:paraId="62299F2E" w14:textId="73379891" w:rsidR="004B22F7" w:rsidRPr="00E200C7" w:rsidRDefault="004B22F7"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Właściwości </w:t>
      </w:r>
      <w:r w:rsidR="00440F31" w:rsidRPr="00E200C7">
        <w:rPr>
          <w:rFonts w:ascii="Grandview" w:hAnsi="Grandview" w:cstheme="minorHAnsi"/>
          <w:sz w:val="20"/>
          <w:szCs w:val="20"/>
          <w:lang w:eastAsia="pl-PL"/>
        </w:rPr>
        <w:t>utleniające:</w:t>
      </w:r>
      <w:r w:rsidRPr="00E200C7">
        <w:rPr>
          <w:rFonts w:ascii="Grandview" w:hAnsi="Grandview" w:cstheme="minorHAnsi"/>
          <w:sz w:val="20"/>
          <w:szCs w:val="20"/>
          <w:lang w:eastAsia="pl-PL"/>
        </w:rPr>
        <w:t xml:space="preserve"> Nie dotyczy.</w:t>
      </w:r>
    </w:p>
    <w:p w14:paraId="5899415B" w14:textId="06D91CE4" w:rsidR="002664B7" w:rsidRPr="00E200C7" w:rsidRDefault="00E4393A" w:rsidP="00830524">
      <w:pPr>
        <w:pStyle w:val="Standard"/>
        <w:numPr>
          <w:ilvl w:val="0"/>
          <w:numId w:val="45"/>
        </w:numPr>
        <w:tabs>
          <w:tab w:val="left" w:pos="284"/>
        </w:tabs>
        <w:spacing w:line="360" w:lineRule="auto"/>
        <w:ind w:left="0" w:firstLine="0"/>
        <w:jc w:val="both"/>
        <w:rPr>
          <w:rFonts w:ascii="Grandview" w:hAnsi="Grandview" w:cstheme="minorHAnsi"/>
          <w:sz w:val="20"/>
          <w:szCs w:val="20"/>
          <w:lang w:eastAsia="pl-PL"/>
        </w:rPr>
      </w:pPr>
      <w:r w:rsidRPr="00E200C7">
        <w:rPr>
          <w:rFonts w:ascii="Grandview" w:hAnsi="Grandview" w:cstheme="minorHAnsi"/>
          <w:sz w:val="20"/>
          <w:szCs w:val="20"/>
          <w:lang w:eastAsia="pl-PL"/>
        </w:rPr>
        <w:t>Gęstość objętościowa: ok. 1,00 kg/dm3</w:t>
      </w:r>
    </w:p>
    <w:p w14:paraId="0A6D35B3" w14:textId="7EC5DD8A" w:rsidR="002664B7" w:rsidRPr="00E200C7" w:rsidRDefault="00E4393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w:t>
      </w:r>
      <w:r w:rsidR="009346AF" w:rsidRPr="00E200C7">
        <w:rPr>
          <w:rFonts w:ascii="Grandview" w:hAnsi="Grandview" w:cstheme="minorHAnsi"/>
          <w:sz w:val="20"/>
          <w:szCs w:val="20"/>
          <w:lang w:eastAsia="pl-PL"/>
        </w:rPr>
        <w:t>W</w:t>
      </w:r>
      <w:r w:rsidRPr="00E200C7">
        <w:rPr>
          <w:rFonts w:ascii="Grandview" w:hAnsi="Grandview" w:cstheme="minorHAnsi"/>
          <w:sz w:val="20"/>
          <w:szCs w:val="20"/>
          <w:lang w:eastAsia="pl-PL"/>
        </w:rPr>
        <w:t>szystkie dane techniczne zostały podane dla względnej wilgotności powietrza 60% i temperatury powietrza + 20°C/</w:t>
      </w:r>
    </w:p>
    <w:p w14:paraId="3FA3FA50" w14:textId="2DCB559E" w:rsidR="004B22F7" w:rsidRPr="00E200C7" w:rsidRDefault="004B22F7"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Podłoże powinno być stabilne, nośne, suche, jednorodne, wolne od zanieczyszczeń oraz tłuszczu. Nakładanie preparatu gruntującego może się rozpocząć najwcześniej po minimum 24 godzinach od </w:t>
      </w:r>
      <w:r w:rsidRPr="00E200C7">
        <w:rPr>
          <w:rFonts w:ascii="Grandview" w:hAnsi="Grandview" w:cstheme="minorHAnsi"/>
          <w:sz w:val="20"/>
          <w:szCs w:val="20"/>
          <w:lang w:eastAsia="pl-PL"/>
        </w:rPr>
        <w:lastRenderedPageBreak/>
        <w:t>wykonania warstwy zbrojonej.</w:t>
      </w:r>
      <w:r w:rsidRPr="00E200C7">
        <w:rPr>
          <w:rFonts w:ascii="Grandview" w:hAnsi="Grandview"/>
        </w:rPr>
        <w:t xml:space="preserve"> </w:t>
      </w:r>
      <w:r w:rsidRPr="00E200C7">
        <w:rPr>
          <w:rFonts w:ascii="Grandview" w:hAnsi="Grandview" w:cstheme="minorHAnsi"/>
          <w:sz w:val="20"/>
          <w:szCs w:val="20"/>
          <w:lang w:eastAsia="pl-PL"/>
        </w:rPr>
        <w:t>Przed nakładaniem płyn gruntujący należy wymieszać dokładnie mieszadłem elektrycznym. Nie rozcieńczać wodą - może to spowodować zmianę właściwości płynu gruntującego.</w:t>
      </w:r>
      <w:r w:rsidRPr="00E200C7">
        <w:rPr>
          <w:rFonts w:ascii="Grandview" w:hAnsi="Grandview"/>
        </w:rPr>
        <w:t xml:space="preserve"> </w:t>
      </w:r>
      <w:r w:rsidRPr="00E200C7">
        <w:rPr>
          <w:rFonts w:ascii="Grandview" w:hAnsi="Grandview" w:cstheme="minorHAnsi"/>
          <w:sz w:val="20"/>
          <w:szCs w:val="20"/>
          <w:lang w:eastAsia="pl-PL"/>
        </w:rPr>
        <w:t>Produkt nakładać na suchą powierzchnię za pomocą pędzla, wałka malarskiego – wg. wytycznych producenta wybranego systemu. Całkowity czas wyschnięcia preparatu wynosi około 12 godzin i zależy od warunków cieplnowilgotnościowych. Płyn gruntujący można również układać metodą natrysku mechanicznego</w:t>
      </w:r>
      <w:r w:rsidRPr="00E200C7">
        <w:rPr>
          <w:rFonts w:ascii="Grandview" w:hAnsi="Grandview"/>
        </w:rPr>
        <w:t>.</w:t>
      </w:r>
    </w:p>
    <w:p w14:paraId="4666AD63" w14:textId="168E6FE9" w:rsidR="00C87371" w:rsidRDefault="00A544BC"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W trakcie nakładania i schnięcia </w:t>
      </w:r>
      <w:r w:rsidR="00513FFF" w:rsidRPr="00E200C7">
        <w:rPr>
          <w:rFonts w:ascii="Grandview" w:hAnsi="Grandview" w:cstheme="minorHAnsi"/>
          <w:sz w:val="20"/>
          <w:szCs w:val="20"/>
          <w:lang w:eastAsia="pl-PL"/>
        </w:rPr>
        <w:t>preparatu</w:t>
      </w:r>
      <w:r w:rsidRPr="00E200C7">
        <w:rPr>
          <w:rFonts w:ascii="Grandview" w:hAnsi="Grandview" w:cstheme="minorHAnsi"/>
          <w:sz w:val="20"/>
          <w:szCs w:val="20"/>
          <w:lang w:eastAsia="pl-PL"/>
        </w:rPr>
        <w:t xml:space="preserve"> gruntującego temperatura otoczenia i podłoża nie może być niższa niż +5°C ani wyższa niż +25°C. Zagruntowaną powierzchnię należy chronić przed bezpośrednim działaniem opadów atmosferycznych, aż do pełnego wyschnięcia preparatu. Czas całkowitego schnięcia </w:t>
      </w:r>
      <w:r w:rsidR="00440F31" w:rsidRPr="00E200C7">
        <w:rPr>
          <w:rFonts w:ascii="Grandview" w:hAnsi="Grandview" w:cstheme="minorHAnsi"/>
          <w:sz w:val="20"/>
          <w:szCs w:val="20"/>
          <w:lang w:eastAsia="pl-PL"/>
        </w:rPr>
        <w:t>preparatu w</w:t>
      </w:r>
      <w:r w:rsidRPr="00E200C7">
        <w:rPr>
          <w:rFonts w:ascii="Grandview" w:hAnsi="Grandview" w:cstheme="minorHAnsi"/>
          <w:sz w:val="20"/>
          <w:szCs w:val="20"/>
          <w:lang w:eastAsia="pl-PL"/>
        </w:rPr>
        <w:t xml:space="preserve"> warunkach wysokiej wilgotności względnej powietrza i niskiej temperatury może się wydłużyć.</w:t>
      </w:r>
    </w:p>
    <w:p w14:paraId="7167F9A9" w14:textId="77777777" w:rsidR="003A2B75" w:rsidRPr="00E200C7" w:rsidRDefault="003A2B75" w:rsidP="008569E5">
      <w:pPr>
        <w:pStyle w:val="Standard"/>
        <w:spacing w:line="360" w:lineRule="auto"/>
        <w:jc w:val="both"/>
        <w:rPr>
          <w:rFonts w:ascii="Grandview" w:hAnsi="Grandview" w:cstheme="minorHAnsi"/>
          <w:sz w:val="20"/>
          <w:szCs w:val="20"/>
          <w:lang w:eastAsia="pl-PL"/>
        </w:rPr>
      </w:pPr>
    </w:p>
    <w:p w14:paraId="324225E6" w14:textId="04E41C29" w:rsidR="002664B7" w:rsidRPr="00E200C7" w:rsidRDefault="00034059" w:rsidP="008569E5">
      <w:pPr>
        <w:pStyle w:val="Standard"/>
        <w:spacing w:line="360" w:lineRule="auto"/>
        <w:jc w:val="both"/>
        <w:rPr>
          <w:rFonts w:ascii="Grandview" w:hAnsi="Grandview" w:cstheme="minorHAnsi"/>
          <w:sz w:val="20"/>
          <w:szCs w:val="20"/>
        </w:rPr>
      </w:pPr>
      <w:r w:rsidRPr="00E200C7">
        <w:rPr>
          <w:rFonts w:ascii="Grandview" w:hAnsi="Grandview" w:cstheme="minorHAnsi"/>
          <w:b/>
          <w:sz w:val="20"/>
          <w:szCs w:val="20"/>
          <w:lang w:eastAsia="pl-PL"/>
        </w:rPr>
        <w:t xml:space="preserve">8.7 </w:t>
      </w:r>
      <w:r w:rsidR="00E4393A" w:rsidRPr="00E200C7">
        <w:rPr>
          <w:rFonts w:ascii="Grandview" w:hAnsi="Grandview" w:cstheme="minorHAnsi"/>
          <w:b/>
          <w:sz w:val="20"/>
          <w:szCs w:val="20"/>
          <w:lang w:eastAsia="pl-PL"/>
        </w:rPr>
        <w:t>SIATKA</w:t>
      </w:r>
      <w:r w:rsidR="000B344E" w:rsidRPr="00E200C7">
        <w:rPr>
          <w:rFonts w:ascii="Grandview" w:hAnsi="Grandview" w:cstheme="minorHAnsi"/>
          <w:b/>
          <w:sz w:val="20"/>
          <w:szCs w:val="20"/>
          <w:lang w:eastAsia="pl-PL"/>
        </w:rPr>
        <w:t xml:space="preserve"> ZBROJĄCA</w:t>
      </w:r>
      <w:r w:rsidR="00E4393A" w:rsidRPr="00E200C7">
        <w:rPr>
          <w:rFonts w:ascii="Grandview" w:hAnsi="Grandview" w:cstheme="minorHAnsi"/>
          <w:b/>
          <w:sz w:val="20"/>
          <w:szCs w:val="20"/>
          <w:lang w:eastAsia="pl-PL"/>
        </w:rPr>
        <w:t xml:space="preserve"> Z WŁÓKNA SZKLANEGO</w:t>
      </w:r>
    </w:p>
    <w:p w14:paraId="2EB4A852" w14:textId="77777777" w:rsidR="002664B7" w:rsidRPr="00E200C7" w:rsidRDefault="00E4393A" w:rsidP="003A2B75">
      <w:pPr>
        <w:pStyle w:val="Standard"/>
        <w:widowControl w:val="0"/>
        <w:tabs>
          <w:tab w:val="left" w:pos="720"/>
        </w:tabs>
        <w:spacing w:before="100"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Zgodna z PN-92/P-05010;</w:t>
      </w:r>
    </w:p>
    <w:p w14:paraId="63AA1B5E" w14:textId="1C2BB9ED" w:rsidR="002664B7" w:rsidRPr="00E200C7" w:rsidRDefault="00E4393A" w:rsidP="008569E5">
      <w:pPr>
        <w:pStyle w:val="Standard"/>
        <w:widowControl w:val="0"/>
        <w:tabs>
          <w:tab w:val="left" w:pos="720"/>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Szerokość tkaniny </w:t>
      </w:r>
      <w:r w:rsidR="000B344E" w:rsidRPr="00E200C7">
        <w:rPr>
          <w:rFonts w:ascii="Grandview" w:hAnsi="Grandview" w:cstheme="minorHAnsi"/>
          <w:sz w:val="20"/>
          <w:szCs w:val="20"/>
          <w:lang w:eastAsia="pl-PL"/>
        </w:rPr>
        <w:t>110 cm;</w:t>
      </w:r>
    </w:p>
    <w:p w14:paraId="5AA72155" w14:textId="752E41E1" w:rsidR="00267199" w:rsidRPr="00E200C7" w:rsidRDefault="00E4393A" w:rsidP="008569E5">
      <w:pPr>
        <w:pStyle w:val="Standard"/>
        <w:widowControl w:val="0"/>
        <w:tabs>
          <w:tab w:val="left" w:pos="720"/>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Masa powierzchniowa</w:t>
      </w:r>
      <w:r w:rsidR="00267199" w:rsidRPr="00E200C7">
        <w:rPr>
          <w:rFonts w:ascii="Grandview" w:hAnsi="Grandview" w:cstheme="minorHAnsi"/>
          <w:sz w:val="20"/>
          <w:szCs w:val="20"/>
          <w:lang w:eastAsia="pl-PL"/>
        </w:rPr>
        <w:t xml:space="preserve"> (g/m2) – 150 (+/- 8)</w:t>
      </w:r>
    </w:p>
    <w:p w14:paraId="7115E902" w14:textId="77777777" w:rsidR="002664B7" w:rsidRPr="00E200C7" w:rsidRDefault="00E4393A" w:rsidP="008569E5">
      <w:pPr>
        <w:pStyle w:val="Standard"/>
        <w:widowControl w:val="0"/>
        <w:tabs>
          <w:tab w:val="left" w:pos="720"/>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Surowiec-przędza szklana;</w:t>
      </w:r>
    </w:p>
    <w:p w14:paraId="7098E1BE" w14:textId="596122BE" w:rsidR="002664B7" w:rsidRPr="00E200C7" w:rsidRDefault="00E4393A" w:rsidP="008569E5">
      <w:pPr>
        <w:pStyle w:val="Standard"/>
        <w:widowControl w:val="0"/>
        <w:tabs>
          <w:tab w:val="left" w:pos="720"/>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267199" w:rsidRPr="00E200C7">
        <w:rPr>
          <w:rFonts w:ascii="Grandview" w:hAnsi="Grandview" w:cstheme="minorHAnsi"/>
          <w:sz w:val="20"/>
          <w:szCs w:val="20"/>
          <w:lang w:eastAsia="pl-PL"/>
        </w:rPr>
        <w:t xml:space="preserve">Siła zrywająca </w:t>
      </w:r>
      <w:r w:rsidR="00440F31" w:rsidRPr="00E200C7">
        <w:rPr>
          <w:rFonts w:ascii="Grandview" w:hAnsi="Grandview" w:cstheme="minorHAnsi"/>
          <w:sz w:val="20"/>
          <w:szCs w:val="20"/>
          <w:lang w:eastAsia="pl-PL"/>
        </w:rPr>
        <w:t>wzdłuż:</w:t>
      </w:r>
      <w:r w:rsidRPr="00E200C7">
        <w:rPr>
          <w:rFonts w:ascii="Grandview" w:hAnsi="Grandview" w:cstheme="minorHAnsi"/>
          <w:sz w:val="20"/>
          <w:szCs w:val="20"/>
          <w:lang w:eastAsia="pl-PL"/>
        </w:rPr>
        <w:t xml:space="preserve"> osnow</w:t>
      </w:r>
      <w:r w:rsidR="00267199" w:rsidRPr="00E200C7">
        <w:rPr>
          <w:rFonts w:ascii="Grandview" w:hAnsi="Grandview" w:cstheme="minorHAnsi"/>
          <w:sz w:val="20"/>
          <w:szCs w:val="20"/>
          <w:lang w:eastAsia="pl-PL"/>
        </w:rPr>
        <w:t xml:space="preserve">y </w:t>
      </w:r>
      <w:r w:rsidR="00267199" w:rsidRPr="00E200C7">
        <w:rPr>
          <w:rFonts w:ascii="Arial" w:hAnsi="Arial" w:cs="Arial"/>
          <w:sz w:val="20"/>
          <w:szCs w:val="20"/>
          <w:lang w:eastAsia="pl-PL"/>
        </w:rPr>
        <w:t>≥</w:t>
      </w:r>
      <w:r w:rsidRPr="00E200C7">
        <w:rPr>
          <w:rFonts w:ascii="Grandview" w:hAnsi="Grandview" w:cstheme="minorHAnsi"/>
          <w:sz w:val="20"/>
          <w:szCs w:val="20"/>
          <w:lang w:eastAsia="pl-PL"/>
        </w:rPr>
        <w:t xml:space="preserve"> </w:t>
      </w:r>
      <w:r w:rsidR="00267199" w:rsidRPr="00E200C7">
        <w:rPr>
          <w:rFonts w:ascii="Grandview" w:hAnsi="Grandview" w:cstheme="minorHAnsi"/>
          <w:sz w:val="20"/>
          <w:szCs w:val="20"/>
          <w:lang w:eastAsia="pl-PL"/>
        </w:rPr>
        <w:t>35</w:t>
      </w:r>
      <w:r w:rsidRPr="00E200C7">
        <w:rPr>
          <w:rFonts w:ascii="Grandview" w:hAnsi="Grandview" w:cstheme="minorHAnsi"/>
          <w:sz w:val="20"/>
          <w:szCs w:val="20"/>
          <w:lang w:eastAsia="pl-PL"/>
        </w:rPr>
        <w:t xml:space="preserve"> </w:t>
      </w:r>
      <w:r w:rsidR="00267199" w:rsidRPr="00E200C7">
        <w:rPr>
          <w:rFonts w:ascii="Grandview" w:hAnsi="Grandview" w:cstheme="minorHAnsi"/>
          <w:sz w:val="20"/>
          <w:szCs w:val="20"/>
          <w:lang w:eastAsia="pl-PL"/>
        </w:rPr>
        <w:t>m</w:t>
      </w:r>
      <w:r w:rsidRPr="00E200C7">
        <w:rPr>
          <w:rFonts w:ascii="Grandview" w:hAnsi="Grandview" w:cstheme="minorHAnsi"/>
          <w:sz w:val="20"/>
          <w:szCs w:val="20"/>
          <w:lang w:eastAsia="pl-PL"/>
        </w:rPr>
        <w:t>m, wąt</w:t>
      </w:r>
      <w:r w:rsidR="00267199" w:rsidRPr="00E200C7">
        <w:rPr>
          <w:rFonts w:ascii="Grandview" w:hAnsi="Grandview" w:cstheme="minorHAnsi"/>
          <w:sz w:val="20"/>
          <w:szCs w:val="20"/>
          <w:lang w:eastAsia="pl-PL"/>
        </w:rPr>
        <w:t>ku</w:t>
      </w:r>
      <w:r w:rsidRPr="00E200C7">
        <w:rPr>
          <w:rFonts w:ascii="Grandview" w:hAnsi="Grandview" w:cstheme="minorHAnsi"/>
          <w:sz w:val="20"/>
          <w:szCs w:val="20"/>
          <w:lang w:eastAsia="pl-PL"/>
        </w:rPr>
        <w:t xml:space="preserve"> </w:t>
      </w:r>
      <w:r w:rsidR="00267199" w:rsidRPr="00E200C7">
        <w:rPr>
          <w:rFonts w:ascii="Arial" w:hAnsi="Arial" w:cs="Arial"/>
          <w:sz w:val="20"/>
          <w:szCs w:val="20"/>
          <w:lang w:eastAsia="pl-PL"/>
        </w:rPr>
        <w:t>≥</w:t>
      </w:r>
      <w:r w:rsidR="00440F31" w:rsidRPr="00E200C7">
        <w:rPr>
          <w:rFonts w:ascii="Grandview" w:hAnsi="Grandview" w:cstheme="minorHAnsi"/>
          <w:sz w:val="20"/>
          <w:szCs w:val="20"/>
          <w:lang w:eastAsia="pl-PL"/>
        </w:rPr>
        <w:t>25 mm</w:t>
      </w:r>
      <w:r w:rsidRPr="00E200C7">
        <w:rPr>
          <w:rFonts w:ascii="Grandview" w:hAnsi="Grandview" w:cstheme="minorHAnsi"/>
          <w:sz w:val="20"/>
          <w:szCs w:val="20"/>
          <w:lang w:eastAsia="pl-PL"/>
        </w:rPr>
        <w:t>;</w:t>
      </w:r>
    </w:p>
    <w:p w14:paraId="34192525" w14:textId="4E8ED136" w:rsidR="002664B7" w:rsidRPr="00E200C7" w:rsidRDefault="00E4393A" w:rsidP="008569E5">
      <w:pPr>
        <w:pStyle w:val="Standard"/>
        <w:widowControl w:val="0"/>
        <w:tabs>
          <w:tab w:val="left" w:pos="720"/>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Siła zrywająca po niemniej (w stanie aklimatyzowanym): osnowa i wątek </w:t>
      </w:r>
      <w:r w:rsidR="00440F31" w:rsidRPr="00E200C7">
        <w:rPr>
          <w:rFonts w:ascii="Grandview" w:hAnsi="Grandview" w:cstheme="minorHAnsi"/>
          <w:sz w:val="20"/>
          <w:szCs w:val="20"/>
          <w:lang w:eastAsia="pl-PL"/>
        </w:rPr>
        <w:t xml:space="preserve">– </w:t>
      </w:r>
      <w:r w:rsidR="00440F31" w:rsidRPr="00E200C7">
        <w:rPr>
          <w:rFonts w:ascii="Arial" w:hAnsi="Arial" w:cs="Arial"/>
          <w:sz w:val="20"/>
          <w:szCs w:val="20"/>
          <w:lang w:eastAsia="pl-PL"/>
        </w:rPr>
        <w:t>≥</w:t>
      </w:r>
      <w:r w:rsidRPr="00E200C7">
        <w:rPr>
          <w:rFonts w:ascii="Grandview" w:hAnsi="Grandview" w:cstheme="minorHAnsi"/>
          <w:sz w:val="20"/>
          <w:szCs w:val="20"/>
          <w:lang w:eastAsia="pl-PL"/>
        </w:rPr>
        <w:t>150 daN/5cm;</w:t>
      </w:r>
    </w:p>
    <w:p w14:paraId="43B2BE4E" w14:textId="23A2D105" w:rsidR="002664B7" w:rsidRPr="00E200C7" w:rsidRDefault="00E4393A" w:rsidP="008569E5">
      <w:pPr>
        <w:pStyle w:val="Standard"/>
        <w:widowControl w:val="0"/>
        <w:tabs>
          <w:tab w:val="left" w:pos="720"/>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Wydłużenie przy zarwaniu nie więcej (w stanie aklimatyzowanym): osnowa</w:t>
      </w:r>
      <w:r w:rsidR="00267199" w:rsidRPr="00E200C7">
        <w:rPr>
          <w:rFonts w:ascii="Grandview" w:hAnsi="Grandview" w:cstheme="minorHAnsi"/>
          <w:sz w:val="20"/>
          <w:szCs w:val="20"/>
          <w:lang w:eastAsia="pl-PL"/>
        </w:rPr>
        <w:t xml:space="preserve"> </w:t>
      </w:r>
      <w:r w:rsidR="00267199" w:rsidRPr="00E200C7">
        <w:rPr>
          <w:rFonts w:ascii="Arial" w:hAnsi="Arial" w:cs="Arial"/>
          <w:sz w:val="20"/>
          <w:szCs w:val="20"/>
          <w:lang w:eastAsia="pl-PL"/>
        </w:rPr>
        <w:t>≤</w:t>
      </w:r>
      <w:r w:rsidR="00267199" w:rsidRPr="00E200C7">
        <w:rPr>
          <w:rFonts w:ascii="Grandview" w:hAnsi="Grandview" w:cstheme="minorHAnsi"/>
          <w:sz w:val="20"/>
          <w:szCs w:val="20"/>
          <w:lang w:eastAsia="pl-PL"/>
        </w:rPr>
        <w:t>4,5%;</w:t>
      </w:r>
      <w:r w:rsidRPr="00E200C7">
        <w:rPr>
          <w:rFonts w:ascii="Grandview" w:hAnsi="Grandview" w:cstheme="minorHAnsi"/>
          <w:sz w:val="20"/>
          <w:szCs w:val="20"/>
          <w:lang w:eastAsia="pl-PL"/>
        </w:rPr>
        <w:t xml:space="preserve"> i wątek   </w:t>
      </w:r>
      <w:r w:rsidRPr="00E200C7">
        <w:rPr>
          <w:rFonts w:ascii="Arial" w:hAnsi="Arial" w:cs="Arial"/>
          <w:sz w:val="20"/>
          <w:szCs w:val="20"/>
          <w:lang w:eastAsia="pl-PL"/>
        </w:rPr>
        <w:t>≤</w:t>
      </w:r>
      <w:r w:rsidR="00267199" w:rsidRPr="00E200C7">
        <w:rPr>
          <w:rFonts w:ascii="Grandview" w:hAnsi="Grandview" w:cstheme="minorHAnsi"/>
          <w:sz w:val="20"/>
          <w:szCs w:val="20"/>
          <w:lang w:eastAsia="pl-PL"/>
        </w:rPr>
        <w:t>3,0</w:t>
      </w:r>
      <w:r w:rsidRPr="00E200C7">
        <w:rPr>
          <w:rFonts w:ascii="Grandview" w:hAnsi="Grandview" w:cstheme="minorHAnsi"/>
          <w:sz w:val="20"/>
          <w:szCs w:val="20"/>
          <w:lang w:eastAsia="pl-PL"/>
        </w:rPr>
        <w:t>%;</w:t>
      </w:r>
    </w:p>
    <w:p w14:paraId="59213793" w14:textId="120B8113" w:rsidR="00C87371" w:rsidRPr="00E200C7" w:rsidRDefault="00267199" w:rsidP="008569E5">
      <w:pPr>
        <w:pStyle w:val="Standard"/>
        <w:widowControl w:val="0"/>
        <w:tabs>
          <w:tab w:val="left" w:pos="720"/>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440F31" w:rsidRPr="00E200C7">
        <w:rPr>
          <w:rFonts w:ascii="Grandview" w:hAnsi="Grandview" w:cstheme="minorHAnsi"/>
          <w:sz w:val="20"/>
          <w:szCs w:val="20"/>
          <w:lang w:eastAsia="pl-PL"/>
        </w:rPr>
        <w:t>zużycie:</w:t>
      </w:r>
      <w:r w:rsidRPr="00E200C7">
        <w:rPr>
          <w:rFonts w:ascii="Grandview" w:hAnsi="Grandview" w:cstheme="minorHAnsi"/>
          <w:sz w:val="20"/>
          <w:szCs w:val="20"/>
          <w:lang w:eastAsia="pl-PL"/>
        </w:rPr>
        <w:t xml:space="preserve"> ok 1,1 m2 na 1m2 elewacji</w:t>
      </w:r>
    </w:p>
    <w:p w14:paraId="3B3B8337" w14:textId="6C16904B" w:rsidR="002664B7" w:rsidRPr="00E200C7" w:rsidRDefault="00C87371" w:rsidP="008569E5">
      <w:pPr>
        <w:pStyle w:val="Standard"/>
        <w:widowControl w:val="0"/>
        <w:tabs>
          <w:tab w:val="left" w:pos="284"/>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ab/>
      </w:r>
      <w:r w:rsidR="00E4393A" w:rsidRPr="00E200C7">
        <w:rPr>
          <w:rFonts w:ascii="Grandview" w:hAnsi="Grandview" w:cstheme="minorHAnsi"/>
          <w:sz w:val="20"/>
          <w:szCs w:val="20"/>
          <w:lang w:eastAsia="pl-PL"/>
        </w:rPr>
        <w:t>Tkanina powinna być zaimpregnowana alkalioodporną dyspersją tworzywa sztucznego</w:t>
      </w:r>
      <w:r w:rsidR="000B344E" w:rsidRPr="00E200C7">
        <w:rPr>
          <w:rFonts w:ascii="Grandview" w:hAnsi="Grandview" w:cstheme="minorHAnsi"/>
          <w:sz w:val="20"/>
          <w:szCs w:val="20"/>
          <w:lang w:eastAsia="pl-PL"/>
        </w:rPr>
        <w:t xml:space="preserve"> </w:t>
      </w:r>
      <w:r w:rsidR="00440F31" w:rsidRPr="00E200C7">
        <w:rPr>
          <w:rFonts w:ascii="Grandview" w:hAnsi="Grandview" w:cstheme="minorHAnsi"/>
          <w:sz w:val="20"/>
          <w:szCs w:val="20"/>
          <w:lang w:eastAsia="pl-PL"/>
        </w:rPr>
        <w:t>(np.</w:t>
      </w:r>
      <w:r w:rsidR="000B344E" w:rsidRPr="00E200C7">
        <w:rPr>
          <w:rFonts w:ascii="Grandview" w:hAnsi="Grandview" w:cstheme="minorHAnsi"/>
          <w:sz w:val="20"/>
          <w:szCs w:val="20"/>
          <w:lang w:eastAsia="pl-PL"/>
        </w:rPr>
        <w:t xml:space="preserve"> żywicy butadienowo – styrenowej)</w:t>
      </w:r>
      <w:r w:rsidR="00E4393A" w:rsidRPr="00E200C7">
        <w:rPr>
          <w:rFonts w:ascii="Grandview" w:hAnsi="Grandview" w:cstheme="minorHAnsi"/>
          <w:sz w:val="20"/>
          <w:szCs w:val="20"/>
          <w:lang w:eastAsia="pl-PL"/>
        </w:rPr>
        <w:t>, pozostałe wymagania powinny być zgodne z PN - 92/P – 85010;</w:t>
      </w:r>
    </w:p>
    <w:p w14:paraId="667C3A24" w14:textId="1182719F" w:rsidR="000B344E" w:rsidRPr="00E200C7" w:rsidRDefault="000B344E" w:rsidP="008569E5">
      <w:pPr>
        <w:pStyle w:val="Standard"/>
        <w:widowControl w:val="0"/>
        <w:tabs>
          <w:tab w:val="left" w:pos="720"/>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Prace związane z zatapianiem siatki należy wykonywać w temperaturze powietrza i podłoża pomiędzy +5° a +25°C przy względnej wilgotności powietrza poniżej 80%. Należy unikać bezpośredniego nasłonecznienia i chronić elewację przed bezpośrednim wpływem opadów atmosferycznych oraz silnym wiatrem. Wskazane jest stosowanie siatek oraz plandek ochronnych.</w:t>
      </w:r>
    </w:p>
    <w:p w14:paraId="3D22EE13" w14:textId="4AA874C0" w:rsidR="00971C1C" w:rsidRPr="00E200C7" w:rsidRDefault="00C87371" w:rsidP="008569E5">
      <w:pPr>
        <w:pStyle w:val="Standard"/>
        <w:widowControl w:val="0"/>
        <w:tabs>
          <w:tab w:val="left" w:pos="284"/>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ab/>
      </w:r>
      <w:r w:rsidR="00971C1C" w:rsidRPr="00E200C7">
        <w:rPr>
          <w:rFonts w:ascii="Grandview" w:hAnsi="Grandview" w:cstheme="minorHAnsi"/>
          <w:sz w:val="20"/>
          <w:szCs w:val="20"/>
          <w:lang w:eastAsia="pl-PL"/>
        </w:rPr>
        <w:t xml:space="preserve">Wykonywanie warstwy zbrojonej można rozpocząć po min. 3 dniach od przyklejenia płyt izolacyjnych. Zaprawę klejowo – szpachlową nakładać na powierzchnię płyt pacą zębatą o wysokości zęba 10-12mm, pasami o szerokości siatki. Po nałożeniu zaprawy należy natychmiast przykleić siatkę zbrojącą wciskając ją w zaprawę za pomocą pacy ze stali nierdzewnej na głębokość ok. 1 mm i dokładnie zaszpachlować. Naniesioną zaprawę należy wyrównać do uzyskania równej i gładkiej powierzchni. Grubość otuliny siatki winna wynosić min. 1mm. Niedopuszczalne jest pozostawienie, nawet miejscowo, siatki bez otulenia zaprawą szpachlową. Końcowa grubość wyschniętej warstwy zbrojonej winna wynosić: min. 3mm – 4mm – na płytach ze styropianu, wełny mineralnej oraz polistyrenu </w:t>
      </w:r>
      <w:r w:rsidR="00440F31" w:rsidRPr="00E200C7">
        <w:rPr>
          <w:rFonts w:ascii="Grandview" w:hAnsi="Grandview" w:cstheme="minorHAnsi"/>
          <w:sz w:val="20"/>
          <w:szCs w:val="20"/>
          <w:lang w:eastAsia="pl-PL"/>
        </w:rPr>
        <w:t>ekstrudowanego. Siatka</w:t>
      </w:r>
      <w:r w:rsidR="00971C1C" w:rsidRPr="00E200C7">
        <w:rPr>
          <w:rFonts w:ascii="Grandview" w:hAnsi="Grandview" w:cstheme="minorHAnsi"/>
          <w:sz w:val="20"/>
          <w:szCs w:val="20"/>
          <w:lang w:eastAsia="pl-PL"/>
        </w:rPr>
        <w:t xml:space="preserve"> powinna być zlokalizowana w 2/3 całkowitej grubości</w:t>
      </w:r>
      <w:r w:rsidR="00440F31" w:rsidRPr="00E200C7">
        <w:rPr>
          <w:rFonts w:ascii="Grandview" w:hAnsi="Grandview" w:cstheme="minorHAnsi"/>
          <w:sz w:val="20"/>
          <w:szCs w:val="20"/>
          <w:lang w:eastAsia="pl-PL"/>
        </w:rPr>
        <w:t xml:space="preserve"> </w:t>
      </w:r>
      <w:r w:rsidR="00971C1C" w:rsidRPr="00E200C7">
        <w:rPr>
          <w:rFonts w:ascii="Grandview" w:hAnsi="Grandview" w:cstheme="minorHAnsi"/>
          <w:sz w:val="20"/>
          <w:szCs w:val="20"/>
          <w:lang w:eastAsia="pl-PL"/>
        </w:rPr>
        <w:t xml:space="preserve">zaprawy licząc od spodu płyt izolacyjnych. Pasma siatki układać z 10 cm zakładem, a na narożach z 20 cm </w:t>
      </w:r>
      <w:r w:rsidR="00971C1C" w:rsidRPr="00E200C7">
        <w:rPr>
          <w:rFonts w:ascii="Grandview" w:hAnsi="Grandview" w:cstheme="minorHAnsi"/>
          <w:sz w:val="20"/>
          <w:szCs w:val="20"/>
          <w:lang w:eastAsia="pl-PL"/>
        </w:rPr>
        <w:lastRenderedPageBreak/>
        <w:t>zakładem. W obszarach narażonych na uszkodzenia mechaniczne np. ściany garaży, strefy cokołowe należy stosować dwie warstwy siatki zbrojącej. NIEDOPUSZCZALNE jest nakładanie warstwy szpachlowej na rozwieszonej siatce bez uprzedniego szpachlowania zaprawą podłoża!</w:t>
      </w:r>
    </w:p>
    <w:p w14:paraId="384BD5B7" w14:textId="2E36FBE4" w:rsidR="00C857C7" w:rsidRPr="00E200C7" w:rsidRDefault="00034059" w:rsidP="008569E5">
      <w:pPr>
        <w:pStyle w:val="Standard"/>
        <w:widowControl w:val="0"/>
        <w:tabs>
          <w:tab w:val="left" w:pos="720"/>
        </w:tabs>
        <w:spacing w:before="200" w:line="360" w:lineRule="auto"/>
        <w:jc w:val="both"/>
        <w:rPr>
          <w:rFonts w:ascii="Grandview" w:hAnsi="Grandview" w:cstheme="minorHAnsi"/>
          <w:b/>
          <w:bCs/>
          <w:sz w:val="22"/>
          <w:szCs w:val="22"/>
          <w:lang w:eastAsia="pl-PL"/>
        </w:rPr>
      </w:pPr>
      <w:r w:rsidRPr="00E200C7">
        <w:rPr>
          <w:rFonts w:ascii="Grandview" w:hAnsi="Grandview" w:cstheme="minorHAnsi"/>
          <w:b/>
          <w:bCs/>
          <w:sz w:val="22"/>
          <w:szCs w:val="22"/>
          <w:lang w:eastAsia="pl-PL"/>
        </w:rPr>
        <w:t xml:space="preserve">8.8 </w:t>
      </w:r>
      <w:r w:rsidR="00C857C7" w:rsidRPr="00E200C7">
        <w:rPr>
          <w:rFonts w:ascii="Grandview" w:hAnsi="Grandview" w:cstheme="minorHAnsi"/>
          <w:b/>
          <w:bCs/>
          <w:sz w:val="22"/>
          <w:szCs w:val="22"/>
          <w:lang w:eastAsia="pl-PL"/>
        </w:rPr>
        <w:t xml:space="preserve">Tynk silikatowy </w:t>
      </w:r>
      <w:r w:rsidR="00920344" w:rsidRPr="00E200C7">
        <w:rPr>
          <w:rFonts w:ascii="Grandview" w:hAnsi="Grandview" w:cstheme="minorHAnsi"/>
          <w:b/>
          <w:bCs/>
          <w:sz w:val="22"/>
          <w:szCs w:val="22"/>
          <w:lang w:eastAsia="pl-PL"/>
        </w:rPr>
        <w:t>– masa tynkarska do ocieple</w:t>
      </w:r>
      <w:r w:rsidR="005B4107" w:rsidRPr="00E200C7">
        <w:rPr>
          <w:rFonts w:ascii="Grandview" w:hAnsi="Grandview" w:cstheme="minorHAnsi"/>
          <w:b/>
          <w:bCs/>
          <w:sz w:val="22"/>
          <w:szCs w:val="22"/>
          <w:lang w:eastAsia="pl-PL"/>
        </w:rPr>
        <w:t>nia</w:t>
      </w:r>
    </w:p>
    <w:p w14:paraId="7F2ECDCD" w14:textId="05F06722" w:rsidR="00C857C7" w:rsidRPr="00E200C7" w:rsidRDefault="00C857C7" w:rsidP="008569E5">
      <w:pPr>
        <w:pStyle w:val="Standard"/>
        <w:widowControl w:val="0"/>
        <w:tabs>
          <w:tab w:val="left" w:pos="720"/>
        </w:tabs>
        <w:spacing w:before="100"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Produkt na bazie potasowego szkła wodnego, pigmentów, wypełniaczy, środków konserwujących wyrób w opakowaniu i powłokę przed porastaniem alg i grzybów oraz dodatków nie klasyfikowanych jako </w:t>
      </w:r>
      <w:r w:rsidR="00440F31" w:rsidRPr="00E200C7">
        <w:rPr>
          <w:rFonts w:ascii="Grandview" w:hAnsi="Grandview" w:cstheme="minorHAnsi"/>
          <w:sz w:val="20"/>
          <w:szCs w:val="20"/>
          <w:lang w:eastAsia="pl-PL"/>
        </w:rPr>
        <w:t>niebezpieczne.</w:t>
      </w:r>
      <w:r w:rsidRPr="00E200C7">
        <w:rPr>
          <w:rFonts w:ascii="Grandview" w:hAnsi="Grandview" w:cstheme="minorHAnsi"/>
          <w:sz w:val="20"/>
          <w:szCs w:val="20"/>
          <w:lang w:eastAsia="pl-PL"/>
        </w:rPr>
        <w:t xml:space="preserve"> Produkt nie palny</w:t>
      </w:r>
      <w:r w:rsidR="00920344" w:rsidRPr="00E200C7">
        <w:rPr>
          <w:rFonts w:ascii="Grandview" w:hAnsi="Grandview" w:cstheme="minorHAnsi"/>
          <w:sz w:val="20"/>
          <w:szCs w:val="20"/>
          <w:lang w:eastAsia="pl-PL"/>
        </w:rPr>
        <w:t>, odporny na zabrudzenia, mrozoodporny, nie zawierający rozpuszczalników, paroprzepus</w:t>
      </w:r>
      <w:r w:rsidR="00513FFF" w:rsidRPr="00E200C7">
        <w:rPr>
          <w:rFonts w:ascii="Grandview" w:hAnsi="Grandview" w:cstheme="minorHAnsi"/>
          <w:sz w:val="20"/>
          <w:szCs w:val="20"/>
          <w:lang w:eastAsia="pl-PL"/>
        </w:rPr>
        <w:t>z</w:t>
      </w:r>
      <w:r w:rsidR="00920344" w:rsidRPr="00E200C7">
        <w:rPr>
          <w:rFonts w:ascii="Grandview" w:hAnsi="Grandview" w:cstheme="minorHAnsi"/>
          <w:sz w:val="20"/>
          <w:szCs w:val="20"/>
          <w:lang w:eastAsia="pl-PL"/>
        </w:rPr>
        <w:t>czalny, zmywalny, odporny na alkalia i spaliny.</w:t>
      </w:r>
    </w:p>
    <w:p w14:paraId="64CDDEB7" w14:textId="2F77A063" w:rsidR="00920344" w:rsidRPr="00E200C7" w:rsidRDefault="00440F31" w:rsidP="008569E5">
      <w:pPr>
        <w:pStyle w:val="Standard"/>
        <w:widowControl w:val="0"/>
        <w:tabs>
          <w:tab w:val="left" w:pos="720"/>
        </w:tabs>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Wygląd:</w:t>
      </w:r>
      <w:r w:rsidR="00920344" w:rsidRPr="00E200C7">
        <w:rPr>
          <w:rFonts w:ascii="Grandview" w:hAnsi="Grandview" w:cstheme="minorHAnsi"/>
          <w:sz w:val="20"/>
          <w:szCs w:val="20"/>
          <w:lang w:eastAsia="pl-PL"/>
        </w:rPr>
        <w:t xml:space="preserve"> Pasta – biała lub zabarwiona w zależności od dodanego pigmentu</w:t>
      </w:r>
    </w:p>
    <w:p w14:paraId="234F2593" w14:textId="1DC22A93" w:rsidR="00920344" w:rsidRPr="00E200C7" w:rsidRDefault="00440F31"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Zapach:</w:t>
      </w:r>
      <w:r w:rsidR="00920344" w:rsidRPr="00E200C7">
        <w:rPr>
          <w:rFonts w:ascii="Grandview" w:hAnsi="Grandview" w:cstheme="minorHAnsi"/>
          <w:sz w:val="20"/>
          <w:szCs w:val="20"/>
          <w:lang w:eastAsia="pl-PL"/>
        </w:rPr>
        <w:t xml:space="preserve"> Swoisty, słaby </w:t>
      </w:r>
    </w:p>
    <w:p w14:paraId="620AFAD4" w14:textId="0318324C"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Próg (wyczuwalności) </w:t>
      </w:r>
      <w:r w:rsidR="00440F31" w:rsidRPr="00E200C7">
        <w:rPr>
          <w:rFonts w:ascii="Grandview" w:hAnsi="Grandview" w:cstheme="minorHAnsi"/>
          <w:sz w:val="20"/>
          <w:szCs w:val="20"/>
          <w:lang w:eastAsia="pl-PL"/>
        </w:rPr>
        <w:t>zapachu:</w:t>
      </w:r>
      <w:r w:rsidRPr="00E200C7">
        <w:rPr>
          <w:rFonts w:ascii="Grandview" w:hAnsi="Grandview" w:cstheme="minorHAnsi"/>
          <w:sz w:val="20"/>
          <w:szCs w:val="20"/>
          <w:lang w:eastAsia="pl-PL"/>
        </w:rPr>
        <w:t xml:space="preserve"> Nie oznaczono </w:t>
      </w:r>
    </w:p>
    <w:p w14:paraId="5C4F13B9" w14:textId="77777777"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Wartość pH : ok. 12</w:t>
      </w:r>
    </w:p>
    <w:p w14:paraId="4F6A417B" w14:textId="72B136AD"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Temperatura topnienia/</w:t>
      </w:r>
      <w:r w:rsidR="00440F31" w:rsidRPr="00E200C7">
        <w:rPr>
          <w:rFonts w:ascii="Grandview" w:hAnsi="Grandview" w:cstheme="minorHAnsi"/>
          <w:sz w:val="20"/>
          <w:szCs w:val="20"/>
          <w:lang w:eastAsia="pl-PL"/>
        </w:rPr>
        <w:t>krzepnięcia:</w:t>
      </w:r>
      <w:r w:rsidRPr="00E200C7">
        <w:rPr>
          <w:rFonts w:ascii="Grandview" w:hAnsi="Grandview" w:cstheme="minorHAnsi"/>
          <w:sz w:val="20"/>
          <w:szCs w:val="20"/>
          <w:lang w:eastAsia="pl-PL"/>
        </w:rPr>
        <w:t xml:space="preserve"> 0°C (temp. krzepnięcia wody)</w:t>
      </w:r>
    </w:p>
    <w:p w14:paraId="676122C9" w14:textId="36FAE175"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Temperatura/Zakres </w:t>
      </w:r>
      <w:r w:rsidR="00440F31" w:rsidRPr="00E200C7">
        <w:rPr>
          <w:rFonts w:ascii="Grandview" w:hAnsi="Grandview" w:cstheme="minorHAnsi"/>
          <w:sz w:val="20"/>
          <w:szCs w:val="20"/>
          <w:lang w:eastAsia="pl-PL"/>
        </w:rPr>
        <w:t>wrzenia:</w:t>
      </w:r>
      <w:r w:rsidRPr="00E200C7">
        <w:rPr>
          <w:rFonts w:ascii="Grandview" w:hAnsi="Grandview" w:cstheme="minorHAnsi"/>
          <w:sz w:val="20"/>
          <w:szCs w:val="20"/>
          <w:lang w:eastAsia="pl-PL"/>
        </w:rPr>
        <w:t xml:space="preserve"> 100° C (temp. wrzenia wody) </w:t>
      </w:r>
    </w:p>
    <w:p w14:paraId="1F303776" w14:textId="6C690EEC"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Temperatura </w:t>
      </w:r>
      <w:r w:rsidR="00440F31" w:rsidRPr="00E200C7">
        <w:rPr>
          <w:rFonts w:ascii="Grandview" w:hAnsi="Grandview" w:cstheme="minorHAnsi"/>
          <w:sz w:val="20"/>
          <w:szCs w:val="20"/>
          <w:lang w:eastAsia="pl-PL"/>
        </w:rPr>
        <w:t>zapłonu:</w:t>
      </w:r>
      <w:r w:rsidRPr="00E200C7">
        <w:rPr>
          <w:rFonts w:ascii="Grandview" w:hAnsi="Grandview" w:cstheme="minorHAnsi"/>
          <w:sz w:val="20"/>
          <w:szCs w:val="20"/>
          <w:lang w:eastAsia="pl-PL"/>
        </w:rPr>
        <w:t xml:space="preserve"> Nie dotyczy </w:t>
      </w:r>
    </w:p>
    <w:p w14:paraId="165C6830" w14:textId="688E6AC2"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Szybkość </w:t>
      </w:r>
      <w:r w:rsidR="00440F31" w:rsidRPr="00E200C7">
        <w:rPr>
          <w:rFonts w:ascii="Grandview" w:hAnsi="Grandview" w:cstheme="minorHAnsi"/>
          <w:sz w:val="20"/>
          <w:szCs w:val="20"/>
          <w:lang w:eastAsia="pl-PL"/>
        </w:rPr>
        <w:t>parowania:</w:t>
      </w:r>
      <w:r w:rsidRPr="00E200C7">
        <w:rPr>
          <w:rFonts w:ascii="Grandview" w:hAnsi="Grandview" w:cstheme="minorHAnsi"/>
          <w:sz w:val="20"/>
          <w:szCs w:val="20"/>
          <w:lang w:eastAsia="pl-PL"/>
        </w:rPr>
        <w:t xml:space="preserve"> Nie oznaczono</w:t>
      </w:r>
    </w:p>
    <w:p w14:paraId="4449C22C" w14:textId="51A822A4"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Palność (ciało stałe, gaz) : Nie dotyczy</w:t>
      </w:r>
    </w:p>
    <w:p w14:paraId="2384D692" w14:textId="3A45BEF3"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Górna-dolna granica </w:t>
      </w:r>
      <w:r w:rsidR="00440F31" w:rsidRPr="00E200C7">
        <w:rPr>
          <w:rFonts w:ascii="Grandview" w:hAnsi="Grandview" w:cstheme="minorHAnsi"/>
          <w:sz w:val="20"/>
          <w:szCs w:val="20"/>
          <w:lang w:eastAsia="pl-PL"/>
        </w:rPr>
        <w:t>wybuchowości:</w:t>
      </w:r>
      <w:r w:rsidRPr="00E200C7">
        <w:rPr>
          <w:rFonts w:ascii="Grandview" w:hAnsi="Grandview" w:cstheme="minorHAnsi"/>
          <w:sz w:val="20"/>
          <w:szCs w:val="20"/>
          <w:lang w:eastAsia="pl-PL"/>
        </w:rPr>
        <w:t xml:space="preserve"> Nie dotyczy</w:t>
      </w:r>
    </w:p>
    <w:p w14:paraId="37F8235E" w14:textId="20BB5429"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Prężność </w:t>
      </w:r>
      <w:r w:rsidR="00440F31" w:rsidRPr="00E200C7">
        <w:rPr>
          <w:rFonts w:ascii="Grandview" w:hAnsi="Grandview" w:cstheme="minorHAnsi"/>
          <w:sz w:val="20"/>
          <w:szCs w:val="20"/>
          <w:lang w:eastAsia="pl-PL"/>
        </w:rPr>
        <w:t>par:</w:t>
      </w:r>
      <w:r w:rsidRPr="00E200C7">
        <w:rPr>
          <w:rFonts w:ascii="Grandview" w:hAnsi="Grandview" w:cstheme="minorHAnsi"/>
          <w:sz w:val="20"/>
          <w:szCs w:val="20"/>
          <w:lang w:eastAsia="pl-PL"/>
        </w:rPr>
        <w:t xml:space="preserve"> Nie dotyczy </w:t>
      </w:r>
    </w:p>
    <w:p w14:paraId="32D29896" w14:textId="353B777A"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Gęstość par względem </w:t>
      </w:r>
      <w:r w:rsidR="00440F31" w:rsidRPr="00E200C7">
        <w:rPr>
          <w:rFonts w:ascii="Grandview" w:hAnsi="Grandview" w:cstheme="minorHAnsi"/>
          <w:sz w:val="20"/>
          <w:szCs w:val="20"/>
          <w:lang w:eastAsia="pl-PL"/>
        </w:rPr>
        <w:t>powietrza:</w:t>
      </w:r>
      <w:r w:rsidRPr="00E200C7">
        <w:rPr>
          <w:rFonts w:ascii="Grandview" w:hAnsi="Grandview" w:cstheme="minorHAnsi"/>
          <w:sz w:val="20"/>
          <w:szCs w:val="20"/>
          <w:lang w:eastAsia="pl-PL"/>
        </w:rPr>
        <w:t xml:space="preserve"> Nie dotyczy </w:t>
      </w:r>
    </w:p>
    <w:p w14:paraId="7BCDCF04" w14:textId="1339C0C4"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Gęstość </w:t>
      </w:r>
      <w:r w:rsidR="00440F31" w:rsidRPr="00E200C7">
        <w:rPr>
          <w:rFonts w:ascii="Grandview" w:hAnsi="Grandview" w:cstheme="minorHAnsi"/>
          <w:sz w:val="20"/>
          <w:szCs w:val="20"/>
          <w:lang w:eastAsia="pl-PL"/>
        </w:rPr>
        <w:t>objętościowa:</w:t>
      </w:r>
      <w:r w:rsidRPr="00E200C7">
        <w:rPr>
          <w:rFonts w:ascii="Grandview" w:hAnsi="Grandview" w:cstheme="minorHAnsi"/>
          <w:sz w:val="20"/>
          <w:szCs w:val="20"/>
          <w:lang w:eastAsia="pl-PL"/>
        </w:rPr>
        <w:t xml:space="preserve"> ok. 1,75 – 2,14 g/cm3 (20°C) </w:t>
      </w:r>
    </w:p>
    <w:p w14:paraId="0CD50829" w14:textId="0D62757B"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Gęstość </w:t>
      </w:r>
      <w:r w:rsidR="00440F31" w:rsidRPr="00E200C7">
        <w:rPr>
          <w:rFonts w:ascii="Grandview" w:hAnsi="Grandview" w:cstheme="minorHAnsi"/>
          <w:sz w:val="20"/>
          <w:szCs w:val="20"/>
          <w:lang w:eastAsia="pl-PL"/>
        </w:rPr>
        <w:t>nasypowa:</w:t>
      </w:r>
      <w:r w:rsidRPr="00E200C7">
        <w:rPr>
          <w:rFonts w:ascii="Grandview" w:hAnsi="Grandview" w:cstheme="minorHAnsi"/>
          <w:sz w:val="20"/>
          <w:szCs w:val="20"/>
          <w:lang w:eastAsia="pl-PL"/>
        </w:rPr>
        <w:t xml:space="preserve"> Nie dotyczy </w:t>
      </w:r>
    </w:p>
    <w:p w14:paraId="0D7701F9" w14:textId="4529FE51"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Rozpuszczalność w </w:t>
      </w:r>
      <w:r w:rsidR="00440F31" w:rsidRPr="00E200C7">
        <w:rPr>
          <w:rFonts w:ascii="Grandview" w:hAnsi="Grandview" w:cstheme="minorHAnsi"/>
          <w:sz w:val="20"/>
          <w:szCs w:val="20"/>
          <w:lang w:eastAsia="pl-PL"/>
        </w:rPr>
        <w:t>wodzie:</w:t>
      </w:r>
      <w:r w:rsidRPr="00E200C7">
        <w:rPr>
          <w:rFonts w:ascii="Grandview" w:hAnsi="Grandview" w:cstheme="minorHAnsi"/>
          <w:sz w:val="20"/>
          <w:szCs w:val="20"/>
          <w:lang w:eastAsia="pl-PL"/>
        </w:rPr>
        <w:t xml:space="preserve"> Mieszalny z wodą</w:t>
      </w:r>
    </w:p>
    <w:p w14:paraId="186A466F" w14:textId="4D98613D"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Współczynnik podziału n-oktanol/</w:t>
      </w:r>
      <w:r w:rsidR="00440F31" w:rsidRPr="00E200C7">
        <w:rPr>
          <w:rFonts w:ascii="Grandview" w:hAnsi="Grandview" w:cstheme="minorHAnsi"/>
          <w:sz w:val="20"/>
          <w:szCs w:val="20"/>
          <w:lang w:eastAsia="pl-PL"/>
        </w:rPr>
        <w:t>woda:</w:t>
      </w:r>
      <w:r w:rsidRPr="00E200C7">
        <w:rPr>
          <w:rFonts w:ascii="Grandview" w:hAnsi="Grandview" w:cstheme="minorHAnsi"/>
          <w:sz w:val="20"/>
          <w:szCs w:val="20"/>
          <w:lang w:eastAsia="pl-PL"/>
        </w:rPr>
        <w:t xml:space="preserve"> Nie dotyczy </w:t>
      </w:r>
    </w:p>
    <w:p w14:paraId="061CECF8" w14:textId="40F31F75"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Temperatura </w:t>
      </w:r>
      <w:r w:rsidR="00440F31" w:rsidRPr="00E200C7">
        <w:rPr>
          <w:rFonts w:ascii="Grandview" w:hAnsi="Grandview" w:cstheme="minorHAnsi"/>
          <w:sz w:val="20"/>
          <w:szCs w:val="20"/>
          <w:lang w:eastAsia="pl-PL"/>
        </w:rPr>
        <w:t>samozapłonu:</w:t>
      </w:r>
      <w:r w:rsidRPr="00E200C7">
        <w:rPr>
          <w:rFonts w:ascii="Grandview" w:hAnsi="Grandview" w:cstheme="minorHAnsi"/>
          <w:sz w:val="20"/>
          <w:szCs w:val="20"/>
          <w:lang w:eastAsia="pl-PL"/>
        </w:rPr>
        <w:t xml:space="preserve"> Nie dotyczy </w:t>
      </w:r>
    </w:p>
    <w:p w14:paraId="2E75D445" w14:textId="17479DB1"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Temperatura </w:t>
      </w:r>
      <w:r w:rsidR="00440F31" w:rsidRPr="00E200C7">
        <w:rPr>
          <w:rFonts w:ascii="Grandview" w:hAnsi="Grandview" w:cstheme="minorHAnsi"/>
          <w:sz w:val="20"/>
          <w:szCs w:val="20"/>
          <w:lang w:eastAsia="pl-PL"/>
        </w:rPr>
        <w:t>rozkładu:</w:t>
      </w:r>
      <w:r w:rsidRPr="00E200C7">
        <w:rPr>
          <w:rFonts w:ascii="Grandview" w:hAnsi="Grandview" w:cstheme="minorHAnsi"/>
          <w:sz w:val="20"/>
          <w:szCs w:val="20"/>
          <w:lang w:eastAsia="pl-PL"/>
        </w:rPr>
        <w:t xml:space="preserve"> Nie dotyczy</w:t>
      </w:r>
    </w:p>
    <w:p w14:paraId="1CBD5633" w14:textId="69D751C6" w:rsidR="00920344" w:rsidRPr="00E200C7" w:rsidRDefault="00440F31"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Lepkość:</w:t>
      </w:r>
      <w:r w:rsidR="00920344" w:rsidRPr="00E200C7">
        <w:rPr>
          <w:rFonts w:ascii="Grandview" w:hAnsi="Grandview" w:cstheme="minorHAnsi"/>
          <w:sz w:val="20"/>
          <w:szCs w:val="20"/>
          <w:lang w:eastAsia="pl-PL"/>
        </w:rPr>
        <w:t xml:space="preserve"> Nie dotyczy</w:t>
      </w:r>
    </w:p>
    <w:p w14:paraId="79C434BD" w14:textId="0469195C" w:rsidR="00920344" w:rsidRPr="00E200C7" w:rsidRDefault="00920344" w:rsidP="00830524">
      <w:pPr>
        <w:pStyle w:val="Standard"/>
        <w:widowControl w:val="0"/>
        <w:numPr>
          <w:ilvl w:val="0"/>
          <w:numId w:val="45"/>
        </w:numPr>
        <w:tabs>
          <w:tab w:val="left" w:pos="0"/>
          <w:tab w:val="left" w:pos="142"/>
        </w:tabs>
        <w:spacing w:line="360" w:lineRule="auto"/>
        <w:ind w:left="0" w:firstLine="0"/>
        <w:rPr>
          <w:rFonts w:ascii="Grandview" w:hAnsi="Grandview" w:cstheme="minorHAnsi"/>
          <w:sz w:val="20"/>
          <w:szCs w:val="20"/>
          <w:lang w:eastAsia="pl-PL"/>
        </w:rPr>
      </w:pPr>
      <w:r w:rsidRPr="00E200C7">
        <w:rPr>
          <w:rFonts w:ascii="Grandview" w:hAnsi="Grandview" w:cstheme="minorHAnsi"/>
          <w:sz w:val="20"/>
          <w:szCs w:val="20"/>
          <w:lang w:eastAsia="pl-PL"/>
        </w:rPr>
        <w:t xml:space="preserve">Właściwości </w:t>
      </w:r>
      <w:r w:rsidR="00440F31" w:rsidRPr="00E200C7">
        <w:rPr>
          <w:rFonts w:ascii="Grandview" w:hAnsi="Grandview" w:cstheme="minorHAnsi"/>
          <w:sz w:val="20"/>
          <w:szCs w:val="20"/>
          <w:lang w:eastAsia="pl-PL"/>
        </w:rPr>
        <w:t>wybuchowe:</w:t>
      </w:r>
      <w:r w:rsidRPr="00E200C7">
        <w:rPr>
          <w:rFonts w:ascii="Grandview" w:hAnsi="Grandview" w:cstheme="minorHAnsi"/>
          <w:sz w:val="20"/>
          <w:szCs w:val="20"/>
          <w:lang w:eastAsia="pl-PL"/>
        </w:rPr>
        <w:t xml:space="preserve"> Nie jest wybuchowy </w:t>
      </w:r>
    </w:p>
    <w:p w14:paraId="5898958C" w14:textId="29F7DA13" w:rsidR="00440F31" w:rsidRPr="00E200C7" w:rsidRDefault="00920344" w:rsidP="00830524">
      <w:pPr>
        <w:pStyle w:val="Standard"/>
        <w:widowControl w:val="0"/>
        <w:numPr>
          <w:ilvl w:val="0"/>
          <w:numId w:val="45"/>
        </w:numPr>
        <w:tabs>
          <w:tab w:val="left" w:pos="0"/>
        </w:tabs>
        <w:spacing w:line="360" w:lineRule="auto"/>
        <w:ind w:left="142" w:hanging="142"/>
        <w:rPr>
          <w:rFonts w:ascii="Grandview" w:hAnsi="Grandview" w:cstheme="minorHAnsi"/>
          <w:sz w:val="20"/>
          <w:szCs w:val="20"/>
          <w:lang w:eastAsia="pl-PL"/>
        </w:rPr>
      </w:pPr>
      <w:r w:rsidRPr="00E200C7">
        <w:rPr>
          <w:rFonts w:ascii="Grandview" w:hAnsi="Grandview" w:cstheme="minorHAnsi"/>
          <w:sz w:val="20"/>
          <w:szCs w:val="20"/>
          <w:lang w:eastAsia="pl-PL"/>
        </w:rPr>
        <w:t xml:space="preserve">Właściwości </w:t>
      </w:r>
      <w:r w:rsidR="00440F31" w:rsidRPr="00E200C7">
        <w:rPr>
          <w:rFonts w:ascii="Grandview" w:hAnsi="Grandview" w:cstheme="minorHAnsi"/>
          <w:sz w:val="20"/>
          <w:szCs w:val="20"/>
          <w:lang w:eastAsia="pl-PL"/>
        </w:rPr>
        <w:t>utleniające:</w:t>
      </w:r>
      <w:r w:rsidRPr="00E200C7">
        <w:rPr>
          <w:rFonts w:ascii="Grandview" w:hAnsi="Grandview" w:cstheme="minorHAnsi"/>
          <w:sz w:val="20"/>
          <w:szCs w:val="20"/>
          <w:lang w:eastAsia="pl-PL"/>
        </w:rPr>
        <w:t xml:space="preserve"> Nie dotyczy</w:t>
      </w:r>
    </w:p>
    <w:p w14:paraId="3E076A1F" w14:textId="6553D92F" w:rsidR="002664B7" w:rsidRPr="00E200C7" w:rsidRDefault="00034059" w:rsidP="00034059">
      <w:pPr>
        <w:pStyle w:val="Standard"/>
        <w:spacing w:before="200" w:line="360" w:lineRule="auto"/>
        <w:rPr>
          <w:rFonts w:ascii="Grandview" w:hAnsi="Grandview" w:cstheme="minorHAnsi"/>
          <w:sz w:val="20"/>
          <w:szCs w:val="20"/>
        </w:rPr>
      </w:pPr>
      <w:r w:rsidRPr="00E200C7">
        <w:rPr>
          <w:rFonts w:ascii="Grandview" w:hAnsi="Grandview" w:cstheme="minorHAnsi"/>
          <w:b/>
          <w:bCs/>
          <w:sz w:val="20"/>
          <w:szCs w:val="20"/>
          <w:lang w:eastAsia="pl-PL"/>
        </w:rPr>
        <w:t xml:space="preserve">8.9 </w:t>
      </w:r>
      <w:r w:rsidR="0029334F" w:rsidRPr="00E200C7">
        <w:rPr>
          <w:rFonts w:ascii="Grandview" w:hAnsi="Grandview" w:cstheme="minorHAnsi"/>
          <w:b/>
          <w:bCs/>
          <w:sz w:val="20"/>
          <w:szCs w:val="20"/>
          <w:lang w:eastAsia="pl-PL"/>
        </w:rPr>
        <w:t>IZOLACJA Z GRANULATU CELULOZOWEGO</w:t>
      </w:r>
    </w:p>
    <w:p w14:paraId="7901E9B8" w14:textId="77777777" w:rsidR="00C87371" w:rsidRPr="00E200C7" w:rsidRDefault="00E4393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Postać – sypka, luźna włóknina celulozowa montowana metodą wdmuchiwania bez strat   </w:t>
      </w:r>
    </w:p>
    <w:p w14:paraId="3D7F0167" w14:textId="189F3927" w:rsidR="002664B7" w:rsidRPr="00E200C7" w:rsidRDefault="00C87371"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xml:space="preserve">   </w:t>
      </w:r>
      <w:r w:rsidR="00E4393A" w:rsidRPr="00E200C7">
        <w:rPr>
          <w:rFonts w:ascii="Grandview" w:hAnsi="Grandview" w:cstheme="minorHAnsi"/>
          <w:sz w:val="20"/>
          <w:szCs w:val="20"/>
          <w:lang w:eastAsia="pl-PL"/>
        </w:rPr>
        <w:t>technologicznych (100% wykorzystania materiału);</w:t>
      </w:r>
    </w:p>
    <w:p w14:paraId="4C659399" w14:textId="20F9CDE8"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xml:space="preserve">- Gęstość montażowa dla stropodachu, poddasza nieużytkowego </w:t>
      </w:r>
      <w:r w:rsidR="00DA7BD1" w:rsidRPr="00E200C7">
        <w:rPr>
          <w:rFonts w:ascii="Grandview" w:hAnsi="Grandview" w:cstheme="minorHAnsi"/>
          <w:sz w:val="20"/>
          <w:szCs w:val="20"/>
          <w:lang w:eastAsia="pl-PL"/>
        </w:rPr>
        <w:t>27</w:t>
      </w:r>
      <w:r w:rsidRPr="00E200C7">
        <w:rPr>
          <w:rFonts w:ascii="Grandview" w:hAnsi="Grandview" w:cstheme="minorHAnsi"/>
          <w:sz w:val="20"/>
          <w:szCs w:val="20"/>
          <w:lang w:eastAsia="pl-PL"/>
        </w:rPr>
        <w:t>-3</w:t>
      </w:r>
      <w:r w:rsidR="00DA7BD1" w:rsidRPr="00E200C7">
        <w:rPr>
          <w:rFonts w:ascii="Grandview" w:hAnsi="Grandview" w:cstheme="minorHAnsi"/>
          <w:sz w:val="20"/>
          <w:szCs w:val="20"/>
          <w:lang w:eastAsia="pl-PL"/>
        </w:rPr>
        <w:t xml:space="preserve">9 </w:t>
      </w:r>
      <w:r w:rsidRPr="00E200C7">
        <w:rPr>
          <w:rFonts w:ascii="Grandview" w:hAnsi="Grandview" w:cstheme="minorHAnsi"/>
          <w:sz w:val="20"/>
          <w:szCs w:val="20"/>
          <w:lang w:eastAsia="pl-PL"/>
        </w:rPr>
        <w:t>kg/m</w:t>
      </w:r>
      <w:r w:rsidRPr="00E200C7">
        <w:rPr>
          <w:rFonts w:ascii="Grandview" w:hAnsi="Grandview" w:cstheme="minorHAnsi"/>
          <w:sz w:val="20"/>
          <w:szCs w:val="20"/>
          <w:vertAlign w:val="superscript"/>
          <w:lang w:eastAsia="pl-PL"/>
        </w:rPr>
        <w:t>3</w:t>
      </w:r>
      <w:r w:rsidR="00C87371" w:rsidRPr="00E200C7">
        <w:rPr>
          <w:rFonts w:ascii="Grandview" w:hAnsi="Grandview" w:cstheme="minorHAnsi"/>
          <w:sz w:val="20"/>
          <w:szCs w:val="20"/>
          <w:lang w:eastAsia="pl-PL"/>
        </w:rPr>
        <w:t>;</w:t>
      </w:r>
    </w:p>
    <w:p w14:paraId="6FDC43D9" w14:textId="313826C4"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Współczynnik przewodzenia ciepła λ=0,0</w:t>
      </w:r>
      <w:r w:rsidR="00FA5A2A" w:rsidRPr="00E200C7">
        <w:rPr>
          <w:rFonts w:ascii="Grandview" w:hAnsi="Grandview" w:cstheme="minorHAnsi"/>
          <w:sz w:val="20"/>
          <w:szCs w:val="20"/>
          <w:lang w:eastAsia="pl-PL"/>
        </w:rPr>
        <w:t>38</w:t>
      </w:r>
      <w:r w:rsidRPr="00E200C7">
        <w:rPr>
          <w:rFonts w:ascii="Grandview" w:hAnsi="Grandview" w:cstheme="minorHAnsi"/>
          <w:sz w:val="20"/>
          <w:szCs w:val="20"/>
          <w:lang w:eastAsia="pl-PL"/>
        </w:rPr>
        <w:t xml:space="preserve"> W/mK;</w:t>
      </w:r>
    </w:p>
    <w:p w14:paraId="29390867" w14:textId="77777777"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Odporność na grzyby i pleśnie;</w:t>
      </w:r>
    </w:p>
    <w:p w14:paraId="0C041DC7" w14:textId="57B3F685"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xml:space="preserve">- </w:t>
      </w:r>
      <w:r w:rsidR="00200A73" w:rsidRPr="00E200C7">
        <w:rPr>
          <w:rFonts w:ascii="Grandview" w:hAnsi="Grandview" w:cstheme="minorHAnsi"/>
          <w:sz w:val="20"/>
          <w:szCs w:val="20"/>
          <w:lang w:eastAsia="pl-PL"/>
        </w:rPr>
        <w:t xml:space="preserve">Materiał </w:t>
      </w:r>
      <w:r w:rsidR="00705892" w:rsidRPr="00E200C7">
        <w:rPr>
          <w:rFonts w:ascii="Grandview" w:hAnsi="Grandview" w:cstheme="minorHAnsi"/>
          <w:sz w:val="20"/>
          <w:szCs w:val="20"/>
          <w:lang w:eastAsia="pl-PL"/>
        </w:rPr>
        <w:t>niezapalny</w:t>
      </w:r>
      <w:r w:rsidR="00200A73" w:rsidRPr="00E200C7">
        <w:rPr>
          <w:rFonts w:ascii="Grandview" w:hAnsi="Grandview" w:cstheme="minorHAnsi"/>
          <w:sz w:val="20"/>
          <w:szCs w:val="20"/>
          <w:lang w:eastAsia="pl-PL"/>
        </w:rPr>
        <w:t>, samogasnący, nie rozprzestrzeniający ognia;</w:t>
      </w:r>
    </w:p>
    <w:p w14:paraId="14F72447" w14:textId="77777777" w:rsidR="002664B7" w:rsidRPr="00E200C7" w:rsidRDefault="00E4393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lastRenderedPageBreak/>
        <w:t>- Nieprzyjazny dla insektów i gryzoni;</w:t>
      </w:r>
    </w:p>
    <w:p w14:paraId="6837681F" w14:textId="1E7610F7" w:rsidR="002664B7" w:rsidRPr="00E200C7" w:rsidRDefault="00E4393A" w:rsidP="008569E5">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xml:space="preserve">- </w:t>
      </w:r>
      <w:r w:rsidR="00C87371" w:rsidRPr="00E200C7">
        <w:rPr>
          <w:rFonts w:ascii="Grandview" w:hAnsi="Grandview" w:cstheme="minorHAnsi"/>
          <w:sz w:val="20"/>
          <w:szCs w:val="20"/>
          <w:lang w:eastAsia="pl-PL"/>
        </w:rPr>
        <w:t>W</w:t>
      </w:r>
      <w:r w:rsidRPr="00E200C7">
        <w:rPr>
          <w:rFonts w:ascii="Grandview" w:hAnsi="Grandview" w:cstheme="minorHAnsi"/>
          <w:sz w:val="20"/>
          <w:szCs w:val="20"/>
          <w:lang w:eastAsia="pl-PL"/>
        </w:rPr>
        <w:t xml:space="preserve">ysoka zdolność izolacji akustycznej oraz </w:t>
      </w:r>
      <w:r w:rsidR="00705892" w:rsidRPr="00E200C7">
        <w:rPr>
          <w:rFonts w:ascii="Grandview" w:hAnsi="Grandview" w:cstheme="minorHAnsi"/>
          <w:sz w:val="20"/>
          <w:szCs w:val="20"/>
          <w:lang w:eastAsia="pl-PL"/>
        </w:rPr>
        <w:t>niepochłanianie</w:t>
      </w:r>
      <w:r w:rsidRPr="00E200C7">
        <w:rPr>
          <w:rFonts w:ascii="Grandview" w:hAnsi="Grandview" w:cstheme="minorHAnsi"/>
          <w:sz w:val="20"/>
          <w:szCs w:val="20"/>
          <w:lang w:eastAsia="pl-PL"/>
        </w:rPr>
        <w:t xml:space="preserve"> wilgoci;</w:t>
      </w:r>
    </w:p>
    <w:p w14:paraId="7744CD02" w14:textId="77777777" w:rsidR="00C87371" w:rsidRPr="00E200C7" w:rsidRDefault="00FA5A2A"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 xml:space="preserve">- </w:t>
      </w:r>
      <w:r w:rsidR="00C87371" w:rsidRPr="00E200C7">
        <w:rPr>
          <w:rFonts w:ascii="Grandview" w:hAnsi="Grandview" w:cstheme="minorHAnsi"/>
          <w:sz w:val="20"/>
          <w:szCs w:val="20"/>
        </w:rPr>
        <w:t>K</w:t>
      </w:r>
      <w:r w:rsidRPr="00E200C7">
        <w:rPr>
          <w:rFonts w:ascii="Grandview" w:hAnsi="Grandview" w:cstheme="minorHAnsi"/>
          <w:sz w:val="20"/>
          <w:szCs w:val="20"/>
        </w:rPr>
        <w:t xml:space="preserve">lasa odporności ogniowej wydana przez Instytut Techniki </w:t>
      </w:r>
      <w:r w:rsidR="00705892" w:rsidRPr="00E200C7">
        <w:rPr>
          <w:rFonts w:ascii="Grandview" w:hAnsi="Grandview" w:cstheme="minorHAnsi"/>
          <w:sz w:val="20"/>
          <w:szCs w:val="20"/>
        </w:rPr>
        <w:t>Budowlanej:</w:t>
      </w:r>
      <w:r w:rsidRPr="00E200C7">
        <w:rPr>
          <w:rFonts w:ascii="Grandview" w:hAnsi="Grandview" w:cstheme="minorHAnsi"/>
          <w:sz w:val="20"/>
          <w:szCs w:val="20"/>
        </w:rPr>
        <w:t xml:space="preserve"> B-s1</w:t>
      </w:r>
      <w:r w:rsidR="00FB68F2" w:rsidRPr="00E200C7">
        <w:rPr>
          <w:rFonts w:ascii="Grandview" w:hAnsi="Grandview" w:cstheme="minorHAnsi"/>
          <w:sz w:val="20"/>
          <w:szCs w:val="20"/>
        </w:rPr>
        <w:t xml:space="preserve"> – Bs-s2</w:t>
      </w:r>
      <w:r w:rsidRPr="00E200C7">
        <w:rPr>
          <w:rFonts w:ascii="Grandview" w:hAnsi="Grandview" w:cstheme="minorHAnsi"/>
          <w:sz w:val="20"/>
          <w:szCs w:val="20"/>
        </w:rPr>
        <w:t xml:space="preserve">, dO zgodnie z </w:t>
      </w:r>
      <w:r w:rsidR="00C87371" w:rsidRPr="00E200C7">
        <w:rPr>
          <w:rFonts w:ascii="Grandview" w:hAnsi="Grandview" w:cstheme="minorHAnsi"/>
          <w:sz w:val="20"/>
          <w:szCs w:val="20"/>
        </w:rPr>
        <w:t xml:space="preserve">  </w:t>
      </w:r>
    </w:p>
    <w:p w14:paraId="0B6A5661" w14:textId="3B553958" w:rsidR="00FA5A2A" w:rsidRPr="00E200C7" w:rsidRDefault="00C87371" w:rsidP="008569E5">
      <w:pPr>
        <w:pStyle w:val="Standard"/>
        <w:spacing w:line="360" w:lineRule="auto"/>
        <w:jc w:val="both"/>
        <w:rPr>
          <w:rFonts w:ascii="Grandview" w:hAnsi="Grandview" w:cstheme="minorHAnsi"/>
          <w:sz w:val="20"/>
          <w:szCs w:val="20"/>
          <w:lang w:val="en-US"/>
        </w:rPr>
      </w:pPr>
      <w:r w:rsidRPr="00E200C7">
        <w:rPr>
          <w:rFonts w:ascii="Grandview" w:hAnsi="Grandview" w:cstheme="minorHAnsi"/>
          <w:sz w:val="20"/>
          <w:szCs w:val="20"/>
          <w:lang w:val="en-US"/>
        </w:rPr>
        <w:t xml:space="preserve">   </w:t>
      </w:r>
      <w:r w:rsidR="00FA5A2A" w:rsidRPr="00E200C7">
        <w:rPr>
          <w:rFonts w:ascii="Grandview" w:hAnsi="Grandview" w:cstheme="minorHAnsi"/>
          <w:sz w:val="20"/>
          <w:szCs w:val="20"/>
          <w:lang w:val="en-US"/>
        </w:rPr>
        <w:t>PN-EN 13501-1+A1:</w:t>
      </w:r>
      <w:r w:rsidRPr="00E200C7">
        <w:rPr>
          <w:rFonts w:ascii="Grandview" w:hAnsi="Grandview" w:cstheme="minorHAnsi"/>
          <w:sz w:val="20"/>
          <w:szCs w:val="20"/>
          <w:lang w:val="en-US"/>
        </w:rPr>
        <w:t>2010.</w:t>
      </w:r>
    </w:p>
    <w:p w14:paraId="30A5E6AE" w14:textId="3C69C8E8" w:rsidR="00FA5A2A" w:rsidRPr="00E200C7" w:rsidRDefault="00FA5A2A" w:rsidP="008569E5">
      <w:pPr>
        <w:pStyle w:val="Standard"/>
        <w:spacing w:line="360" w:lineRule="auto"/>
        <w:jc w:val="both"/>
        <w:rPr>
          <w:rFonts w:ascii="Grandview" w:hAnsi="Grandview" w:cstheme="minorHAnsi"/>
          <w:sz w:val="20"/>
          <w:szCs w:val="20"/>
          <w:lang w:val="en-US"/>
        </w:rPr>
      </w:pPr>
      <w:r w:rsidRPr="00E200C7">
        <w:rPr>
          <w:rFonts w:ascii="Grandview" w:hAnsi="Grandview" w:cstheme="minorHAnsi"/>
          <w:sz w:val="20"/>
          <w:szCs w:val="20"/>
          <w:lang w:val="en-US"/>
        </w:rPr>
        <w:t xml:space="preserve">- </w:t>
      </w:r>
      <w:r w:rsidR="00C87371" w:rsidRPr="00E200C7">
        <w:rPr>
          <w:rFonts w:ascii="Grandview" w:hAnsi="Grandview" w:cstheme="minorHAnsi"/>
          <w:sz w:val="20"/>
          <w:szCs w:val="20"/>
          <w:lang w:val="en-US"/>
        </w:rPr>
        <w:t>C</w:t>
      </w:r>
      <w:r w:rsidR="00200A73" w:rsidRPr="00E200C7">
        <w:rPr>
          <w:rFonts w:ascii="Grandview" w:hAnsi="Grandview" w:cstheme="minorHAnsi"/>
          <w:sz w:val="20"/>
          <w:szCs w:val="20"/>
          <w:lang w:val="en-US"/>
        </w:rPr>
        <w:t xml:space="preserve">ertyfikat </w:t>
      </w:r>
      <w:r w:rsidR="00C87371" w:rsidRPr="00E200C7">
        <w:rPr>
          <w:rFonts w:ascii="Grandview" w:hAnsi="Grandview" w:cstheme="minorHAnsi"/>
          <w:sz w:val="20"/>
          <w:szCs w:val="20"/>
          <w:lang w:val="en-US"/>
        </w:rPr>
        <w:t>CE.</w:t>
      </w:r>
    </w:p>
    <w:p w14:paraId="390F40D1" w14:textId="414D4512" w:rsidR="00200A73" w:rsidRPr="00E200C7" w:rsidRDefault="00200A73"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 xml:space="preserve">- Atest Higieniczny Polskiego </w:t>
      </w:r>
      <w:r w:rsidR="00072B82" w:rsidRPr="00E200C7">
        <w:rPr>
          <w:rFonts w:ascii="Grandview" w:hAnsi="Grandview" w:cstheme="minorHAnsi"/>
          <w:sz w:val="20"/>
          <w:szCs w:val="20"/>
        </w:rPr>
        <w:t>Zakładu</w:t>
      </w:r>
      <w:r w:rsidRPr="00E200C7">
        <w:rPr>
          <w:rFonts w:ascii="Grandview" w:hAnsi="Grandview" w:cstheme="minorHAnsi"/>
          <w:sz w:val="20"/>
          <w:szCs w:val="20"/>
        </w:rPr>
        <w:t xml:space="preserve"> Higieny</w:t>
      </w:r>
      <w:r w:rsidR="00C87371" w:rsidRPr="00E200C7">
        <w:rPr>
          <w:rFonts w:ascii="Grandview" w:hAnsi="Grandview" w:cstheme="minorHAnsi"/>
          <w:sz w:val="20"/>
          <w:szCs w:val="20"/>
        </w:rPr>
        <w:t>;</w:t>
      </w:r>
    </w:p>
    <w:p w14:paraId="55D1095B" w14:textId="248ACDE1" w:rsidR="00FB68F2" w:rsidRPr="00E200C7" w:rsidRDefault="00FB68F2"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 Deklaracja właściwości użytkowych;</w:t>
      </w:r>
    </w:p>
    <w:p w14:paraId="42B6C280" w14:textId="77777777" w:rsidR="00034059" w:rsidRPr="00E200C7" w:rsidRDefault="00034059" w:rsidP="006B7464">
      <w:pPr>
        <w:pStyle w:val="Standard"/>
        <w:spacing w:line="300" w:lineRule="auto"/>
        <w:rPr>
          <w:rFonts w:ascii="Grandview" w:hAnsi="Grandview" w:cstheme="minorHAnsi"/>
          <w:color w:val="002060"/>
          <w:sz w:val="20"/>
          <w:szCs w:val="20"/>
        </w:rPr>
      </w:pPr>
    </w:p>
    <w:p w14:paraId="4696C4CC" w14:textId="7491F623" w:rsidR="00A86E32" w:rsidRPr="00E200C7" w:rsidRDefault="00034059" w:rsidP="006B7464">
      <w:pPr>
        <w:pStyle w:val="Standard"/>
        <w:spacing w:line="300" w:lineRule="auto"/>
        <w:rPr>
          <w:rFonts w:ascii="Grandview" w:hAnsi="Grandview" w:cstheme="minorHAnsi"/>
          <w:b/>
          <w:bCs/>
          <w:sz w:val="20"/>
          <w:szCs w:val="20"/>
        </w:rPr>
      </w:pPr>
      <w:r w:rsidRPr="00E200C7">
        <w:rPr>
          <w:rFonts w:ascii="Grandview" w:hAnsi="Grandview" w:cstheme="minorHAnsi"/>
          <w:b/>
          <w:bCs/>
          <w:sz w:val="20"/>
          <w:szCs w:val="20"/>
        </w:rPr>
        <w:t xml:space="preserve">8.10 </w:t>
      </w:r>
      <w:r w:rsidR="00F33299" w:rsidRPr="00E200C7">
        <w:rPr>
          <w:rFonts w:ascii="Grandview" w:hAnsi="Grandview" w:cstheme="minorHAnsi"/>
          <w:b/>
          <w:bCs/>
          <w:sz w:val="20"/>
          <w:szCs w:val="20"/>
        </w:rPr>
        <w:t>MEMBRANA DACHOWA POD INSTALACJĘ PANELI FV KLEJONA DO ISTNIEJĄCEGO POKRYCIA Z PAPY:</w:t>
      </w:r>
    </w:p>
    <w:p w14:paraId="24F297AA" w14:textId="188963D3" w:rsidR="00FF16CF" w:rsidRPr="00E200C7" w:rsidRDefault="00336B5B" w:rsidP="008569E5">
      <w:pPr>
        <w:pStyle w:val="Standard"/>
        <w:spacing w:before="100" w:line="360" w:lineRule="auto"/>
        <w:jc w:val="both"/>
        <w:rPr>
          <w:rFonts w:ascii="Grandview" w:hAnsi="Grandview" w:cstheme="minorHAnsi"/>
          <w:sz w:val="20"/>
          <w:szCs w:val="20"/>
        </w:rPr>
      </w:pPr>
      <w:r w:rsidRPr="00E200C7">
        <w:rPr>
          <w:rFonts w:ascii="Grandview" w:hAnsi="Grandview" w:cstheme="minorHAnsi"/>
          <w:sz w:val="20"/>
          <w:szCs w:val="20"/>
        </w:rPr>
        <w:t xml:space="preserve">Papa </w:t>
      </w:r>
      <w:r w:rsidR="00643784" w:rsidRPr="00E200C7">
        <w:rPr>
          <w:rFonts w:ascii="Grandview" w:hAnsi="Grandview" w:cstheme="minorHAnsi"/>
          <w:sz w:val="20"/>
          <w:szCs w:val="20"/>
        </w:rPr>
        <w:t>gr. min</w:t>
      </w:r>
      <w:r w:rsidR="00A86E32" w:rsidRPr="00E200C7">
        <w:rPr>
          <w:rFonts w:ascii="Grandview" w:hAnsi="Grandview" w:cstheme="minorHAnsi"/>
          <w:sz w:val="20"/>
          <w:szCs w:val="20"/>
        </w:rPr>
        <w:t xml:space="preserve"> 5</w:t>
      </w:r>
      <w:r w:rsidRPr="00E200C7">
        <w:rPr>
          <w:rFonts w:ascii="Grandview" w:hAnsi="Grandview" w:cstheme="minorHAnsi"/>
          <w:sz w:val="20"/>
          <w:szCs w:val="20"/>
        </w:rPr>
        <w:t xml:space="preserve"> mm z bitumem modyfikowanym kauczukiem syntetycznym SBS na osłonie poliestrowej.</w:t>
      </w:r>
    </w:p>
    <w:p w14:paraId="6C0DC3FF" w14:textId="63188881" w:rsidR="00FF16CF" w:rsidRPr="00E200C7" w:rsidRDefault="00336B5B" w:rsidP="008569E5">
      <w:pPr>
        <w:pStyle w:val="Standard"/>
        <w:spacing w:line="360" w:lineRule="auto"/>
        <w:jc w:val="both"/>
        <w:rPr>
          <w:rFonts w:ascii="Grandview" w:hAnsi="Grandview" w:cstheme="minorHAnsi"/>
          <w:sz w:val="20"/>
          <w:szCs w:val="20"/>
        </w:rPr>
      </w:pPr>
      <w:r w:rsidRPr="00E200C7">
        <w:rPr>
          <w:rFonts w:ascii="Grandview" w:hAnsi="Grandview" w:cstheme="minorHAnsi"/>
          <w:b/>
          <w:bCs/>
          <w:sz w:val="20"/>
          <w:szCs w:val="20"/>
        </w:rPr>
        <w:t>Specyfikacja techniczna</w:t>
      </w:r>
      <w:r w:rsidRPr="00E200C7">
        <w:rPr>
          <w:rFonts w:ascii="Grandview" w:hAnsi="Grandview" w:cstheme="minorHAnsi"/>
          <w:sz w:val="20"/>
          <w:szCs w:val="20"/>
        </w:rPr>
        <w:t>: PN-EN 13707 + A2:2012 Elastyczne wyroby wodochronne – Wyroby asfaltowe na osnowie do pokryć dachowych – Definicje i właściwości</w:t>
      </w:r>
    </w:p>
    <w:p w14:paraId="3F399EA5" w14:textId="2ECF9B37" w:rsidR="00F33299" w:rsidRPr="00E200C7" w:rsidRDefault="00C87371"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Klasyfikacja w zakresie zachowania na oddziaływanie ognia zewnętrznego: B</w:t>
      </w:r>
      <w:r w:rsidRPr="00E200C7">
        <w:rPr>
          <w:rFonts w:ascii="Grandview" w:hAnsi="Grandview" w:cstheme="minorHAnsi"/>
          <w:sz w:val="20"/>
          <w:szCs w:val="20"/>
          <w:vertAlign w:val="subscript"/>
        </w:rPr>
        <w:t xml:space="preserve">roof </w:t>
      </w:r>
      <w:r w:rsidRPr="00E200C7">
        <w:rPr>
          <w:rFonts w:ascii="Grandview" w:hAnsi="Grandview" w:cstheme="minorHAnsi"/>
          <w:sz w:val="20"/>
          <w:szCs w:val="20"/>
        </w:rPr>
        <w:t>(t</w:t>
      </w:r>
      <w:r w:rsidRPr="00E200C7">
        <w:rPr>
          <w:rFonts w:ascii="Grandview" w:hAnsi="Grandview" w:cstheme="minorHAnsi"/>
          <w:sz w:val="20"/>
          <w:szCs w:val="20"/>
          <w:vertAlign w:val="subscript"/>
        </w:rPr>
        <w:t>1</w:t>
      </w:r>
      <w:r w:rsidRPr="00E200C7">
        <w:rPr>
          <w:rFonts w:ascii="Grandview" w:hAnsi="Grandview" w:cstheme="minorHAnsi"/>
          <w:sz w:val="20"/>
          <w:szCs w:val="20"/>
        </w:rPr>
        <w:t>)</w:t>
      </w:r>
    </w:p>
    <w:p w14:paraId="1BC29C9D" w14:textId="61AB8B42" w:rsidR="00F33299" w:rsidRPr="00E200C7" w:rsidRDefault="00F33299"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 xml:space="preserve">Opis wyrobu: papa na osnowie ze stabilizowanej, kompozytowej włókniny poliestrowej z obustronną powłoką z masy asfaltowej: z asfaltu modyfikowanego SBS z wypełniaczem mineralnym. Strona wierzchnia pokryta jest gruboziarnistą posypką mineralną oraz wzdłuż jednej krawędzi nałożony jest pasek folii o szerokości ok. 120 mm, strona spodnia jest profilowana i zabezpieczona folią z tworzywa sztucznego. </w:t>
      </w:r>
    </w:p>
    <w:p w14:paraId="72A442F9" w14:textId="0455B36D" w:rsidR="004E361C" w:rsidRPr="00E200C7" w:rsidRDefault="00F33299" w:rsidP="008569E5">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Sposób układania: z zastosowaniem łączników mechanicznych lub metodą zgrzewania</w:t>
      </w:r>
      <w:r w:rsidR="00A86E32" w:rsidRPr="00E200C7">
        <w:rPr>
          <w:rFonts w:ascii="Grandview" w:hAnsi="Grandview" w:cstheme="minorHAnsi"/>
          <w:sz w:val="20"/>
          <w:szCs w:val="20"/>
        </w:rPr>
        <w:t>.</w:t>
      </w:r>
    </w:p>
    <w:tbl>
      <w:tblPr>
        <w:tblStyle w:val="TableGrid"/>
        <w:tblW w:w="9498" w:type="dxa"/>
        <w:tblInd w:w="-3" w:type="dxa"/>
        <w:tblCellMar>
          <w:top w:w="27" w:type="dxa"/>
          <w:left w:w="72" w:type="dxa"/>
          <w:bottom w:w="8" w:type="dxa"/>
          <w:right w:w="97" w:type="dxa"/>
        </w:tblCellMar>
        <w:tblLook w:val="04A0" w:firstRow="1" w:lastRow="0" w:firstColumn="1" w:lastColumn="0" w:noHBand="0" w:noVBand="1"/>
      </w:tblPr>
      <w:tblGrid>
        <w:gridCol w:w="709"/>
        <w:gridCol w:w="2693"/>
        <w:gridCol w:w="2433"/>
        <w:gridCol w:w="1031"/>
        <w:gridCol w:w="2632"/>
      </w:tblGrid>
      <w:tr w:rsidR="004E361C" w:rsidRPr="00E200C7" w14:paraId="6DD14D04" w14:textId="77777777" w:rsidTr="008569E5">
        <w:trPr>
          <w:trHeight w:val="480"/>
        </w:trPr>
        <w:tc>
          <w:tcPr>
            <w:tcW w:w="709" w:type="dxa"/>
            <w:tcBorders>
              <w:top w:val="single" w:sz="2" w:space="0" w:color="000000"/>
              <w:left w:val="single" w:sz="2" w:space="0" w:color="000000"/>
              <w:bottom w:val="single" w:sz="2" w:space="0" w:color="000000"/>
              <w:right w:val="single" w:sz="2" w:space="0" w:color="000000"/>
            </w:tcBorders>
            <w:vAlign w:val="center"/>
          </w:tcPr>
          <w:p w14:paraId="793C3E8B" w14:textId="77777777" w:rsidR="004E361C" w:rsidRPr="00E200C7" w:rsidRDefault="004E361C" w:rsidP="00016AEB">
            <w:pPr>
              <w:ind w:left="63"/>
              <w:rPr>
                <w:rFonts w:ascii="Grandview" w:hAnsi="Grandview"/>
                <w:sz w:val="20"/>
                <w:szCs w:val="20"/>
              </w:rPr>
            </w:pPr>
            <w:r w:rsidRPr="00E200C7">
              <w:rPr>
                <w:rFonts w:ascii="Grandview" w:hAnsi="Grandview"/>
                <w:sz w:val="20"/>
                <w:szCs w:val="20"/>
              </w:rPr>
              <w:t>Lp.</w:t>
            </w:r>
          </w:p>
        </w:tc>
        <w:tc>
          <w:tcPr>
            <w:tcW w:w="2693" w:type="dxa"/>
            <w:tcBorders>
              <w:top w:val="single" w:sz="2" w:space="0" w:color="000000"/>
              <w:left w:val="single" w:sz="2" w:space="0" w:color="000000"/>
              <w:bottom w:val="single" w:sz="2" w:space="0" w:color="000000"/>
              <w:right w:val="single" w:sz="2" w:space="0" w:color="000000"/>
            </w:tcBorders>
            <w:vAlign w:val="center"/>
          </w:tcPr>
          <w:p w14:paraId="17385289" w14:textId="77777777" w:rsidR="004E361C" w:rsidRPr="00E200C7" w:rsidRDefault="004E361C" w:rsidP="00016AEB">
            <w:pPr>
              <w:ind w:left="18"/>
              <w:jc w:val="center"/>
              <w:rPr>
                <w:rFonts w:ascii="Grandview" w:hAnsi="Grandview"/>
                <w:sz w:val="20"/>
                <w:szCs w:val="20"/>
              </w:rPr>
            </w:pPr>
            <w:r w:rsidRPr="00E200C7">
              <w:rPr>
                <w:rFonts w:ascii="Grandview" w:hAnsi="Grandview"/>
                <w:sz w:val="20"/>
                <w:szCs w:val="20"/>
              </w:rPr>
              <w:t>Właściwość</w:t>
            </w:r>
          </w:p>
        </w:tc>
        <w:tc>
          <w:tcPr>
            <w:tcW w:w="2433" w:type="dxa"/>
            <w:tcBorders>
              <w:top w:val="single" w:sz="2" w:space="0" w:color="000000"/>
              <w:left w:val="single" w:sz="2" w:space="0" w:color="000000"/>
              <w:bottom w:val="single" w:sz="2" w:space="0" w:color="000000"/>
              <w:right w:val="single" w:sz="2" w:space="0" w:color="000000"/>
            </w:tcBorders>
          </w:tcPr>
          <w:p w14:paraId="66C304F2" w14:textId="77777777" w:rsidR="004E361C" w:rsidRPr="00E200C7" w:rsidRDefault="004E361C" w:rsidP="00016AEB">
            <w:pPr>
              <w:jc w:val="center"/>
              <w:rPr>
                <w:rFonts w:ascii="Grandview" w:hAnsi="Grandview"/>
                <w:sz w:val="20"/>
                <w:szCs w:val="20"/>
              </w:rPr>
            </w:pPr>
            <w:r w:rsidRPr="00E200C7">
              <w:rPr>
                <w:rFonts w:ascii="Grandview" w:hAnsi="Grandview"/>
                <w:sz w:val="20"/>
                <w:szCs w:val="20"/>
              </w:rPr>
              <w:t>Metoda badania/ klasyfikacja</w:t>
            </w:r>
          </w:p>
        </w:tc>
        <w:tc>
          <w:tcPr>
            <w:tcW w:w="1031" w:type="dxa"/>
            <w:tcBorders>
              <w:top w:val="single" w:sz="2" w:space="0" w:color="000000"/>
              <w:left w:val="single" w:sz="2" w:space="0" w:color="000000"/>
              <w:bottom w:val="single" w:sz="2" w:space="0" w:color="000000"/>
              <w:right w:val="single" w:sz="2" w:space="0" w:color="000000"/>
            </w:tcBorders>
            <w:vAlign w:val="center"/>
          </w:tcPr>
          <w:p w14:paraId="62A19413" w14:textId="77777777" w:rsidR="004E361C" w:rsidRPr="00E200C7" w:rsidRDefault="004E361C" w:rsidP="00016AEB">
            <w:pPr>
              <w:ind w:left="18"/>
              <w:jc w:val="center"/>
              <w:rPr>
                <w:rFonts w:ascii="Grandview" w:hAnsi="Grandview"/>
                <w:sz w:val="20"/>
                <w:szCs w:val="20"/>
              </w:rPr>
            </w:pPr>
            <w:r w:rsidRPr="00E200C7">
              <w:rPr>
                <w:rFonts w:ascii="Grandview" w:hAnsi="Grandview"/>
                <w:sz w:val="20"/>
                <w:szCs w:val="20"/>
              </w:rPr>
              <w:t>J.M.</w:t>
            </w:r>
          </w:p>
        </w:tc>
        <w:tc>
          <w:tcPr>
            <w:tcW w:w="2632" w:type="dxa"/>
            <w:tcBorders>
              <w:top w:val="single" w:sz="2" w:space="0" w:color="000000"/>
              <w:left w:val="single" w:sz="2" w:space="0" w:color="000000"/>
              <w:bottom w:val="single" w:sz="2" w:space="0" w:color="000000"/>
              <w:right w:val="single" w:sz="2" w:space="0" w:color="000000"/>
            </w:tcBorders>
            <w:vAlign w:val="center"/>
          </w:tcPr>
          <w:p w14:paraId="6BBA86C6" w14:textId="77777777" w:rsidR="004E361C" w:rsidRPr="00E200C7" w:rsidRDefault="004E361C" w:rsidP="00016AEB">
            <w:pPr>
              <w:ind w:left="18"/>
              <w:jc w:val="center"/>
              <w:rPr>
                <w:rFonts w:ascii="Grandview" w:hAnsi="Grandview"/>
                <w:sz w:val="20"/>
                <w:szCs w:val="20"/>
              </w:rPr>
            </w:pPr>
            <w:r w:rsidRPr="00E200C7">
              <w:rPr>
                <w:rFonts w:ascii="Grandview" w:hAnsi="Grandview"/>
                <w:sz w:val="20"/>
                <w:szCs w:val="20"/>
              </w:rPr>
              <w:t>Wartość lub ustalenie</w:t>
            </w:r>
          </w:p>
        </w:tc>
      </w:tr>
      <w:tr w:rsidR="004E361C" w:rsidRPr="00E200C7" w14:paraId="4D9BF1E8" w14:textId="77777777" w:rsidTr="008569E5">
        <w:trPr>
          <w:trHeight w:val="218"/>
        </w:trPr>
        <w:tc>
          <w:tcPr>
            <w:tcW w:w="709" w:type="dxa"/>
            <w:tcBorders>
              <w:top w:val="single" w:sz="2" w:space="0" w:color="000000"/>
              <w:left w:val="single" w:sz="2" w:space="0" w:color="000000"/>
              <w:bottom w:val="single" w:sz="2" w:space="0" w:color="000000"/>
              <w:right w:val="single" w:sz="2" w:space="0" w:color="000000"/>
            </w:tcBorders>
            <w:vAlign w:val="center"/>
          </w:tcPr>
          <w:p w14:paraId="118492A9" w14:textId="77777777" w:rsidR="004E361C" w:rsidRPr="00E200C7" w:rsidRDefault="004E361C" w:rsidP="00016AEB">
            <w:pPr>
              <w:ind w:left="27"/>
              <w:jc w:val="center"/>
              <w:rPr>
                <w:rFonts w:ascii="Grandview" w:hAnsi="Grandview"/>
                <w:sz w:val="20"/>
                <w:szCs w:val="20"/>
              </w:rPr>
            </w:pPr>
            <w:r w:rsidRPr="00E200C7">
              <w:rPr>
                <w:rFonts w:ascii="Grandview" w:eastAsia="Calibri" w:hAnsi="Grandview" w:cs="Calibri"/>
                <w:sz w:val="20"/>
                <w:szCs w:val="20"/>
              </w:rPr>
              <w:t>1.</w:t>
            </w:r>
          </w:p>
        </w:tc>
        <w:tc>
          <w:tcPr>
            <w:tcW w:w="2693" w:type="dxa"/>
            <w:tcBorders>
              <w:top w:val="single" w:sz="2" w:space="0" w:color="000000"/>
              <w:left w:val="single" w:sz="2" w:space="0" w:color="000000"/>
              <w:bottom w:val="single" w:sz="2" w:space="0" w:color="000000"/>
              <w:right w:val="single" w:sz="2" w:space="0" w:color="000000"/>
            </w:tcBorders>
            <w:vAlign w:val="center"/>
          </w:tcPr>
          <w:p w14:paraId="25FB08C8" w14:textId="77777777" w:rsidR="004E361C" w:rsidRPr="00E200C7" w:rsidRDefault="004E361C" w:rsidP="00016AEB">
            <w:pPr>
              <w:rPr>
                <w:rFonts w:ascii="Grandview" w:hAnsi="Grandview"/>
                <w:sz w:val="20"/>
                <w:szCs w:val="20"/>
              </w:rPr>
            </w:pPr>
            <w:r w:rsidRPr="00E200C7">
              <w:rPr>
                <w:rFonts w:ascii="Grandview" w:hAnsi="Grandview"/>
                <w:sz w:val="20"/>
                <w:szCs w:val="20"/>
              </w:rPr>
              <w:t>Wady widoczne</w:t>
            </w:r>
          </w:p>
        </w:tc>
        <w:tc>
          <w:tcPr>
            <w:tcW w:w="2433" w:type="dxa"/>
            <w:tcBorders>
              <w:top w:val="single" w:sz="2" w:space="0" w:color="000000"/>
              <w:left w:val="single" w:sz="2" w:space="0" w:color="000000"/>
              <w:bottom w:val="single" w:sz="2" w:space="0" w:color="000000"/>
              <w:right w:val="single" w:sz="2" w:space="0" w:color="000000"/>
            </w:tcBorders>
            <w:vAlign w:val="center"/>
          </w:tcPr>
          <w:p w14:paraId="2A8C9AA7" w14:textId="77777777" w:rsidR="004E361C" w:rsidRPr="00E200C7" w:rsidRDefault="004E361C" w:rsidP="00016AEB">
            <w:pPr>
              <w:ind w:left="3"/>
              <w:jc w:val="center"/>
              <w:rPr>
                <w:rFonts w:ascii="Grandview" w:hAnsi="Grandview"/>
                <w:sz w:val="20"/>
                <w:szCs w:val="20"/>
              </w:rPr>
            </w:pPr>
            <w:r w:rsidRPr="00E200C7">
              <w:rPr>
                <w:rFonts w:ascii="Grandview" w:hAnsi="Grandview"/>
                <w:sz w:val="20"/>
                <w:szCs w:val="20"/>
              </w:rPr>
              <w:t>EN 1850-1</w:t>
            </w:r>
          </w:p>
        </w:tc>
        <w:tc>
          <w:tcPr>
            <w:tcW w:w="1031" w:type="dxa"/>
            <w:tcBorders>
              <w:top w:val="single" w:sz="2" w:space="0" w:color="000000"/>
              <w:left w:val="single" w:sz="2" w:space="0" w:color="000000"/>
              <w:bottom w:val="single" w:sz="2" w:space="0" w:color="000000"/>
              <w:right w:val="single" w:sz="2" w:space="0" w:color="000000"/>
            </w:tcBorders>
          </w:tcPr>
          <w:p w14:paraId="6F15C2C5" w14:textId="77777777" w:rsidR="004E361C" w:rsidRPr="00E200C7" w:rsidRDefault="004E361C" w:rsidP="00016AEB">
            <w:pPr>
              <w:rPr>
                <w:rFonts w:ascii="Grandview" w:hAnsi="Grandview"/>
                <w:sz w:val="20"/>
                <w:szCs w:val="20"/>
              </w:rPr>
            </w:pPr>
          </w:p>
        </w:tc>
        <w:tc>
          <w:tcPr>
            <w:tcW w:w="2632" w:type="dxa"/>
            <w:tcBorders>
              <w:top w:val="single" w:sz="2" w:space="0" w:color="000000"/>
              <w:left w:val="single" w:sz="2" w:space="0" w:color="000000"/>
              <w:bottom w:val="single" w:sz="2" w:space="0" w:color="000000"/>
              <w:right w:val="single" w:sz="2" w:space="0" w:color="000000"/>
            </w:tcBorders>
          </w:tcPr>
          <w:p w14:paraId="30DDF20F" w14:textId="77777777" w:rsidR="004E361C" w:rsidRPr="00E200C7" w:rsidRDefault="004E361C" w:rsidP="00016AEB">
            <w:pPr>
              <w:jc w:val="center"/>
              <w:rPr>
                <w:rFonts w:ascii="Grandview" w:hAnsi="Grandview"/>
                <w:sz w:val="20"/>
                <w:szCs w:val="20"/>
              </w:rPr>
            </w:pPr>
            <w:r w:rsidRPr="00E200C7">
              <w:rPr>
                <w:rFonts w:ascii="Grandview" w:hAnsi="Grandview"/>
                <w:sz w:val="20"/>
                <w:szCs w:val="20"/>
              </w:rPr>
              <w:t>wyrób pozbawiony wad widocznych</w:t>
            </w:r>
          </w:p>
        </w:tc>
      </w:tr>
      <w:tr w:rsidR="004E361C" w:rsidRPr="00E200C7" w14:paraId="28ABA6D8" w14:textId="77777777" w:rsidTr="008569E5">
        <w:trPr>
          <w:trHeight w:val="352"/>
        </w:trPr>
        <w:tc>
          <w:tcPr>
            <w:tcW w:w="709" w:type="dxa"/>
            <w:tcBorders>
              <w:top w:val="single" w:sz="2" w:space="0" w:color="000000"/>
              <w:left w:val="single" w:sz="2" w:space="0" w:color="000000"/>
              <w:bottom w:val="single" w:sz="2" w:space="0" w:color="000000"/>
              <w:right w:val="single" w:sz="2" w:space="0" w:color="000000"/>
            </w:tcBorders>
          </w:tcPr>
          <w:p w14:paraId="729C1D8E" w14:textId="77777777" w:rsidR="004E361C" w:rsidRPr="00E200C7" w:rsidRDefault="004E361C" w:rsidP="00016AEB">
            <w:pPr>
              <w:ind w:left="9"/>
              <w:jc w:val="center"/>
              <w:rPr>
                <w:rFonts w:ascii="Grandview" w:hAnsi="Grandview"/>
                <w:sz w:val="20"/>
                <w:szCs w:val="20"/>
              </w:rPr>
            </w:pPr>
            <w:r w:rsidRPr="00E200C7">
              <w:rPr>
                <w:rFonts w:ascii="Grandview" w:eastAsia="Calibri" w:hAnsi="Grandview" w:cs="Calibri"/>
                <w:sz w:val="20"/>
                <w:szCs w:val="20"/>
              </w:rPr>
              <w:t>2.</w:t>
            </w:r>
          </w:p>
        </w:tc>
        <w:tc>
          <w:tcPr>
            <w:tcW w:w="2693" w:type="dxa"/>
            <w:tcBorders>
              <w:top w:val="single" w:sz="2" w:space="0" w:color="000000"/>
              <w:left w:val="single" w:sz="2" w:space="0" w:color="000000"/>
              <w:bottom w:val="single" w:sz="2" w:space="0" w:color="000000"/>
              <w:right w:val="single" w:sz="2" w:space="0" w:color="000000"/>
            </w:tcBorders>
          </w:tcPr>
          <w:p w14:paraId="6A26CD57" w14:textId="77777777" w:rsidR="004E361C" w:rsidRPr="00E200C7" w:rsidRDefault="004E361C" w:rsidP="00016AEB">
            <w:pPr>
              <w:ind w:left="12"/>
              <w:rPr>
                <w:rFonts w:ascii="Grandview" w:hAnsi="Grandview"/>
                <w:sz w:val="20"/>
                <w:szCs w:val="20"/>
              </w:rPr>
            </w:pPr>
            <w:r w:rsidRPr="00E200C7">
              <w:rPr>
                <w:rFonts w:ascii="Grandview" w:hAnsi="Grandview"/>
                <w:sz w:val="20"/>
                <w:szCs w:val="20"/>
              </w:rPr>
              <w:t>Długość (*)</w:t>
            </w:r>
          </w:p>
        </w:tc>
        <w:tc>
          <w:tcPr>
            <w:tcW w:w="2433" w:type="dxa"/>
            <w:tcBorders>
              <w:top w:val="single" w:sz="2" w:space="0" w:color="000000"/>
              <w:left w:val="single" w:sz="2" w:space="0" w:color="000000"/>
              <w:bottom w:val="single" w:sz="2" w:space="0" w:color="000000"/>
              <w:right w:val="single" w:sz="2" w:space="0" w:color="000000"/>
            </w:tcBorders>
          </w:tcPr>
          <w:p w14:paraId="6DA06D13" w14:textId="77777777" w:rsidR="004E361C" w:rsidRPr="00E200C7" w:rsidRDefault="004E361C" w:rsidP="00016AEB">
            <w:pPr>
              <w:ind w:left="3"/>
              <w:jc w:val="center"/>
              <w:rPr>
                <w:rFonts w:ascii="Grandview" w:hAnsi="Grandview"/>
                <w:sz w:val="20"/>
                <w:szCs w:val="20"/>
              </w:rPr>
            </w:pPr>
            <w:r w:rsidRPr="00E200C7">
              <w:rPr>
                <w:rFonts w:ascii="Grandview" w:eastAsia="Calibri" w:hAnsi="Grandview" w:cs="Calibri"/>
                <w:sz w:val="20"/>
                <w:szCs w:val="20"/>
              </w:rPr>
              <w:t>EN 1848-1</w:t>
            </w:r>
          </w:p>
        </w:tc>
        <w:tc>
          <w:tcPr>
            <w:tcW w:w="1031" w:type="dxa"/>
            <w:tcBorders>
              <w:top w:val="single" w:sz="2" w:space="0" w:color="000000"/>
              <w:left w:val="single" w:sz="2" w:space="0" w:color="000000"/>
              <w:bottom w:val="single" w:sz="2" w:space="0" w:color="000000"/>
              <w:right w:val="single" w:sz="2" w:space="0" w:color="000000"/>
            </w:tcBorders>
            <w:vAlign w:val="center"/>
          </w:tcPr>
          <w:p w14:paraId="3E857660" w14:textId="77777777" w:rsidR="004E361C" w:rsidRPr="00E200C7" w:rsidRDefault="004E361C" w:rsidP="00016AEB">
            <w:pPr>
              <w:ind w:left="18"/>
              <w:jc w:val="center"/>
              <w:rPr>
                <w:rFonts w:ascii="Grandview" w:hAnsi="Grandview"/>
                <w:sz w:val="20"/>
                <w:szCs w:val="20"/>
              </w:rPr>
            </w:pPr>
            <w:r w:rsidRPr="00E200C7">
              <w:rPr>
                <w:rFonts w:ascii="Grandview" w:hAnsi="Grandview"/>
                <w:sz w:val="20"/>
                <w:szCs w:val="20"/>
              </w:rPr>
              <w:t>m</w:t>
            </w:r>
          </w:p>
        </w:tc>
        <w:tc>
          <w:tcPr>
            <w:tcW w:w="2632" w:type="dxa"/>
            <w:tcBorders>
              <w:top w:val="single" w:sz="2" w:space="0" w:color="000000"/>
              <w:left w:val="single" w:sz="2" w:space="0" w:color="000000"/>
              <w:bottom w:val="single" w:sz="2" w:space="0" w:color="000000"/>
              <w:right w:val="single" w:sz="2" w:space="0" w:color="000000"/>
            </w:tcBorders>
          </w:tcPr>
          <w:p w14:paraId="211B201C" w14:textId="77777777" w:rsidR="004E361C" w:rsidRPr="00E200C7" w:rsidRDefault="004E361C" w:rsidP="00016AEB">
            <w:pPr>
              <w:ind w:left="169"/>
              <w:jc w:val="center"/>
              <w:rPr>
                <w:rFonts w:ascii="Grandview" w:hAnsi="Grandview"/>
                <w:sz w:val="20"/>
                <w:szCs w:val="20"/>
              </w:rPr>
            </w:pPr>
            <w:r w:rsidRPr="00E200C7">
              <w:rPr>
                <w:rFonts w:ascii="Grandview" w:eastAsia="Calibri" w:hAnsi="Grandview" w:cs="Calibri"/>
                <w:sz w:val="20"/>
                <w:szCs w:val="20"/>
              </w:rPr>
              <w:t>5,0</w:t>
            </w:r>
          </w:p>
        </w:tc>
      </w:tr>
      <w:tr w:rsidR="004E361C" w:rsidRPr="00E200C7" w14:paraId="6B609AF5" w14:textId="77777777" w:rsidTr="008569E5">
        <w:trPr>
          <w:trHeight w:val="431"/>
        </w:trPr>
        <w:tc>
          <w:tcPr>
            <w:tcW w:w="709" w:type="dxa"/>
            <w:tcBorders>
              <w:top w:val="single" w:sz="2" w:space="0" w:color="000000"/>
              <w:left w:val="single" w:sz="2" w:space="0" w:color="000000"/>
              <w:bottom w:val="single" w:sz="2" w:space="0" w:color="000000"/>
              <w:right w:val="single" w:sz="2" w:space="0" w:color="000000"/>
            </w:tcBorders>
            <w:vAlign w:val="center"/>
          </w:tcPr>
          <w:p w14:paraId="5C2C69AF" w14:textId="77777777" w:rsidR="004E361C" w:rsidRPr="00E200C7" w:rsidRDefault="004E361C" w:rsidP="00016AEB">
            <w:pPr>
              <w:ind w:left="9"/>
              <w:jc w:val="center"/>
              <w:rPr>
                <w:rFonts w:ascii="Grandview" w:hAnsi="Grandview"/>
                <w:sz w:val="20"/>
                <w:szCs w:val="20"/>
              </w:rPr>
            </w:pPr>
            <w:r w:rsidRPr="00E200C7">
              <w:rPr>
                <w:rFonts w:ascii="Grandview" w:eastAsia="Calibri" w:hAnsi="Grandview" w:cs="Calibri"/>
                <w:sz w:val="20"/>
                <w:szCs w:val="20"/>
              </w:rPr>
              <w:t>3.</w:t>
            </w:r>
          </w:p>
        </w:tc>
        <w:tc>
          <w:tcPr>
            <w:tcW w:w="2693" w:type="dxa"/>
            <w:tcBorders>
              <w:top w:val="single" w:sz="2" w:space="0" w:color="000000"/>
              <w:left w:val="single" w:sz="2" w:space="0" w:color="000000"/>
              <w:bottom w:val="single" w:sz="2" w:space="0" w:color="000000"/>
              <w:right w:val="single" w:sz="2" w:space="0" w:color="000000"/>
            </w:tcBorders>
            <w:vAlign w:val="center"/>
          </w:tcPr>
          <w:p w14:paraId="2EDF47C6" w14:textId="77777777" w:rsidR="004E361C" w:rsidRPr="00E200C7" w:rsidRDefault="004E361C" w:rsidP="00016AEB">
            <w:pPr>
              <w:ind w:left="6"/>
              <w:rPr>
                <w:rFonts w:ascii="Grandview" w:hAnsi="Grandview"/>
                <w:sz w:val="20"/>
                <w:szCs w:val="20"/>
              </w:rPr>
            </w:pPr>
            <w:r w:rsidRPr="00E200C7">
              <w:rPr>
                <w:rFonts w:ascii="Grandview" w:hAnsi="Grandview"/>
                <w:sz w:val="20"/>
                <w:szCs w:val="20"/>
              </w:rPr>
              <w:t>Szerokość (*)</w:t>
            </w:r>
          </w:p>
        </w:tc>
        <w:tc>
          <w:tcPr>
            <w:tcW w:w="2433" w:type="dxa"/>
            <w:tcBorders>
              <w:top w:val="single" w:sz="2" w:space="0" w:color="000000"/>
              <w:left w:val="single" w:sz="2" w:space="0" w:color="000000"/>
              <w:bottom w:val="single" w:sz="2" w:space="0" w:color="000000"/>
              <w:right w:val="single" w:sz="2" w:space="0" w:color="000000"/>
            </w:tcBorders>
            <w:vAlign w:val="center"/>
          </w:tcPr>
          <w:p w14:paraId="46D151AB" w14:textId="77777777" w:rsidR="004E361C" w:rsidRPr="00E200C7" w:rsidRDefault="004E361C" w:rsidP="00016AEB">
            <w:pPr>
              <w:ind w:left="3"/>
              <w:jc w:val="center"/>
              <w:rPr>
                <w:rFonts w:ascii="Grandview" w:hAnsi="Grandview"/>
                <w:sz w:val="20"/>
                <w:szCs w:val="20"/>
              </w:rPr>
            </w:pPr>
            <w:r w:rsidRPr="00E200C7">
              <w:rPr>
                <w:rFonts w:ascii="Grandview" w:hAnsi="Grandview"/>
                <w:sz w:val="20"/>
                <w:szCs w:val="20"/>
              </w:rPr>
              <w:t>EN 1848-1</w:t>
            </w:r>
          </w:p>
        </w:tc>
        <w:tc>
          <w:tcPr>
            <w:tcW w:w="1031" w:type="dxa"/>
            <w:tcBorders>
              <w:top w:val="single" w:sz="2" w:space="0" w:color="000000"/>
              <w:left w:val="single" w:sz="2" w:space="0" w:color="000000"/>
              <w:bottom w:val="single" w:sz="2" w:space="0" w:color="000000"/>
              <w:right w:val="single" w:sz="2" w:space="0" w:color="000000"/>
            </w:tcBorders>
            <w:vAlign w:val="center"/>
          </w:tcPr>
          <w:p w14:paraId="6736E5AF" w14:textId="77777777" w:rsidR="004E361C" w:rsidRPr="00E200C7" w:rsidRDefault="004E361C" w:rsidP="00016AEB">
            <w:pPr>
              <w:ind w:left="18"/>
              <w:jc w:val="center"/>
              <w:rPr>
                <w:rFonts w:ascii="Grandview" w:hAnsi="Grandview"/>
                <w:sz w:val="20"/>
                <w:szCs w:val="20"/>
              </w:rPr>
            </w:pPr>
            <w:r w:rsidRPr="00E200C7">
              <w:rPr>
                <w:rFonts w:ascii="Grandview" w:hAnsi="Grandview"/>
                <w:sz w:val="20"/>
                <w:szCs w:val="20"/>
              </w:rPr>
              <w:t>m</w:t>
            </w:r>
          </w:p>
        </w:tc>
        <w:tc>
          <w:tcPr>
            <w:tcW w:w="2632" w:type="dxa"/>
            <w:tcBorders>
              <w:top w:val="single" w:sz="2" w:space="0" w:color="000000"/>
              <w:left w:val="single" w:sz="2" w:space="0" w:color="000000"/>
              <w:bottom w:val="single" w:sz="2" w:space="0" w:color="000000"/>
              <w:right w:val="single" w:sz="2" w:space="0" w:color="000000"/>
            </w:tcBorders>
          </w:tcPr>
          <w:p w14:paraId="40165F3D" w14:textId="77777777" w:rsidR="004E361C" w:rsidRPr="00E200C7" w:rsidRDefault="004E361C" w:rsidP="00016AEB">
            <w:pPr>
              <w:ind w:left="175"/>
              <w:jc w:val="center"/>
              <w:rPr>
                <w:rFonts w:ascii="Grandview" w:hAnsi="Grandview"/>
                <w:sz w:val="20"/>
                <w:szCs w:val="20"/>
              </w:rPr>
            </w:pPr>
            <w:r w:rsidRPr="00E200C7">
              <w:rPr>
                <w:rFonts w:ascii="Grandview" w:eastAsia="Calibri" w:hAnsi="Grandview" w:cs="Calibri"/>
                <w:sz w:val="20"/>
                <w:szCs w:val="20"/>
              </w:rPr>
              <w:t>0,99</w:t>
            </w:r>
          </w:p>
          <w:p w14:paraId="355079E2" w14:textId="77777777" w:rsidR="004E361C" w:rsidRPr="00E200C7" w:rsidRDefault="004E361C" w:rsidP="00016AEB">
            <w:pPr>
              <w:ind w:left="6"/>
              <w:jc w:val="center"/>
              <w:rPr>
                <w:rFonts w:ascii="Grandview" w:hAnsi="Grandview"/>
                <w:sz w:val="20"/>
                <w:szCs w:val="20"/>
              </w:rPr>
            </w:pPr>
            <w:r w:rsidRPr="00E200C7">
              <w:rPr>
                <w:rFonts w:ascii="Grandview" w:eastAsia="Calibri" w:hAnsi="Grandview" w:cs="Calibri"/>
                <w:sz w:val="20"/>
                <w:szCs w:val="20"/>
              </w:rPr>
              <w:t>1 ,00 ± 0,01</w:t>
            </w:r>
          </w:p>
        </w:tc>
      </w:tr>
      <w:tr w:rsidR="004E361C" w:rsidRPr="00E200C7" w14:paraId="471695A7" w14:textId="77777777" w:rsidTr="008569E5">
        <w:trPr>
          <w:trHeight w:val="623"/>
        </w:trPr>
        <w:tc>
          <w:tcPr>
            <w:tcW w:w="709" w:type="dxa"/>
            <w:tcBorders>
              <w:top w:val="single" w:sz="2" w:space="0" w:color="000000"/>
              <w:left w:val="single" w:sz="2" w:space="0" w:color="000000"/>
              <w:bottom w:val="single" w:sz="2" w:space="0" w:color="000000"/>
              <w:right w:val="single" w:sz="2" w:space="0" w:color="000000"/>
            </w:tcBorders>
            <w:vAlign w:val="center"/>
          </w:tcPr>
          <w:p w14:paraId="74258A42" w14:textId="77777777" w:rsidR="004E361C" w:rsidRPr="00E200C7" w:rsidRDefault="004E361C" w:rsidP="00016AEB">
            <w:pPr>
              <w:ind w:left="9"/>
              <w:jc w:val="center"/>
              <w:rPr>
                <w:rFonts w:ascii="Grandview" w:hAnsi="Grandview"/>
                <w:sz w:val="20"/>
                <w:szCs w:val="20"/>
              </w:rPr>
            </w:pPr>
            <w:r w:rsidRPr="00E200C7">
              <w:rPr>
                <w:rFonts w:ascii="Grandview" w:eastAsia="Calibri" w:hAnsi="Grandview" w:cs="Calibri"/>
                <w:sz w:val="20"/>
                <w:szCs w:val="20"/>
              </w:rPr>
              <w:t>4.</w:t>
            </w:r>
          </w:p>
        </w:tc>
        <w:tc>
          <w:tcPr>
            <w:tcW w:w="2693" w:type="dxa"/>
            <w:tcBorders>
              <w:top w:val="single" w:sz="2" w:space="0" w:color="000000"/>
              <w:left w:val="single" w:sz="2" w:space="0" w:color="000000"/>
              <w:bottom w:val="single" w:sz="2" w:space="0" w:color="000000"/>
              <w:right w:val="single" w:sz="2" w:space="0" w:color="000000"/>
            </w:tcBorders>
            <w:vAlign w:val="center"/>
          </w:tcPr>
          <w:p w14:paraId="5F35FD7C" w14:textId="77777777" w:rsidR="004E361C" w:rsidRPr="00E200C7" w:rsidRDefault="004E361C" w:rsidP="00016AEB">
            <w:pPr>
              <w:ind w:left="12"/>
              <w:rPr>
                <w:rFonts w:ascii="Grandview" w:hAnsi="Grandview"/>
                <w:sz w:val="20"/>
                <w:szCs w:val="20"/>
              </w:rPr>
            </w:pPr>
            <w:r w:rsidRPr="00E200C7">
              <w:rPr>
                <w:rFonts w:ascii="Grandview" w:hAnsi="Grandview"/>
                <w:sz w:val="20"/>
                <w:szCs w:val="20"/>
              </w:rPr>
              <w:t>Prostoliniowość</w:t>
            </w:r>
          </w:p>
        </w:tc>
        <w:tc>
          <w:tcPr>
            <w:tcW w:w="2433" w:type="dxa"/>
            <w:tcBorders>
              <w:top w:val="single" w:sz="2" w:space="0" w:color="000000"/>
              <w:left w:val="single" w:sz="2" w:space="0" w:color="000000"/>
              <w:bottom w:val="single" w:sz="2" w:space="0" w:color="000000"/>
              <w:right w:val="single" w:sz="2" w:space="0" w:color="000000"/>
            </w:tcBorders>
            <w:vAlign w:val="center"/>
          </w:tcPr>
          <w:p w14:paraId="354A7376" w14:textId="77777777" w:rsidR="004E361C" w:rsidRPr="00E200C7" w:rsidRDefault="004E361C" w:rsidP="00016AEB">
            <w:pPr>
              <w:ind w:left="3"/>
              <w:jc w:val="center"/>
              <w:rPr>
                <w:rFonts w:ascii="Grandview" w:hAnsi="Grandview"/>
                <w:sz w:val="20"/>
                <w:szCs w:val="20"/>
              </w:rPr>
            </w:pPr>
            <w:r w:rsidRPr="00E200C7">
              <w:rPr>
                <w:rFonts w:ascii="Grandview" w:hAnsi="Grandview"/>
                <w:sz w:val="20"/>
                <w:szCs w:val="20"/>
              </w:rPr>
              <w:t>EN 1848-1</w:t>
            </w:r>
          </w:p>
        </w:tc>
        <w:tc>
          <w:tcPr>
            <w:tcW w:w="1031" w:type="dxa"/>
            <w:tcBorders>
              <w:top w:val="single" w:sz="2" w:space="0" w:color="000000"/>
              <w:left w:val="single" w:sz="2" w:space="0" w:color="000000"/>
              <w:bottom w:val="single" w:sz="2" w:space="0" w:color="000000"/>
              <w:right w:val="single" w:sz="2" w:space="0" w:color="000000"/>
            </w:tcBorders>
          </w:tcPr>
          <w:p w14:paraId="043C418C" w14:textId="77777777" w:rsidR="004E361C" w:rsidRPr="00E200C7" w:rsidRDefault="004E361C" w:rsidP="00016AEB">
            <w:pPr>
              <w:rPr>
                <w:rFonts w:ascii="Grandview" w:hAnsi="Grandview"/>
                <w:sz w:val="20"/>
                <w:szCs w:val="20"/>
              </w:rPr>
            </w:pPr>
          </w:p>
        </w:tc>
        <w:tc>
          <w:tcPr>
            <w:tcW w:w="2632" w:type="dxa"/>
            <w:tcBorders>
              <w:top w:val="single" w:sz="2" w:space="0" w:color="000000"/>
              <w:left w:val="single" w:sz="2" w:space="0" w:color="000000"/>
              <w:bottom w:val="single" w:sz="2" w:space="0" w:color="000000"/>
              <w:right w:val="single" w:sz="2" w:space="0" w:color="000000"/>
            </w:tcBorders>
          </w:tcPr>
          <w:p w14:paraId="16AB5CDF" w14:textId="588E53A7" w:rsidR="004E361C" w:rsidRPr="00E200C7" w:rsidRDefault="004E361C" w:rsidP="004E361C">
            <w:pPr>
              <w:ind w:left="238" w:right="154" w:hanging="60"/>
              <w:rPr>
                <w:rFonts w:ascii="Grandview" w:hAnsi="Grandview"/>
                <w:sz w:val="20"/>
                <w:szCs w:val="20"/>
              </w:rPr>
            </w:pPr>
            <w:r w:rsidRPr="00E200C7">
              <w:rPr>
                <w:rFonts w:ascii="Grandview" w:hAnsi="Grandview"/>
                <w:sz w:val="20"/>
                <w:szCs w:val="20"/>
              </w:rPr>
              <w:t>odchyłka: '10 mm / 5 m lub proporcjonalnie dla innych długości</w:t>
            </w:r>
          </w:p>
        </w:tc>
      </w:tr>
      <w:tr w:rsidR="004E361C" w:rsidRPr="00E200C7" w14:paraId="1F90F578" w14:textId="77777777" w:rsidTr="008569E5">
        <w:trPr>
          <w:trHeight w:val="509"/>
        </w:trPr>
        <w:tc>
          <w:tcPr>
            <w:tcW w:w="709" w:type="dxa"/>
            <w:tcBorders>
              <w:top w:val="single" w:sz="2" w:space="0" w:color="000000"/>
              <w:left w:val="single" w:sz="2" w:space="0" w:color="000000"/>
              <w:bottom w:val="single" w:sz="2" w:space="0" w:color="000000"/>
              <w:right w:val="single" w:sz="2" w:space="0" w:color="000000"/>
            </w:tcBorders>
            <w:vAlign w:val="center"/>
          </w:tcPr>
          <w:p w14:paraId="4877FBD0" w14:textId="77777777" w:rsidR="004E361C" w:rsidRPr="00E200C7" w:rsidRDefault="004E361C" w:rsidP="00016AEB">
            <w:pPr>
              <w:ind w:left="15"/>
              <w:jc w:val="center"/>
              <w:rPr>
                <w:rFonts w:ascii="Grandview" w:hAnsi="Grandview"/>
                <w:sz w:val="20"/>
                <w:szCs w:val="20"/>
              </w:rPr>
            </w:pPr>
            <w:r w:rsidRPr="00E200C7">
              <w:rPr>
                <w:rFonts w:ascii="Grandview" w:eastAsia="Calibri" w:hAnsi="Grandview" w:cs="Calibri"/>
                <w:sz w:val="20"/>
                <w:szCs w:val="20"/>
              </w:rPr>
              <w:t>5.</w:t>
            </w:r>
          </w:p>
        </w:tc>
        <w:tc>
          <w:tcPr>
            <w:tcW w:w="2693" w:type="dxa"/>
            <w:tcBorders>
              <w:top w:val="single" w:sz="2" w:space="0" w:color="000000"/>
              <w:left w:val="single" w:sz="2" w:space="0" w:color="000000"/>
              <w:bottom w:val="single" w:sz="2" w:space="0" w:color="000000"/>
              <w:right w:val="single" w:sz="2" w:space="0" w:color="000000"/>
            </w:tcBorders>
            <w:vAlign w:val="center"/>
          </w:tcPr>
          <w:p w14:paraId="3E0433BA" w14:textId="77777777" w:rsidR="004E361C" w:rsidRPr="00E200C7" w:rsidRDefault="004E361C" w:rsidP="00016AEB">
            <w:pPr>
              <w:ind w:left="6"/>
              <w:rPr>
                <w:rFonts w:ascii="Grandview" w:hAnsi="Grandview"/>
                <w:sz w:val="20"/>
                <w:szCs w:val="20"/>
              </w:rPr>
            </w:pPr>
            <w:r w:rsidRPr="00E200C7">
              <w:rPr>
                <w:rFonts w:ascii="Grandview" w:hAnsi="Grandview"/>
                <w:sz w:val="20"/>
                <w:szCs w:val="20"/>
              </w:rPr>
              <w:t>Grubość</w:t>
            </w:r>
          </w:p>
        </w:tc>
        <w:tc>
          <w:tcPr>
            <w:tcW w:w="2433" w:type="dxa"/>
            <w:tcBorders>
              <w:top w:val="single" w:sz="2" w:space="0" w:color="000000"/>
              <w:left w:val="single" w:sz="2" w:space="0" w:color="000000"/>
              <w:bottom w:val="single" w:sz="2" w:space="0" w:color="000000"/>
              <w:right w:val="single" w:sz="2" w:space="0" w:color="000000"/>
            </w:tcBorders>
            <w:vAlign w:val="center"/>
          </w:tcPr>
          <w:p w14:paraId="42414641" w14:textId="77777777" w:rsidR="004E361C" w:rsidRPr="00E200C7" w:rsidRDefault="004E361C" w:rsidP="00016AEB">
            <w:pPr>
              <w:ind w:left="3"/>
              <w:jc w:val="center"/>
              <w:rPr>
                <w:rFonts w:ascii="Grandview" w:hAnsi="Grandview"/>
                <w:sz w:val="20"/>
                <w:szCs w:val="20"/>
              </w:rPr>
            </w:pPr>
            <w:r w:rsidRPr="00E200C7">
              <w:rPr>
                <w:rFonts w:ascii="Grandview" w:hAnsi="Grandview"/>
                <w:sz w:val="20"/>
                <w:szCs w:val="20"/>
              </w:rPr>
              <w:t>EN 1849-1</w:t>
            </w:r>
          </w:p>
        </w:tc>
        <w:tc>
          <w:tcPr>
            <w:tcW w:w="1031" w:type="dxa"/>
            <w:tcBorders>
              <w:top w:val="single" w:sz="2" w:space="0" w:color="000000"/>
              <w:left w:val="single" w:sz="2" w:space="0" w:color="000000"/>
              <w:bottom w:val="single" w:sz="2" w:space="0" w:color="000000"/>
              <w:right w:val="single" w:sz="2" w:space="0" w:color="000000"/>
            </w:tcBorders>
            <w:vAlign w:val="center"/>
          </w:tcPr>
          <w:p w14:paraId="5D3103BA" w14:textId="77777777" w:rsidR="004E361C" w:rsidRPr="00E200C7" w:rsidRDefault="004E361C" w:rsidP="00016AEB">
            <w:pPr>
              <w:ind w:left="24"/>
              <w:jc w:val="center"/>
              <w:rPr>
                <w:rFonts w:ascii="Grandview" w:hAnsi="Grandview"/>
                <w:sz w:val="20"/>
                <w:szCs w:val="20"/>
              </w:rPr>
            </w:pPr>
            <w:r w:rsidRPr="00E200C7">
              <w:rPr>
                <w:rFonts w:ascii="Grandview" w:hAnsi="Grandview"/>
                <w:sz w:val="20"/>
                <w:szCs w:val="20"/>
              </w:rPr>
              <w:t>mm</w:t>
            </w:r>
          </w:p>
        </w:tc>
        <w:tc>
          <w:tcPr>
            <w:tcW w:w="2632" w:type="dxa"/>
            <w:tcBorders>
              <w:top w:val="single" w:sz="2" w:space="0" w:color="000000"/>
              <w:left w:val="single" w:sz="2" w:space="0" w:color="000000"/>
              <w:bottom w:val="single" w:sz="2" w:space="0" w:color="000000"/>
              <w:right w:val="single" w:sz="2" w:space="0" w:color="000000"/>
            </w:tcBorders>
            <w:vAlign w:val="center"/>
          </w:tcPr>
          <w:p w14:paraId="3C68E7CA" w14:textId="77777777" w:rsidR="004E361C" w:rsidRPr="00E200C7" w:rsidRDefault="004E361C" w:rsidP="00016AEB">
            <w:pPr>
              <w:ind w:right="272"/>
              <w:jc w:val="center"/>
              <w:rPr>
                <w:rFonts w:ascii="Grandview" w:hAnsi="Grandview"/>
                <w:sz w:val="20"/>
                <w:szCs w:val="20"/>
              </w:rPr>
            </w:pPr>
            <w:r w:rsidRPr="00E200C7">
              <w:rPr>
                <w:rFonts w:ascii="Grandview" w:eastAsia="Calibri" w:hAnsi="Grandview" w:cs="Calibri"/>
                <w:sz w:val="20"/>
                <w:szCs w:val="20"/>
              </w:rPr>
              <w:t>5,2 ±</w:t>
            </w:r>
          </w:p>
        </w:tc>
      </w:tr>
      <w:tr w:rsidR="004E361C" w:rsidRPr="00E200C7" w14:paraId="412EA446" w14:textId="77777777" w:rsidTr="008569E5">
        <w:trPr>
          <w:trHeight w:val="431"/>
        </w:trPr>
        <w:tc>
          <w:tcPr>
            <w:tcW w:w="709" w:type="dxa"/>
            <w:tcBorders>
              <w:top w:val="single" w:sz="2" w:space="0" w:color="000000"/>
              <w:left w:val="single" w:sz="2" w:space="0" w:color="000000"/>
              <w:bottom w:val="single" w:sz="2" w:space="0" w:color="000000"/>
              <w:right w:val="single" w:sz="2" w:space="0" w:color="000000"/>
            </w:tcBorders>
            <w:vAlign w:val="center"/>
          </w:tcPr>
          <w:p w14:paraId="1725C234" w14:textId="77777777" w:rsidR="004E361C" w:rsidRPr="00E200C7" w:rsidRDefault="004E361C" w:rsidP="00016AEB">
            <w:pPr>
              <w:ind w:left="15"/>
              <w:jc w:val="center"/>
              <w:rPr>
                <w:rFonts w:ascii="Grandview" w:hAnsi="Grandview"/>
                <w:sz w:val="20"/>
                <w:szCs w:val="20"/>
              </w:rPr>
            </w:pPr>
            <w:r w:rsidRPr="00E200C7">
              <w:rPr>
                <w:rFonts w:ascii="Grandview" w:eastAsia="Calibri" w:hAnsi="Grandview" w:cs="Calibri"/>
                <w:sz w:val="20"/>
                <w:szCs w:val="20"/>
              </w:rPr>
              <w:t>6.</w:t>
            </w:r>
          </w:p>
        </w:tc>
        <w:tc>
          <w:tcPr>
            <w:tcW w:w="2693" w:type="dxa"/>
            <w:tcBorders>
              <w:top w:val="single" w:sz="2" w:space="0" w:color="000000"/>
              <w:left w:val="single" w:sz="2" w:space="0" w:color="000000"/>
              <w:bottom w:val="single" w:sz="2" w:space="0" w:color="000000"/>
              <w:right w:val="single" w:sz="2" w:space="0" w:color="000000"/>
            </w:tcBorders>
            <w:vAlign w:val="center"/>
          </w:tcPr>
          <w:p w14:paraId="1E9814EB" w14:textId="77777777" w:rsidR="004E361C" w:rsidRPr="00E200C7" w:rsidRDefault="004E361C" w:rsidP="00016AEB">
            <w:pPr>
              <w:rPr>
                <w:rFonts w:ascii="Grandview" w:hAnsi="Grandview"/>
                <w:sz w:val="20"/>
                <w:szCs w:val="20"/>
              </w:rPr>
            </w:pPr>
            <w:r w:rsidRPr="00E200C7">
              <w:rPr>
                <w:rFonts w:ascii="Grandview" w:hAnsi="Grandview"/>
                <w:sz w:val="20"/>
                <w:szCs w:val="20"/>
              </w:rPr>
              <w:t>Wodoszczelność</w:t>
            </w:r>
          </w:p>
        </w:tc>
        <w:tc>
          <w:tcPr>
            <w:tcW w:w="2433" w:type="dxa"/>
            <w:tcBorders>
              <w:top w:val="single" w:sz="2" w:space="0" w:color="000000"/>
              <w:left w:val="single" w:sz="2" w:space="0" w:color="000000"/>
              <w:bottom w:val="single" w:sz="2" w:space="0" w:color="000000"/>
              <w:right w:val="single" w:sz="2" w:space="0" w:color="000000"/>
            </w:tcBorders>
          </w:tcPr>
          <w:p w14:paraId="4B672E8C" w14:textId="77777777" w:rsidR="004E361C" w:rsidRPr="00E200C7" w:rsidRDefault="004E361C" w:rsidP="00016AEB">
            <w:pPr>
              <w:ind w:left="27"/>
              <w:jc w:val="center"/>
              <w:rPr>
                <w:rFonts w:ascii="Grandview" w:hAnsi="Grandview"/>
                <w:sz w:val="20"/>
                <w:szCs w:val="20"/>
              </w:rPr>
            </w:pPr>
            <w:r w:rsidRPr="00E200C7">
              <w:rPr>
                <w:rFonts w:ascii="Grandview" w:eastAsia="Calibri" w:hAnsi="Grandview" w:cs="Calibri"/>
                <w:sz w:val="20"/>
                <w:szCs w:val="20"/>
              </w:rPr>
              <w:t>EN 1928</w:t>
            </w:r>
          </w:p>
          <w:p w14:paraId="50718D05" w14:textId="77777777" w:rsidR="004E361C" w:rsidRPr="00E200C7" w:rsidRDefault="004E361C" w:rsidP="00016AEB">
            <w:pPr>
              <w:ind w:left="27"/>
              <w:jc w:val="center"/>
              <w:rPr>
                <w:rFonts w:ascii="Grandview" w:hAnsi="Grandview"/>
                <w:sz w:val="20"/>
                <w:szCs w:val="20"/>
              </w:rPr>
            </w:pPr>
            <w:r w:rsidRPr="00E200C7">
              <w:rPr>
                <w:rFonts w:ascii="Grandview" w:hAnsi="Grandview"/>
                <w:sz w:val="20"/>
                <w:szCs w:val="20"/>
              </w:rPr>
              <w:t>Metoda B</w:t>
            </w:r>
          </w:p>
        </w:tc>
        <w:tc>
          <w:tcPr>
            <w:tcW w:w="1031" w:type="dxa"/>
            <w:tcBorders>
              <w:top w:val="single" w:sz="2" w:space="0" w:color="000000"/>
              <w:left w:val="single" w:sz="2" w:space="0" w:color="000000"/>
              <w:bottom w:val="single" w:sz="2" w:space="0" w:color="000000"/>
              <w:right w:val="single" w:sz="2" w:space="0" w:color="000000"/>
            </w:tcBorders>
          </w:tcPr>
          <w:p w14:paraId="2F3BE2B1" w14:textId="77777777" w:rsidR="004E361C" w:rsidRPr="00E200C7" w:rsidRDefault="004E361C" w:rsidP="00016AEB">
            <w:pPr>
              <w:rPr>
                <w:rFonts w:ascii="Grandview" w:hAnsi="Grandview"/>
                <w:sz w:val="20"/>
                <w:szCs w:val="20"/>
              </w:rPr>
            </w:pPr>
          </w:p>
        </w:tc>
        <w:tc>
          <w:tcPr>
            <w:tcW w:w="2632" w:type="dxa"/>
            <w:tcBorders>
              <w:top w:val="single" w:sz="2" w:space="0" w:color="000000"/>
              <w:left w:val="single" w:sz="2" w:space="0" w:color="000000"/>
              <w:bottom w:val="single" w:sz="2" w:space="0" w:color="000000"/>
              <w:right w:val="single" w:sz="2" w:space="0" w:color="000000"/>
            </w:tcBorders>
          </w:tcPr>
          <w:p w14:paraId="27746D07" w14:textId="77777777" w:rsidR="004E361C" w:rsidRPr="00E200C7" w:rsidRDefault="004E361C" w:rsidP="00016AEB">
            <w:pPr>
              <w:ind w:left="12"/>
              <w:jc w:val="center"/>
              <w:rPr>
                <w:rFonts w:ascii="Grandview" w:hAnsi="Grandview"/>
                <w:sz w:val="20"/>
                <w:szCs w:val="20"/>
              </w:rPr>
            </w:pPr>
            <w:r w:rsidRPr="00E200C7">
              <w:rPr>
                <w:rFonts w:ascii="Grandview" w:hAnsi="Grandview"/>
                <w:sz w:val="20"/>
                <w:szCs w:val="20"/>
              </w:rPr>
              <w:t>wodoszczelna przy ciśnieniu</w:t>
            </w:r>
          </w:p>
          <w:p w14:paraId="38877F62" w14:textId="77777777" w:rsidR="004E361C" w:rsidRPr="00E200C7" w:rsidRDefault="004E361C" w:rsidP="00016AEB">
            <w:pPr>
              <w:ind w:left="36"/>
              <w:jc w:val="center"/>
              <w:rPr>
                <w:rFonts w:ascii="Grandview" w:hAnsi="Grandview"/>
                <w:sz w:val="20"/>
                <w:szCs w:val="20"/>
              </w:rPr>
            </w:pPr>
            <w:r w:rsidRPr="00E200C7">
              <w:rPr>
                <w:rFonts w:ascii="Grandview" w:hAnsi="Grandview"/>
                <w:sz w:val="20"/>
                <w:szCs w:val="20"/>
              </w:rPr>
              <w:t>100 kPa</w:t>
            </w:r>
          </w:p>
        </w:tc>
      </w:tr>
      <w:tr w:rsidR="004E361C" w:rsidRPr="00E200C7" w14:paraId="305CDE72" w14:textId="77777777" w:rsidTr="008569E5">
        <w:trPr>
          <w:trHeight w:val="253"/>
        </w:trPr>
        <w:tc>
          <w:tcPr>
            <w:tcW w:w="709" w:type="dxa"/>
            <w:tcBorders>
              <w:top w:val="single" w:sz="2" w:space="0" w:color="000000"/>
              <w:left w:val="single" w:sz="2" w:space="0" w:color="000000"/>
              <w:bottom w:val="single" w:sz="2" w:space="0" w:color="000000"/>
              <w:right w:val="single" w:sz="2" w:space="0" w:color="000000"/>
            </w:tcBorders>
            <w:vAlign w:val="center"/>
          </w:tcPr>
          <w:p w14:paraId="3560EAD2" w14:textId="77777777" w:rsidR="004E361C" w:rsidRPr="00E200C7" w:rsidRDefault="004E361C" w:rsidP="00016AEB">
            <w:pPr>
              <w:ind w:left="15"/>
              <w:jc w:val="center"/>
              <w:rPr>
                <w:rFonts w:ascii="Grandview" w:hAnsi="Grandview"/>
                <w:sz w:val="20"/>
                <w:szCs w:val="20"/>
              </w:rPr>
            </w:pPr>
            <w:r w:rsidRPr="00E200C7">
              <w:rPr>
                <w:rFonts w:ascii="Grandview" w:eastAsia="Calibri" w:hAnsi="Grandview" w:cs="Calibri"/>
                <w:sz w:val="20"/>
                <w:szCs w:val="20"/>
              </w:rPr>
              <w:t>7.</w:t>
            </w:r>
          </w:p>
        </w:tc>
        <w:tc>
          <w:tcPr>
            <w:tcW w:w="2693" w:type="dxa"/>
            <w:tcBorders>
              <w:top w:val="single" w:sz="2" w:space="0" w:color="000000"/>
              <w:left w:val="single" w:sz="2" w:space="0" w:color="000000"/>
              <w:bottom w:val="single" w:sz="2" w:space="0" w:color="000000"/>
              <w:right w:val="single" w:sz="2" w:space="0" w:color="000000"/>
            </w:tcBorders>
            <w:vAlign w:val="center"/>
          </w:tcPr>
          <w:p w14:paraId="621D4883" w14:textId="77777777" w:rsidR="004E361C" w:rsidRPr="00E200C7" w:rsidRDefault="004E361C" w:rsidP="00016AEB">
            <w:pPr>
              <w:ind w:left="12"/>
              <w:rPr>
                <w:rFonts w:ascii="Grandview" w:hAnsi="Grandview"/>
                <w:sz w:val="20"/>
                <w:szCs w:val="20"/>
              </w:rPr>
            </w:pPr>
            <w:r w:rsidRPr="00E200C7">
              <w:rPr>
                <w:rFonts w:ascii="Grandview" w:hAnsi="Grandview"/>
                <w:sz w:val="20"/>
                <w:szCs w:val="20"/>
              </w:rPr>
              <w:t>Reakcja na ogień</w:t>
            </w:r>
          </w:p>
        </w:tc>
        <w:tc>
          <w:tcPr>
            <w:tcW w:w="2433" w:type="dxa"/>
            <w:tcBorders>
              <w:top w:val="single" w:sz="2" w:space="0" w:color="000000"/>
              <w:left w:val="single" w:sz="2" w:space="0" w:color="000000"/>
              <w:bottom w:val="single" w:sz="2" w:space="0" w:color="000000"/>
              <w:right w:val="single" w:sz="2" w:space="0" w:color="000000"/>
            </w:tcBorders>
            <w:vAlign w:val="center"/>
          </w:tcPr>
          <w:p w14:paraId="1873BBB5" w14:textId="77777777" w:rsidR="004E361C" w:rsidRPr="00E200C7" w:rsidRDefault="004E361C" w:rsidP="00016AEB">
            <w:pPr>
              <w:ind w:left="3"/>
              <w:jc w:val="center"/>
              <w:rPr>
                <w:rFonts w:ascii="Grandview" w:hAnsi="Grandview"/>
                <w:sz w:val="20"/>
                <w:szCs w:val="20"/>
              </w:rPr>
            </w:pPr>
            <w:r w:rsidRPr="00E200C7">
              <w:rPr>
                <w:rFonts w:ascii="Grandview" w:hAnsi="Grandview"/>
                <w:sz w:val="20"/>
                <w:szCs w:val="20"/>
              </w:rPr>
              <w:t>EN 1850-1</w:t>
            </w:r>
          </w:p>
        </w:tc>
        <w:tc>
          <w:tcPr>
            <w:tcW w:w="1031" w:type="dxa"/>
            <w:tcBorders>
              <w:top w:val="single" w:sz="2" w:space="0" w:color="000000"/>
              <w:left w:val="single" w:sz="2" w:space="0" w:color="000000"/>
              <w:bottom w:val="single" w:sz="2" w:space="0" w:color="000000"/>
              <w:right w:val="single" w:sz="2" w:space="0" w:color="000000"/>
            </w:tcBorders>
          </w:tcPr>
          <w:p w14:paraId="2AF4DABC" w14:textId="77777777" w:rsidR="004E361C" w:rsidRPr="00E200C7" w:rsidRDefault="004E361C" w:rsidP="00016AEB">
            <w:pPr>
              <w:rPr>
                <w:rFonts w:ascii="Grandview" w:hAnsi="Grandview"/>
                <w:sz w:val="20"/>
                <w:szCs w:val="20"/>
              </w:rPr>
            </w:pPr>
          </w:p>
        </w:tc>
        <w:tc>
          <w:tcPr>
            <w:tcW w:w="2632" w:type="dxa"/>
            <w:tcBorders>
              <w:top w:val="single" w:sz="2" w:space="0" w:color="000000"/>
              <w:left w:val="single" w:sz="2" w:space="0" w:color="000000"/>
              <w:bottom w:val="single" w:sz="2" w:space="0" w:color="000000"/>
              <w:right w:val="single" w:sz="2" w:space="0" w:color="000000"/>
            </w:tcBorders>
            <w:vAlign w:val="center"/>
          </w:tcPr>
          <w:p w14:paraId="0E7818D2" w14:textId="77777777" w:rsidR="004E361C" w:rsidRPr="00E200C7" w:rsidRDefault="004E361C" w:rsidP="00016AEB">
            <w:pPr>
              <w:ind w:left="24"/>
              <w:jc w:val="center"/>
              <w:rPr>
                <w:rFonts w:ascii="Grandview" w:hAnsi="Grandview"/>
                <w:sz w:val="20"/>
                <w:szCs w:val="20"/>
              </w:rPr>
            </w:pPr>
            <w:r w:rsidRPr="00E200C7">
              <w:rPr>
                <w:rFonts w:ascii="Grandview" w:hAnsi="Grandview"/>
                <w:sz w:val="20"/>
                <w:szCs w:val="20"/>
              </w:rPr>
              <w:t>klasa E</w:t>
            </w:r>
          </w:p>
        </w:tc>
      </w:tr>
      <w:tr w:rsidR="004E361C" w:rsidRPr="00E200C7" w14:paraId="469FDBD3" w14:textId="77777777" w:rsidTr="008569E5">
        <w:trPr>
          <w:trHeight w:val="644"/>
        </w:trPr>
        <w:tc>
          <w:tcPr>
            <w:tcW w:w="709" w:type="dxa"/>
            <w:tcBorders>
              <w:top w:val="single" w:sz="2" w:space="0" w:color="000000"/>
              <w:left w:val="single" w:sz="2" w:space="0" w:color="000000"/>
              <w:bottom w:val="single" w:sz="2" w:space="0" w:color="000000"/>
              <w:right w:val="single" w:sz="2" w:space="0" w:color="000000"/>
            </w:tcBorders>
            <w:vAlign w:val="center"/>
          </w:tcPr>
          <w:p w14:paraId="75CE910E" w14:textId="77777777" w:rsidR="004E361C" w:rsidRPr="00E200C7" w:rsidRDefault="004E361C" w:rsidP="00016AEB">
            <w:pPr>
              <w:ind w:left="15"/>
              <w:jc w:val="center"/>
              <w:rPr>
                <w:rFonts w:ascii="Grandview" w:hAnsi="Grandview"/>
                <w:sz w:val="20"/>
                <w:szCs w:val="20"/>
              </w:rPr>
            </w:pPr>
            <w:r w:rsidRPr="00E200C7">
              <w:rPr>
                <w:rFonts w:ascii="Grandview" w:eastAsia="Calibri" w:hAnsi="Grandview" w:cs="Calibri"/>
                <w:sz w:val="20"/>
                <w:szCs w:val="20"/>
              </w:rPr>
              <w:t>8.</w:t>
            </w:r>
          </w:p>
        </w:tc>
        <w:tc>
          <w:tcPr>
            <w:tcW w:w="2693" w:type="dxa"/>
            <w:tcBorders>
              <w:top w:val="single" w:sz="2" w:space="0" w:color="000000"/>
              <w:left w:val="single" w:sz="2" w:space="0" w:color="000000"/>
              <w:bottom w:val="single" w:sz="2" w:space="0" w:color="000000"/>
              <w:right w:val="single" w:sz="2" w:space="0" w:color="000000"/>
            </w:tcBorders>
          </w:tcPr>
          <w:p w14:paraId="109FB788" w14:textId="0549BE6F" w:rsidR="004E361C" w:rsidRPr="00E200C7" w:rsidRDefault="004E361C" w:rsidP="004E361C">
            <w:pPr>
              <w:tabs>
                <w:tab w:val="left" w:pos="844"/>
                <w:tab w:val="left" w:pos="1807"/>
              </w:tabs>
              <w:ind w:right="894"/>
              <w:rPr>
                <w:rFonts w:ascii="Grandview" w:hAnsi="Grandview"/>
                <w:sz w:val="20"/>
                <w:szCs w:val="20"/>
              </w:rPr>
            </w:pPr>
            <w:r w:rsidRPr="00E200C7">
              <w:rPr>
                <w:rFonts w:ascii="Grandview" w:hAnsi="Grandview"/>
                <w:sz w:val="20"/>
                <w:szCs w:val="20"/>
              </w:rPr>
              <w:t>Wodoszczelność po rozciąganiu w niskiej temperaturze</w:t>
            </w:r>
          </w:p>
        </w:tc>
        <w:tc>
          <w:tcPr>
            <w:tcW w:w="2433" w:type="dxa"/>
            <w:tcBorders>
              <w:top w:val="single" w:sz="2" w:space="0" w:color="000000"/>
              <w:left w:val="single" w:sz="2" w:space="0" w:color="000000"/>
              <w:bottom w:val="single" w:sz="2" w:space="0" w:color="000000"/>
              <w:right w:val="single" w:sz="2" w:space="0" w:color="000000"/>
            </w:tcBorders>
            <w:vAlign w:val="center"/>
          </w:tcPr>
          <w:p w14:paraId="5A50902E" w14:textId="77777777" w:rsidR="004E361C" w:rsidRPr="00E200C7" w:rsidRDefault="004E361C" w:rsidP="00016AEB">
            <w:pPr>
              <w:ind w:left="33"/>
              <w:jc w:val="center"/>
              <w:rPr>
                <w:rFonts w:ascii="Grandview" w:hAnsi="Grandview"/>
                <w:sz w:val="20"/>
                <w:szCs w:val="20"/>
              </w:rPr>
            </w:pPr>
            <w:r w:rsidRPr="00E200C7">
              <w:rPr>
                <w:rFonts w:ascii="Grandview" w:hAnsi="Grandview"/>
                <w:sz w:val="20"/>
                <w:szCs w:val="20"/>
              </w:rPr>
              <w:t>EN 13897</w:t>
            </w:r>
          </w:p>
        </w:tc>
        <w:tc>
          <w:tcPr>
            <w:tcW w:w="1031" w:type="dxa"/>
            <w:tcBorders>
              <w:top w:val="single" w:sz="2" w:space="0" w:color="000000"/>
              <w:left w:val="single" w:sz="2" w:space="0" w:color="000000"/>
              <w:bottom w:val="single" w:sz="2" w:space="0" w:color="000000"/>
              <w:right w:val="single" w:sz="2" w:space="0" w:color="000000"/>
            </w:tcBorders>
          </w:tcPr>
          <w:p w14:paraId="5FB82241" w14:textId="77777777" w:rsidR="004E361C" w:rsidRPr="00E200C7" w:rsidRDefault="004E361C" w:rsidP="00016AEB">
            <w:pPr>
              <w:rPr>
                <w:rFonts w:ascii="Grandview" w:hAnsi="Grandview"/>
                <w:sz w:val="20"/>
                <w:szCs w:val="20"/>
              </w:rPr>
            </w:pPr>
          </w:p>
        </w:tc>
        <w:tc>
          <w:tcPr>
            <w:tcW w:w="2632" w:type="dxa"/>
            <w:tcBorders>
              <w:top w:val="single" w:sz="2" w:space="0" w:color="000000"/>
              <w:left w:val="single" w:sz="2" w:space="0" w:color="000000"/>
              <w:bottom w:val="single" w:sz="2" w:space="0" w:color="000000"/>
              <w:right w:val="single" w:sz="2" w:space="0" w:color="000000"/>
            </w:tcBorders>
            <w:vAlign w:val="center"/>
          </w:tcPr>
          <w:p w14:paraId="360706E2" w14:textId="77777777" w:rsidR="004E361C" w:rsidRPr="00E200C7" w:rsidRDefault="004E361C" w:rsidP="00016AEB">
            <w:pPr>
              <w:ind w:left="78"/>
              <w:jc w:val="center"/>
              <w:rPr>
                <w:rFonts w:ascii="Grandview" w:hAnsi="Grandview"/>
                <w:sz w:val="20"/>
                <w:szCs w:val="20"/>
              </w:rPr>
            </w:pPr>
            <w:r w:rsidRPr="00E200C7">
              <w:rPr>
                <w:rFonts w:ascii="Grandview" w:eastAsia="Calibri" w:hAnsi="Grandview" w:cs="Calibri"/>
                <w:sz w:val="20"/>
                <w:szCs w:val="20"/>
              </w:rPr>
              <w:t>1 0</w:t>
            </w:r>
          </w:p>
        </w:tc>
      </w:tr>
      <w:tr w:rsidR="004E361C" w:rsidRPr="00E200C7" w14:paraId="761342CA" w14:textId="77777777" w:rsidTr="008569E5">
        <w:trPr>
          <w:trHeight w:val="1058"/>
        </w:trPr>
        <w:tc>
          <w:tcPr>
            <w:tcW w:w="709" w:type="dxa"/>
            <w:tcBorders>
              <w:top w:val="single" w:sz="2" w:space="0" w:color="000000"/>
              <w:left w:val="single" w:sz="2" w:space="0" w:color="000000"/>
              <w:bottom w:val="single" w:sz="2" w:space="0" w:color="000000"/>
              <w:right w:val="single" w:sz="2" w:space="0" w:color="000000"/>
            </w:tcBorders>
            <w:vAlign w:val="center"/>
          </w:tcPr>
          <w:p w14:paraId="7DC111AE" w14:textId="77777777" w:rsidR="004E361C" w:rsidRPr="00E200C7" w:rsidRDefault="004E361C" w:rsidP="00016AEB">
            <w:pPr>
              <w:ind w:left="15"/>
              <w:jc w:val="center"/>
              <w:rPr>
                <w:rFonts w:ascii="Grandview" w:hAnsi="Grandview"/>
                <w:sz w:val="20"/>
                <w:szCs w:val="20"/>
              </w:rPr>
            </w:pPr>
            <w:r w:rsidRPr="00E200C7">
              <w:rPr>
                <w:rFonts w:ascii="Grandview" w:eastAsia="Calibri" w:hAnsi="Grandview" w:cs="Calibri"/>
                <w:sz w:val="20"/>
                <w:szCs w:val="20"/>
              </w:rPr>
              <w:t>9.</w:t>
            </w:r>
          </w:p>
        </w:tc>
        <w:tc>
          <w:tcPr>
            <w:tcW w:w="2693" w:type="dxa"/>
            <w:tcBorders>
              <w:top w:val="single" w:sz="2" w:space="0" w:color="000000"/>
              <w:left w:val="single" w:sz="2" w:space="0" w:color="000000"/>
              <w:bottom w:val="single" w:sz="2" w:space="0" w:color="000000"/>
              <w:right w:val="single" w:sz="2" w:space="0" w:color="000000"/>
            </w:tcBorders>
          </w:tcPr>
          <w:p w14:paraId="72D02CDB" w14:textId="61F928E6" w:rsidR="004E361C" w:rsidRPr="00E200C7" w:rsidRDefault="004E361C" w:rsidP="004E361C">
            <w:pPr>
              <w:spacing w:line="216" w:lineRule="auto"/>
              <w:ind w:right="398"/>
              <w:rPr>
                <w:rFonts w:ascii="Grandview" w:hAnsi="Grandview"/>
                <w:sz w:val="20"/>
                <w:szCs w:val="20"/>
              </w:rPr>
            </w:pPr>
            <w:r w:rsidRPr="00E200C7">
              <w:rPr>
                <w:rFonts w:ascii="Grandview" w:hAnsi="Grandview"/>
                <w:sz w:val="20"/>
                <w:szCs w:val="20"/>
              </w:rPr>
              <w:t>Wytrzymałość złączy na oddzieranie (maksymalna, średnia)</w:t>
            </w:r>
          </w:p>
          <w:p w14:paraId="3755B616" w14:textId="77777777" w:rsidR="004E361C" w:rsidRPr="00E200C7" w:rsidRDefault="004E361C" w:rsidP="004E361C">
            <w:pPr>
              <w:rPr>
                <w:rFonts w:ascii="Grandview" w:hAnsi="Grandview"/>
                <w:sz w:val="20"/>
                <w:szCs w:val="20"/>
              </w:rPr>
            </w:pPr>
            <w:r w:rsidRPr="00E200C7">
              <w:rPr>
                <w:rFonts w:ascii="Grandview" w:hAnsi="Grandview"/>
                <w:sz w:val="20"/>
                <w:szCs w:val="20"/>
              </w:rPr>
              <w:t>-zakład podłużny,</w:t>
            </w:r>
          </w:p>
          <w:p w14:paraId="6E372C73" w14:textId="3B4EA38F" w:rsidR="004E361C" w:rsidRPr="00E200C7" w:rsidRDefault="004E361C" w:rsidP="004E361C">
            <w:pPr>
              <w:rPr>
                <w:rFonts w:ascii="Grandview" w:hAnsi="Grandview"/>
                <w:sz w:val="20"/>
                <w:szCs w:val="20"/>
              </w:rPr>
            </w:pPr>
            <w:r w:rsidRPr="00E200C7">
              <w:rPr>
                <w:rFonts w:ascii="Grandview" w:hAnsi="Grandview"/>
                <w:sz w:val="20"/>
                <w:szCs w:val="20"/>
              </w:rPr>
              <w:lastRenderedPageBreak/>
              <w:t>-zakład pop</w:t>
            </w:r>
            <w:r w:rsidRPr="00E200C7">
              <w:rPr>
                <w:rFonts w:ascii="Grandview" w:hAnsi="Grandview"/>
                <w:noProof/>
                <w:sz w:val="20"/>
                <w:szCs w:val="20"/>
              </w:rPr>
              <w:drawing>
                <wp:inline distT="0" distB="0" distL="0" distR="0" wp14:anchorId="52E56ADB" wp14:editId="46413F75">
                  <wp:extent cx="3834" cy="7667"/>
                  <wp:effectExtent l="0" t="0" r="0" b="0"/>
                  <wp:docPr id="20" name="Picture 7796"/>
                  <wp:cNvGraphicFramePr/>
                  <a:graphic xmlns:a="http://schemas.openxmlformats.org/drawingml/2006/main">
                    <a:graphicData uri="http://schemas.openxmlformats.org/drawingml/2006/picture">
                      <pic:pic xmlns:pic="http://schemas.openxmlformats.org/drawingml/2006/picture">
                        <pic:nvPicPr>
                          <pic:cNvPr id="7796" name="Picture 7796"/>
                          <pic:cNvPicPr/>
                        </pic:nvPicPr>
                        <pic:blipFill>
                          <a:blip r:embed="rId19"/>
                          <a:stretch>
                            <a:fillRect/>
                          </a:stretch>
                        </pic:blipFill>
                        <pic:spPr>
                          <a:xfrm>
                            <a:off x="0" y="0"/>
                            <a:ext cx="3834" cy="7667"/>
                          </a:xfrm>
                          <a:prstGeom prst="rect">
                            <a:avLst/>
                          </a:prstGeom>
                        </pic:spPr>
                      </pic:pic>
                    </a:graphicData>
                  </a:graphic>
                </wp:inline>
              </w:drawing>
            </w:r>
            <w:r w:rsidRPr="00E200C7">
              <w:rPr>
                <w:rFonts w:ascii="Grandview" w:hAnsi="Grandview"/>
                <w:sz w:val="20"/>
                <w:szCs w:val="20"/>
              </w:rPr>
              <w:t>rzeczny</w:t>
            </w:r>
          </w:p>
        </w:tc>
        <w:tc>
          <w:tcPr>
            <w:tcW w:w="2433" w:type="dxa"/>
            <w:tcBorders>
              <w:top w:val="single" w:sz="2" w:space="0" w:color="000000"/>
              <w:left w:val="single" w:sz="2" w:space="0" w:color="000000"/>
              <w:bottom w:val="single" w:sz="2" w:space="0" w:color="000000"/>
              <w:right w:val="single" w:sz="2" w:space="0" w:color="000000"/>
            </w:tcBorders>
            <w:vAlign w:val="center"/>
          </w:tcPr>
          <w:p w14:paraId="55B13C66" w14:textId="77777777" w:rsidR="004E361C" w:rsidRPr="00E200C7" w:rsidRDefault="004E361C" w:rsidP="00016AEB">
            <w:pPr>
              <w:ind w:left="9"/>
              <w:jc w:val="center"/>
              <w:rPr>
                <w:rFonts w:ascii="Grandview" w:hAnsi="Grandview"/>
                <w:sz w:val="20"/>
                <w:szCs w:val="20"/>
              </w:rPr>
            </w:pPr>
            <w:r w:rsidRPr="00E200C7">
              <w:rPr>
                <w:rFonts w:ascii="Grandview" w:hAnsi="Grandview"/>
                <w:sz w:val="20"/>
                <w:szCs w:val="20"/>
              </w:rPr>
              <w:lastRenderedPageBreak/>
              <w:t xml:space="preserve">EN 12316- </w:t>
            </w:r>
            <w:r w:rsidRPr="00E200C7">
              <w:rPr>
                <w:rFonts w:ascii="Grandview" w:eastAsia="Calibri" w:hAnsi="Grandview" w:cs="Calibri"/>
                <w:sz w:val="20"/>
                <w:szCs w:val="20"/>
              </w:rPr>
              <w:t>1</w:t>
            </w:r>
          </w:p>
        </w:tc>
        <w:tc>
          <w:tcPr>
            <w:tcW w:w="1031" w:type="dxa"/>
            <w:tcBorders>
              <w:top w:val="single" w:sz="2" w:space="0" w:color="000000"/>
              <w:left w:val="single" w:sz="2" w:space="0" w:color="000000"/>
              <w:bottom w:val="single" w:sz="2" w:space="0" w:color="000000"/>
              <w:right w:val="single" w:sz="2" w:space="0" w:color="000000"/>
            </w:tcBorders>
            <w:vAlign w:val="center"/>
          </w:tcPr>
          <w:p w14:paraId="0B670261" w14:textId="77777777" w:rsidR="004E361C" w:rsidRPr="00E200C7" w:rsidRDefault="004E361C" w:rsidP="00016AEB">
            <w:pPr>
              <w:ind w:left="24"/>
              <w:jc w:val="center"/>
              <w:rPr>
                <w:rFonts w:ascii="Grandview" w:hAnsi="Grandview"/>
                <w:sz w:val="20"/>
                <w:szCs w:val="20"/>
              </w:rPr>
            </w:pPr>
            <w:r w:rsidRPr="00E200C7">
              <w:rPr>
                <w:rFonts w:ascii="Grandview" w:hAnsi="Grandview"/>
                <w:sz w:val="20"/>
                <w:szCs w:val="20"/>
              </w:rPr>
              <w:t>N/50 mm</w:t>
            </w:r>
          </w:p>
        </w:tc>
        <w:tc>
          <w:tcPr>
            <w:tcW w:w="2632" w:type="dxa"/>
            <w:tcBorders>
              <w:top w:val="single" w:sz="2" w:space="0" w:color="000000"/>
              <w:left w:val="single" w:sz="2" w:space="0" w:color="000000"/>
              <w:bottom w:val="single" w:sz="2" w:space="0" w:color="000000"/>
              <w:right w:val="single" w:sz="2" w:space="0" w:color="000000"/>
            </w:tcBorders>
            <w:vAlign w:val="bottom"/>
          </w:tcPr>
          <w:p w14:paraId="09D2F73E" w14:textId="77777777" w:rsidR="004E361C" w:rsidRPr="00E200C7" w:rsidRDefault="004E361C" w:rsidP="00016AEB">
            <w:pPr>
              <w:ind w:left="24"/>
              <w:jc w:val="center"/>
              <w:rPr>
                <w:rFonts w:ascii="Grandview" w:hAnsi="Grandview"/>
                <w:sz w:val="20"/>
                <w:szCs w:val="20"/>
              </w:rPr>
            </w:pPr>
            <w:r w:rsidRPr="00E200C7">
              <w:rPr>
                <w:rFonts w:ascii="Grandview" w:eastAsia="Calibri" w:hAnsi="Grandview" w:cs="Calibri"/>
                <w:sz w:val="20"/>
                <w:szCs w:val="20"/>
              </w:rPr>
              <w:t>200 ± 100</w:t>
            </w:r>
          </w:p>
          <w:p w14:paraId="7D63BB3E" w14:textId="77777777" w:rsidR="004E361C" w:rsidRPr="00E200C7" w:rsidRDefault="004E361C" w:rsidP="00016AEB">
            <w:pPr>
              <w:ind w:left="24"/>
              <w:jc w:val="center"/>
              <w:rPr>
                <w:rFonts w:ascii="Grandview" w:hAnsi="Grandview"/>
                <w:sz w:val="20"/>
                <w:szCs w:val="20"/>
              </w:rPr>
            </w:pPr>
            <w:r w:rsidRPr="00E200C7">
              <w:rPr>
                <w:rFonts w:ascii="Grandview" w:eastAsia="Calibri" w:hAnsi="Grandview" w:cs="Calibri"/>
                <w:sz w:val="20"/>
                <w:szCs w:val="20"/>
              </w:rPr>
              <w:t>200 ± 100</w:t>
            </w:r>
          </w:p>
        </w:tc>
      </w:tr>
      <w:tr w:rsidR="004E361C" w:rsidRPr="00E200C7" w14:paraId="1C7FB0D6" w14:textId="77777777" w:rsidTr="008569E5">
        <w:trPr>
          <w:trHeight w:val="844"/>
        </w:trPr>
        <w:tc>
          <w:tcPr>
            <w:tcW w:w="709" w:type="dxa"/>
            <w:tcBorders>
              <w:top w:val="single" w:sz="2" w:space="0" w:color="000000"/>
              <w:left w:val="single" w:sz="2" w:space="0" w:color="000000"/>
              <w:bottom w:val="single" w:sz="2" w:space="0" w:color="000000"/>
              <w:right w:val="single" w:sz="2" w:space="0" w:color="000000"/>
            </w:tcBorders>
            <w:vAlign w:val="center"/>
          </w:tcPr>
          <w:p w14:paraId="5BF63698" w14:textId="77777777" w:rsidR="004E361C" w:rsidRPr="00E200C7" w:rsidRDefault="004E361C" w:rsidP="00016AEB">
            <w:pPr>
              <w:ind w:left="27"/>
              <w:jc w:val="center"/>
              <w:rPr>
                <w:rFonts w:ascii="Grandview" w:hAnsi="Grandview"/>
                <w:sz w:val="20"/>
                <w:szCs w:val="20"/>
              </w:rPr>
            </w:pPr>
            <w:r w:rsidRPr="00E200C7">
              <w:rPr>
                <w:rFonts w:ascii="Grandview" w:eastAsia="Calibri" w:hAnsi="Grandview" w:cs="Calibri"/>
                <w:sz w:val="20"/>
                <w:szCs w:val="20"/>
              </w:rPr>
              <w:t>1 0.</w:t>
            </w:r>
          </w:p>
        </w:tc>
        <w:tc>
          <w:tcPr>
            <w:tcW w:w="2693" w:type="dxa"/>
            <w:tcBorders>
              <w:top w:val="single" w:sz="2" w:space="0" w:color="000000"/>
              <w:left w:val="single" w:sz="2" w:space="0" w:color="000000"/>
              <w:bottom w:val="single" w:sz="2" w:space="0" w:color="000000"/>
              <w:right w:val="single" w:sz="2" w:space="0" w:color="000000"/>
            </w:tcBorders>
          </w:tcPr>
          <w:p w14:paraId="0F993EC3" w14:textId="77777777" w:rsidR="004E361C" w:rsidRPr="00E200C7" w:rsidRDefault="004E361C" w:rsidP="004E361C">
            <w:pPr>
              <w:spacing w:line="216" w:lineRule="auto"/>
              <w:jc w:val="both"/>
              <w:rPr>
                <w:rFonts w:ascii="Grandview" w:hAnsi="Grandview"/>
                <w:sz w:val="20"/>
                <w:szCs w:val="20"/>
              </w:rPr>
            </w:pPr>
            <w:r w:rsidRPr="00E200C7">
              <w:rPr>
                <w:rFonts w:ascii="Grandview" w:hAnsi="Grandview"/>
                <w:sz w:val="20"/>
                <w:szCs w:val="20"/>
              </w:rPr>
              <w:t>Wytrzymałość złączy na ścinanie</w:t>
            </w:r>
          </w:p>
          <w:p w14:paraId="050974A4" w14:textId="77777777" w:rsidR="004E361C" w:rsidRPr="00E200C7" w:rsidRDefault="004E361C" w:rsidP="004E361C">
            <w:pPr>
              <w:jc w:val="both"/>
              <w:rPr>
                <w:rFonts w:ascii="Grandview" w:hAnsi="Grandview"/>
                <w:sz w:val="20"/>
                <w:szCs w:val="20"/>
              </w:rPr>
            </w:pPr>
            <w:r w:rsidRPr="00E200C7">
              <w:rPr>
                <w:rFonts w:ascii="Grandview" w:hAnsi="Grandview"/>
                <w:sz w:val="20"/>
                <w:szCs w:val="20"/>
              </w:rPr>
              <w:t>-zakład podłużny,</w:t>
            </w:r>
          </w:p>
          <w:p w14:paraId="56CC7B16" w14:textId="4B86FCCE" w:rsidR="004E361C" w:rsidRPr="00E200C7" w:rsidRDefault="004E361C" w:rsidP="004E361C">
            <w:pPr>
              <w:jc w:val="both"/>
              <w:rPr>
                <w:rFonts w:ascii="Grandview" w:hAnsi="Grandview"/>
                <w:sz w:val="20"/>
                <w:szCs w:val="20"/>
              </w:rPr>
            </w:pPr>
            <w:r w:rsidRPr="00E200C7">
              <w:rPr>
                <w:rFonts w:ascii="Grandview" w:hAnsi="Grandview"/>
                <w:sz w:val="20"/>
                <w:szCs w:val="20"/>
              </w:rPr>
              <w:t>-zakład pop</w:t>
            </w:r>
            <w:r w:rsidRPr="00E200C7">
              <w:rPr>
                <w:rFonts w:ascii="Grandview" w:hAnsi="Grandview"/>
                <w:noProof/>
                <w:sz w:val="20"/>
                <w:szCs w:val="20"/>
              </w:rPr>
              <w:drawing>
                <wp:inline distT="0" distB="0" distL="0" distR="0" wp14:anchorId="5E7042D8" wp14:editId="13C13156">
                  <wp:extent cx="3834" cy="7667"/>
                  <wp:effectExtent l="0" t="0" r="0" b="0"/>
                  <wp:docPr id="7796" name="Picture 7796"/>
                  <wp:cNvGraphicFramePr/>
                  <a:graphic xmlns:a="http://schemas.openxmlformats.org/drawingml/2006/main">
                    <a:graphicData uri="http://schemas.openxmlformats.org/drawingml/2006/picture">
                      <pic:pic xmlns:pic="http://schemas.openxmlformats.org/drawingml/2006/picture">
                        <pic:nvPicPr>
                          <pic:cNvPr id="7796" name="Picture 7796"/>
                          <pic:cNvPicPr/>
                        </pic:nvPicPr>
                        <pic:blipFill>
                          <a:blip r:embed="rId19"/>
                          <a:stretch>
                            <a:fillRect/>
                          </a:stretch>
                        </pic:blipFill>
                        <pic:spPr>
                          <a:xfrm>
                            <a:off x="0" y="0"/>
                            <a:ext cx="3834" cy="7667"/>
                          </a:xfrm>
                          <a:prstGeom prst="rect">
                            <a:avLst/>
                          </a:prstGeom>
                        </pic:spPr>
                      </pic:pic>
                    </a:graphicData>
                  </a:graphic>
                </wp:inline>
              </w:drawing>
            </w:r>
            <w:r w:rsidRPr="00E200C7">
              <w:rPr>
                <w:rFonts w:ascii="Grandview" w:hAnsi="Grandview"/>
                <w:sz w:val="20"/>
                <w:szCs w:val="20"/>
              </w:rPr>
              <w:t>rzeczny</w:t>
            </w:r>
          </w:p>
        </w:tc>
        <w:tc>
          <w:tcPr>
            <w:tcW w:w="2433" w:type="dxa"/>
            <w:tcBorders>
              <w:top w:val="single" w:sz="2" w:space="0" w:color="000000"/>
              <w:left w:val="single" w:sz="2" w:space="0" w:color="000000"/>
              <w:bottom w:val="single" w:sz="2" w:space="0" w:color="000000"/>
              <w:right w:val="single" w:sz="2" w:space="0" w:color="000000"/>
            </w:tcBorders>
            <w:vAlign w:val="center"/>
          </w:tcPr>
          <w:p w14:paraId="7D9AEE14" w14:textId="77777777" w:rsidR="004E361C" w:rsidRPr="00E200C7" w:rsidRDefault="004E361C" w:rsidP="00016AEB">
            <w:pPr>
              <w:ind w:right="124"/>
              <w:jc w:val="center"/>
              <w:rPr>
                <w:rFonts w:ascii="Grandview" w:hAnsi="Grandview"/>
                <w:sz w:val="20"/>
                <w:szCs w:val="20"/>
              </w:rPr>
            </w:pPr>
            <w:r w:rsidRPr="00E200C7">
              <w:rPr>
                <w:rFonts w:ascii="Grandview" w:hAnsi="Grandview"/>
                <w:sz w:val="20"/>
                <w:szCs w:val="20"/>
              </w:rPr>
              <w:t>EN 12317</w:t>
            </w:r>
          </w:p>
        </w:tc>
        <w:tc>
          <w:tcPr>
            <w:tcW w:w="1031" w:type="dxa"/>
            <w:tcBorders>
              <w:top w:val="single" w:sz="2" w:space="0" w:color="000000"/>
              <w:left w:val="single" w:sz="2" w:space="0" w:color="000000"/>
              <w:bottom w:val="single" w:sz="2" w:space="0" w:color="000000"/>
              <w:right w:val="single" w:sz="2" w:space="0" w:color="000000"/>
            </w:tcBorders>
            <w:vAlign w:val="center"/>
          </w:tcPr>
          <w:p w14:paraId="3BAC7578" w14:textId="77777777" w:rsidR="004E361C" w:rsidRPr="00E200C7" w:rsidRDefault="004E361C" w:rsidP="00016AEB">
            <w:pPr>
              <w:ind w:left="24"/>
              <w:jc w:val="center"/>
              <w:rPr>
                <w:rFonts w:ascii="Grandview" w:hAnsi="Grandview"/>
                <w:sz w:val="20"/>
                <w:szCs w:val="20"/>
              </w:rPr>
            </w:pPr>
            <w:r w:rsidRPr="00E200C7">
              <w:rPr>
                <w:rFonts w:ascii="Grandview" w:hAnsi="Grandview"/>
                <w:sz w:val="20"/>
                <w:szCs w:val="20"/>
              </w:rPr>
              <w:t>N/50 mm</w:t>
            </w:r>
          </w:p>
        </w:tc>
        <w:tc>
          <w:tcPr>
            <w:tcW w:w="2632" w:type="dxa"/>
            <w:tcBorders>
              <w:top w:val="single" w:sz="2" w:space="0" w:color="000000"/>
              <w:left w:val="single" w:sz="2" w:space="0" w:color="000000"/>
              <w:bottom w:val="single" w:sz="2" w:space="0" w:color="000000"/>
              <w:right w:val="single" w:sz="2" w:space="0" w:color="000000"/>
            </w:tcBorders>
            <w:vAlign w:val="bottom"/>
          </w:tcPr>
          <w:p w14:paraId="62234E57" w14:textId="77777777" w:rsidR="004E361C" w:rsidRPr="00E200C7" w:rsidRDefault="004E361C" w:rsidP="00016AEB">
            <w:pPr>
              <w:ind w:left="24"/>
              <w:jc w:val="center"/>
              <w:rPr>
                <w:rFonts w:ascii="Grandview" w:hAnsi="Grandview"/>
                <w:sz w:val="20"/>
                <w:szCs w:val="20"/>
              </w:rPr>
            </w:pPr>
            <w:r w:rsidRPr="00E200C7">
              <w:rPr>
                <w:rFonts w:ascii="Grandview" w:eastAsia="Calibri" w:hAnsi="Grandview" w:cs="Calibri"/>
                <w:sz w:val="20"/>
                <w:szCs w:val="20"/>
              </w:rPr>
              <w:t>700 ± 200</w:t>
            </w:r>
          </w:p>
          <w:p w14:paraId="7F813FF6" w14:textId="77777777" w:rsidR="004E361C" w:rsidRPr="00E200C7" w:rsidRDefault="004E361C" w:rsidP="00016AEB">
            <w:pPr>
              <w:ind w:left="24"/>
              <w:jc w:val="center"/>
              <w:rPr>
                <w:rFonts w:ascii="Grandview" w:hAnsi="Grandview"/>
                <w:sz w:val="20"/>
                <w:szCs w:val="20"/>
              </w:rPr>
            </w:pPr>
            <w:r w:rsidRPr="00E200C7">
              <w:rPr>
                <w:rFonts w:ascii="Grandview" w:eastAsia="Calibri" w:hAnsi="Grandview" w:cs="Calibri"/>
                <w:sz w:val="20"/>
                <w:szCs w:val="20"/>
              </w:rPr>
              <w:t>900 ± 200</w:t>
            </w:r>
          </w:p>
        </w:tc>
      </w:tr>
      <w:tr w:rsidR="004E361C" w:rsidRPr="00E200C7" w14:paraId="1B13DC1B" w14:textId="77777777" w:rsidTr="008569E5">
        <w:trPr>
          <w:trHeight w:val="1064"/>
        </w:trPr>
        <w:tc>
          <w:tcPr>
            <w:tcW w:w="709" w:type="dxa"/>
            <w:tcBorders>
              <w:top w:val="single" w:sz="2" w:space="0" w:color="000000"/>
              <w:left w:val="single" w:sz="2" w:space="0" w:color="000000"/>
              <w:bottom w:val="single" w:sz="2" w:space="0" w:color="000000"/>
              <w:right w:val="single" w:sz="2" w:space="0" w:color="000000"/>
            </w:tcBorders>
            <w:vAlign w:val="center"/>
          </w:tcPr>
          <w:p w14:paraId="69AFCDF1" w14:textId="77777777" w:rsidR="004E361C" w:rsidRPr="00E200C7" w:rsidRDefault="004E361C" w:rsidP="00016AEB">
            <w:pPr>
              <w:ind w:left="88"/>
              <w:rPr>
                <w:rFonts w:ascii="Grandview" w:hAnsi="Grandview"/>
                <w:sz w:val="20"/>
                <w:szCs w:val="20"/>
              </w:rPr>
            </w:pPr>
            <w:r w:rsidRPr="00E200C7">
              <w:rPr>
                <w:rFonts w:ascii="Grandview" w:eastAsia="Calibri" w:hAnsi="Grandview" w:cs="Calibri"/>
                <w:sz w:val="20"/>
                <w:szCs w:val="20"/>
              </w:rPr>
              <w:t>1 1</w:t>
            </w:r>
          </w:p>
        </w:tc>
        <w:tc>
          <w:tcPr>
            <w:tcW w:w="2693" w:type="dxa"/>
            <w:tcBorders>
              <w:top w:val="single" w:sz="2" w:space="0" w:color="000000"/>
              <w:left w:val="single" w:sz="2" w:space="0" w:color="000000"/>
              <w:bottom w:val="single" w:sz="2" w:space="0" w:color="000000"/>
              <w:right w:val="single" w:sz="2" w:space="0" w:color="000000"/>
            </w:tcBorders>
          </w:tcPr>
          <w:p w14:paraId="30FF33AC" w14:textId="77777777" w:rsidR="004E361C" w:rsidRPr="00E200C7" w:rsidRDefault="004E361C" w:rsidP="004E361C">
            <w:pPr>
              <w:spacing w:line="216" w:lineRule="auto"/>
              <w:ind w:right="54"/>
              <w:rPr>
                <w:rFonts w:ascii="Grandview" w:hAnsi="Grandview"/>
                <w:sz w:val="20"/>
                <w:szCs w:val="20"/>
              </w:rPr>
            </w:pPr>
            <w:r w:rsidRPr="00E200C7">
              <w:rPr>
                <w:rFonts w:ascii="Grandview" w:hAnsi="Grandview"/>
                <w:sz w:val="20"/>
                <w:szCs w:val="20"/>
              </w:rPr>
              <w:t xml:space="preserve">Właściwości mechaniczne przy rozciąganiu: maksymalna siła rozciągająca </w:t>
            </w:r>
          </w:p>
          <w:p w14:paraId="187C8C57" w14:textId="03496047" w:rsidR="004E361C" w:rsidRPr="00E200C7" w:rsidRDefault="004E361C" w:rsidP="004E361C">
            <w:pPr>
              <w:spacing w:line="216" w:lineRule="auto"/>
              <w:ind w:right="54"/>
              <w:rPr>
                <w:rFonts w:ascii="Grandview" w:hAnsi="Grandview"/>
                <w:sz w:val="20"/>
                <w:szCs w:val="20"/>
              </w:rPr>
            </w:pPr>
            <w:r w:rsidRPr="00E200C7">
              <w:rPr>
                <w:rFonts w:ascii="Grandview" w:hAnsi="Grandview"/>
                <w:sz w:val="20"/>
                <w:szCs w:val="20"/>
              </w:rPr>
              <w:t>-kierunek wzdłuż,</w:t>
            </w:r>
          </w:p>
          <w:p w14:paraId="7D20ADC2" w14:textId="5E72C21F" w:rsidR="004E361C" w:rsidRPr="00E200C7" w:rsidRDefault="004E361C" w:rsidP="004E361C">
            <w:pPr>
              <w:rPr>
                <w:rFonts w:ascii="Grandview" w:hAnsi="Grandview"/>
                <w:sz w:val="20"/>
                <w:szCs w:val="20"/>
              </w:rPr>
            </w:pPr>
            <w:r w:rsidRPr="00E200C7">
              <w:rPr>
                <w:rFonts w:ascii="Grandview" w:hAnsi="Grandview"/>
                <w:sz w:val="20"/>
                <w:szCs w:val="20"/>
              </w:rPr>
              <w:t>-kierunek w poprzek</w:t>
            </w:r>
          </w:p>
        </w:tc>
        <w:tc>
          <w:tcPr>
            <w:tcW w:w="2433" w:type="dxa"/>
            <w:tcBorders>
              <w:top w:val="single" w:sz="2" w:space="0" w:color="000000"/>
              <w:left w:val="single" w:sz="2" w:space="0" w:color="000000"/>
              <w:bottom w:val="single" w:sz="2" w:space="0" w:color="000000"/>
              <w:right w:val="single" w:sz="2" w:space="0" w:color="000000"/>
            </w:tcBorders>
            <w:vAlign w:val="center"/>
          </w:tcPr>
          <w:p w14:paraId="69B6E89B" w14:textId="77777777" w:rsidR="004E361C" w:rsidRPr="00E200C7" w:rsidRDefault="004E361C" w:rsidP="00016AEB">
            <w:pPr>
              <w:ind w:right="154"/>
              <w:jc w:val="center"/>
              <w:rPr>
                <w:rFonts w:ascii="Grandview" w:hAnsi="Grandview"/>
                <w:sz w:val="20"/>
                <w:szCs w:val="20"/>
              </w:rPr>
            </w:pPr>
            <w:r w:rsidRPr="00E200C7">
              <w:rPr>
                <w:rFonts w:ascii="Grandview" w:hAnsi="Grandview"/>
                <w:sz w:val="20"/>
                <w:szCs w:val="20"/>
              </w:rPr>
              <w:t>EN 1231 1</w:t>
            </w:r>
          </w:p>
        </w:tc>
        <w:tc>
          <w:tcPr>
            <w:tcW w:w="1031" w:type="dxa"/>
            <w:tcBorders>
              <w:top w:val="single" w:sz="2" w:space="0" w:color="000000"/>
              <w:left w:val="single" w:sz="2" w:space="0" w:color="000000"/>
              <w:bottom w:val="single" w:sz="2" w:space="0" w:color="000000"/>
              <w:right w:val="single" w:sz="2" w:space="0" w:color="000000"/>
            </w:tcBorders>
            <w:vAlign w:val="center"/>
          </w:tcPr>
          <w:p w14:paraId="29066956" w14:textId="77777777" w:rsidR="004E361C" w:rsidRPr="00E200C7" w:rsidRDefault="004E361C" w:rsidP="00016AEB">
            <w:pPr>
              <w:ind w:left="24"/>
              <w:jc w:val="center"/>
              <w:rPr>
                <w:rFonts w:ascii="Grandview" w:hAnsi="Grandview"/>
                <w:sz w:val="20"/>
                <w:szCs w:val="20"/>
              </w:rPr>
            </w:pPr>
            <w:r w:rsidRPr="00E200C7">
              <w:rPr>
                <w:rFonts w:ascii="Grandview" w:hAnsi="Grandview"/>
                <w:sz w:val="20"/>
                <w:szCs w:val="20"/>
              </w:rPr>
              <w:t>N/50 mm</w:t>
            </w:r>
          </w:p>
        </w:tc>
        <w:tc>
          <w:tcPr>
            <w:tcW w:w="2632" w:type="dxa"/>
            <w:tcBorders>
              <w:top w:val="single" w:sz="2" w:space="0" w:color="000000"/>
              <w:left w:val="single" w:sz="2" w:space="0" w:color="000000"/>
              <w:bottom w:val="single" w:sz="2" w:space="0" w:color="000000"/>
              <w:right w:val="single" w:sz="2" w:space="0" w:color="000000"/>
            </w:tcBorders>
            <w:vAlign w:val="bottom"/>
          </w:tcPr>
          <w:p w14:paraId="7603D8B6" w14:textId="77777777" w:rsidR="004E361C" w:rsidRPr="00E200C7" w:rsidRDefault="004E361C" w:rsidP="00016AEB">
            <w:pPr>
              <w:ind w:left="24"/>
              <w:jc w:val="center"/>
              <w:rPr>
                <w:rFonts w:ascii="Grandview" w:hAnsi="Grandview"/>
                <w:sz w:val="20"/>
                <w:szCs w:val="20"/>
              </w:rPr>
            </w:pPr>
            <w:r w:rsidRPr="00E200C7">
              <w:rPr>
                <w:rFonts w:ascii="Grandview" w:eastAsia="Calibri" w:hAnsi="Grandview" w:cs="Calibri"/>
                <w:sz w:val="20"/>
                <w:szCs w:val="20"/>
              </w:rPr>
              <w:t>900 ± 300</w:t>
            </w:r>
          </w:p>
          <w:p w14:paraId="0C9DC178" w14:textId="77777777" w:rsidR="004E361C" w:rsidRPr="00E200C7" w:rsidRDefault="004E361C" w:rsidP="00016AEB">
            <w:pPr>
              <w:ind w:left="24"/>
              <w:jc w:val="center"/>
              <w:rPr>
                <w:rFonts w:ascii="Grandview" w:hAnsi="Grandview"/>
                <w:sz w:val="20"/>
                <w:szCs w:val="20"/>
              </w:rPr>
            </w:pPr>
            <w:r w:rsidRPr="00E200C7">
              <w:rPr>
                <w:rFonts w:ascii="Grandview" w:eastAsia="Calibri" w:hAnsi="Grandview" w:cs="Calibri"/>
                <w:sz w:val="20"/>
                <w:szCs w:val="20"/>
              </w:rPr>
              <w:t>700 ± 200</w:t>
            </w:r>
          </w:p>
        </w:tc>
      </w:tr>
      <w:tr w:rsidR="004E361C" w:rsidRPr="00E200C7" w14:paraId="20D38B6A" w14:textId="77777777" w:rsidTr="008569E5">
        <w:trPr>
          <w:trHeight w:val="844"/>
        </w:trPr>
        <w:tc>
          <w:tcPr>
            <w:tcW w:w="709" w:type="dxa"/>
            <w:tcBorders>
              <w:top w:val="single" w:sz="2" w:space="0" w:color="000000"/>
              <w:left w:val="single" w:sz="2" w:space="0" w:color="000000"/>
              <w:bottom w:val="single" w:sz="2" w:space="0" w:color="000000"/>
              <w:right w:val="single" w:sz="2" w:space="0" w:color="000000"/>
            </w:tcBorders>
            <w:vAlign w:val="center"/>
          </w:tcPr>
          <w:p w14:paraId="63EFC489" w14:textId="77777777" w:rsidR="004E361C" w:rsidRPr="00E200C7" w:rsidRDefault="004E361C" w:rsidP="00016AEB">
            <w:pPr>
              <w:ind w:left="27"/>
              <w:jc w:val="center"/>
              <w:rPr>
                <w:rFonts w:ascii="Grandview" w:hAnsi="Grandview"/>
                <w:sz w:val="20"/>
                <w:szCs w:val="20"/>
              </w:rPr>
            </w:pPr>
            <w:r w:rsidRPr="00E200C7">
              <w:rPr>
                <w:rFonts w:ascii="Grandview" w:eastAsia="Calibri" w:hAnsi="Grandview" w:cs="Calibri"/>
                <w:sz w:val="20"/>
                <w:szCs w:val="20"/>
              </w:rPr>
              <w:t>1 2.</w:t>
            </w:r>
          </w:p>
        </w:tc>
        <w:tc>
          <w:tcPr>
            <w:tcW w:w="2693" w:type="dxa"/>
            <w:tcBorders>
              <w:top w:val="single" w:sz="2" w:space="0" w:color="000000"/>
              <w:left w:val="single" w:sz="2" w:space="0" w:color="000000"/>
              <w:bottom w:val="single" w:sz="2" w:space="0" w:color="000000"/>
              <w:right w:val="single" w:sz="2" w:space="0" w:color="000000"/>
            </w:tcBorders>
          </w:tcPr>
          <w:p w14:paraId="2D8DD316" w14:textId="77777777" w:rsidR="004E361C" w:rsidRPr="00E200C7" w:rsidRDefault="004E361C" w:rsidP="004E361C">
            <w:pPr>
              <w:spacing w:line="216" w:lineRule="auto"/>
              <w:ind w:right="54"/>
              <w:rPr>
                <w:rFonts w:ascii="Grandview" w:hAnsi="Grandview"/>
                <w:sz w:val="20"/>
                <w:szCs w:val="20"/>
              </w:rPr>
            </w:pPr>
            <w:r w:rsidRPr="00E200C7">
              <w:rPr>
                <w:rFonts w:ascii="Grandview" w:hAnsi="Grandview"/>
                <w:sz w:val="20"/>
                <w:szCs w:val="20"/>
              </w:rPr>
              <w:t xml:space="preserve">Właściwości mechaniczne przy rozciąganiu: wydłużenie </w:t>
            </w:r>
          </w:p>
          <w:p w14:paraId="0053959D" w14:textId="738E1A24" w:rsidR="004E361C" w:rsidRPr="00E200C7" w:rsidRDefault="004E361C" w:rsidP="004E361C">
            <w:pPr>
              <w:spacing w:line="216" w:lineRule="auto"/>
              <w:ind w:right="54"/>
              <w:rPr>
                <w:rFonts w:ascii="Grandview" w:hAnsi="Grandview"/>
                <w:sz w:val="20"/>
                <w:szCs w:val="20"/>
              </w:rPr>
            </w:pPr>
            <w:r w:rsidRPr="00E200C7">
              <w:rPr>
                <w:rFonts w:ascii="Grandview" w:hAnsi="Grandview"/>
                <w:sz w:val="20"/>
                <w:szCs w:val="20"/>
              </w:rPr>
              <w:t>-kierunek wzdłuż,</w:t>
            </w:r>
          </w:p>
          <w:p w14:paraId="219F5359" w14:textId="791B6277" w:rsidR="004E361C" w:rsidRPr="00E200C7" w:rsidRDefault="004E361C" w:rsidP="004E361C">
            <w:pPr>
              <w:rPr>
                <w:rFonts w:ascii="Grandview" w:hAnsi="Grandview"/>
                <w:sz w:val="20"/>
                <w:szCs w:val="20"/>
              </w:rPr>
            </w:pPr>
            <w:r w:rsidRPr="00E200C7">
              <w:rPr>
                <w:rFonts w:ascii="Grandview" w:hAnsi="Grandview"/>
                <w:sz w:val="20"/>
                <w:szCs w:val="20"/>
              </w:rPr>
              <w:t>-kierunek w poprzek</w:t>
            </w:r>
          </w:p>
        </w:tc>
        <w:tc>
          <w:tcPr>
            <w:tcW w:w="2433" w:type="dxa"/>
            <w:tcBorders>
              <w:top w:val="single" w:sz="2" w:space="0" w:color="000000"/>
              <w:left w:val="single" w:sz="2" w:space="0" w:color="000000"/>
              <w:bottom w:val="single" w:sz="2" w:space="0" w:color="000000"/>
              <w:right w:val="single" w:sz="2" w:space="0" w:color="000000"/>
            </w:tcBorders>
            <w:vAlign w:val="center"/>
          </w:tcPr>
          <w:p w14:paraId="784D305B" w14:textId="77777777" w:rsidR="004E361C" w:rsidRPr="00E200C7" w:rsidRDefault="004E361C" w:rsidP="00016AEB">
            <w:pPr>
              <w:ind w:right="154"/>
              <w:jc w:val="center"/>
              <w:rPr>
                <w:rFonts w:ascii="Grandview" w:hAnsi="Grandview"/>
                <w:sz w:val="20"/>
                <w:szCs w:val="20"/>
              </w:rPr>
            </w:pPr>
            <w:r w:rsidRPr="00E200C7">
              <w:rPr>
                <w:rFonts w:ascii="Grandview" w:hAnsi="Grandview"/>
                <w:sz w:val="20"/>
                <w:szCs w:val="20"/>
              </w:rPr>
              <w:t>EN 1231 1</w:t>
            </w:r>
          </w:p>
        </w:tc>
        <w:tc>
          <w:tcPr>
            <w:tcW w:w="1031" w:type="dxa"/>
            <w:tcBorders>
              <w:top w:val="single" w:sz="2" w:space="0" w:color="000000"/>
              <w:left w:val="single" w:sz="2" w:space="0" w:color="000000"/>
              <w:bottom w:val="single" w:sz="2" w:space="0" w:color="000000"/>
              <w:right w:val="single" w:sz="2" w:space="0" w:color="000000"/>
            </w:tcBorders>
          </w:tcPr>
          <w:p w14:paraId="44451609" w14:textId="77777777" w:rsidR="004E361C" w:rsidRPr="00E200C7" w:rsidRDefault="004E361C" w:rsidP="00016AEB">
            <w:pPr>
              <w:rPr>
                <w:rFonts w:ascii="Grandview" w:hAnsi="Grandview"/>
                <w:sz w:val="20"/>
                <w:szCs w:val="20"/>
              </w:rPr>
            </w:pPr>
          </w:p>
        </w:tc>
        <w:tc>
          <w:tcPr>
            <w:tcW w:w="2632" w:type="dxa"/>
            <w:tcBorders>
              <w:top w:val="single" w:sz="2" w:space="0" w:color="000000"/>
              <w:left w:val="single" w:sz="2" w:space="0" w:color="000000"/>
              <w:bottom w:val="single" w:sz="2" w:space="0" w:color="000000"/>
              <w:right w:val="single" w:sz="2" w:space="0" w:color="000000"/>
            </w:tcBorders>
            <w:vAlign w:val="bottom"/>
          </w:tcPr>
          <w:p w14:paraId="296B1E3A" w14:textId="77777777" w:rsidR="004E361C" w:rsidRPr="00E200C7" w:rsidRDefault="004E361C" w:rsidP="00016AEB">
            <w:pPr>
              <w:ind w:left="18"/>
              <w:jc w:val="center"/>
              <w:rPr>
                <w:rFonts w:ascii="Grandview" w:hAnsi="Grandview"/>
                <w:sz w:val="20"/>
                <w:szCs w:val="20"/>
              </w:rPr>
            </w:pPr>
            <w:r w:rsidRPr="00E200C7">
              <w:rPr>
                <w:rFonts w:ascii="Grandview" w:eastAsia="Calibri" w:hAnsi="Grandview" w:cs="Calibri"/>
                <w:sz w:val="20"/>
                <w:szCs w:val="20"/>
              </w:rPr>
              <w:t>50 ± 10</w:t>
            </w:r>
          </w:p>
          <w:p w14:paraId="0D737170" w14:textId="77777777" w:rsidR="004E361C" w:rsidRPr="00E200C7" w:rsidRDefault="004E361C" w:rsidP="00016AEB">
            <w:pPr>
              <w:ind w:left="18"/>
              <w:jc w:val="center"/>
              <w:rPr>
                <w:rFonts w:ascii="Grandview" w:hAnsi="Grandview"/>
                <w:sz w:val="20"/>
                <w:szCs w:val="20"/>
              </w:rPr>
            </w:pPr>
            <w:r w:rsidRPr="00E200C7">
              <w:rPr>
                <w:rFonts w:ascii="Grandview" w:eastAsia="Calibri" w:hAnsi="Grandview" w:cs="Calibri"/>
                <w:sz w:val="20"/>
                <w:szCs w:val="20"/>
              </w:rPr>
              <w:t>50 ± 10</w:t>
            </w:r>
          </w:p>
        </w:tc>
      </w:tr>
      <w:tr w:rsidR="004E361C" w:rsidRPr="00E200C7" w14:paraId="65F91291" w14:textId="77777777" w:rsidTr="008569E5">
        <w:trPr>
          <w:trHeight w:val="644"/>
        </w:trPr>
        <w:tc>
          <w:tcPr>
            <w:tcW w:w="709" w:type="dxa"/>
            <w:tcBorders>
              <w:top w:val="single" w:sz="2" w:space="0" w:color="000000"/>
              <w:left w:val="single" w:sz="2" w:space="0" w:color="000000"/>
              <w:bottom w:val="single" w:sz="2" w:space="0" w:color="000000"/>
              <w:right w:val="single" w:sz="2" w:space="0" w:color="000000"/>
            </w:tcBorders>
            <w:vAlign w:val="center"/>
          </w:tcPr>
          <w:p w14:paraId="6E981E0C" w14:textId="77777777" w:rsidR="004E361C" w:rsidRPr="00E200C7" w:rsidRDefault="004E361C" w:rsidP="00016AEB">
            <w:pPr>
              <w:ind w:left="27"/>
              <w:jc w:val="center"/>
              <w:rPr>
                <w:rFonts w:ascii="Grandview" w:hAnsi="Grandview"/>
                <w:sz w:val="20"/>
                <w:szCs w:val="20"/>
              </w:rPr>
            </w:pPr>
            <w:r w:rsidRPr="00E200C7">
              <w:rPr>
                <w:rFonts w:ascii="Grandview" w:eastAsia="Calibri" w:hAnsi="Grandview" w:cs="Calibri"/>
                <w:sz w:val="20"/>
                <w:szCs w:val="20"/>
              </w:rPr>
              <w:t>1 3.</w:t>
            </w:r>
          </w:p>
        </w:tc>
        <w:tc>
          <w:tcPr>
            <w:tcW w:w="2693" w:type="dxa"/>
            <w:tcBorders>
              <w:top w:val="single" w:sz="2" w:space="0" w:color="000000"/>
              <w:left w:val="single" w:sz="2" w:space="0" w:color="000000"/>
              <w:bottom w:val="single" w:sz="2" w:space="0" w:color="000000"/>
              <w:right w:val="single" w:sz="2" w:space="0" w:color="000000"/>
            </w:tcBorders>
            <w:vAlign w:val="center"/>
          </w:tcPr>
          <w:p w14:paraId="5CC5A992" w14:textId="77777777" w:rsidR="004E361C" w:rsidRPr="00E200C7" w:rsidRDefault="004E361C" w:rsidP="00016AEB">
            <w:pPr>
              <w:ind w:left="6"/>
              <w:rPr>
                <w:rFonts w:ascii="Grandview" w:hAnsi="Grandview"/>
                <w:sz w:val="20"/>
                <w:szCs w:val="20"/>
              </w:rPr>
            </w:pPr>
            <w:r w:rsidRPr="00E200C7">
              <w:rPr>
                <w:rFonts w:ascii="Grandview" w:hAnsi="Grandview"/>
                <w:sz w:val="20"/>
                <w:szCs w:val="20"/>
              </w:rPr>
              <w:t>Odporność na uderzenie</w:t>
            </w:r>
          </w:p>
        </w:tc>
        <w:tc>
          <w:tcPr>
            <w:tcW w:w="2433" w:type="dxa"/>
            <w:tcBorders>
              <w:top w:val="single" w:sz="2" w:space="0" w:color="000000"/>
              <w:left w:val="single" w:sz="2" w:space="0" w:color="000000"/>
              <w:bottom w:val="single" w:sz="2" w:space="0" w:color="000000"/>
              <w:right w:val="single" w:sz="2" w:space="0" w:color="000000"/>
            </w:tcBorders>
          </w:tcPr>
          <w:p w14:paraId="26071F95" w14:textId="77777777" w:rsidR="004E361C" w:rsidRPr="00E200C7" w:rsidRDefault="004E361C" w:rsidP="00016AEB">
            <w:pPr>
              <w:spacing w:after="11" w:line="216" w:lineRule="auto"/>
              <w:ind w:left="724" w:right="632" w:hanging="12"/>
              <w:jc w:val="both"/>
              <w:rPr>
                <w:rFonts w:ascii="Grandview" w:hAnsi="Grandview"/>
                <w:sz w:val="20"/>
                <w:szCs w:val="20"/>
              </w:rPr>
            </w:pPr>
            <w:r w:rsidRPr="00E200C7">
              <w:rPr>
                <w:rFonts w:ascii="Grandview" w:hAnsi="Grandview"/>
                <w:sz w:val="20"/>
                <w:szCs w:val="20"/>
              </w:rPr>
              <w:t>EN 12691 Metoda A</w:t>
            </w:r>
          </w:p>
          <w:p w14:paraId="7A534CED" w14:textId="77777777" w:rsidR="004E361C" w:rsidRPr="00E200C7" w:rsidRDefault="004E361C" w:rsidP="00016AEB">
            <w:pPr>
              <w:ind w:left="27"/>
              <w:jc w:val="center"/>
              <w:rPr>
                <w:rFonts w:ascii="Grandview" w:hAnsi="Grandview"/>
                <w:sz w:val="20"/>
                <w:szCs w:val="20"/>
              </w:rPr>
            </w:pPr>
            <w:r w:rsidRPr="00E200C7">
              <w:rPr>
                <w:rFonts w:ascii="Grandview" w:hAnsi="Grandview"/>
                <w:sz w:val="20"/>
                <w:szCs w:val="20"/>
              </w:rPr>
              <w:t>Metoda B</w:t>
            </w:r>
          </w:p>
        </w:tc>
        <w:tc>
          <w:tcPr>
            <w:tcW w:w="1031" w:type="dxa"/>
            <w:tcBorders>
              <w:top w:val="single" w:sz="2" w:space="0" w:color="000000"/>
              <w:left w:val="single" w:sz="2" w:space="0" w:color="000000"/>
              <w:bottom w:val="single" w:sz="2" w:space="0" w:color="000000"/>
              <w:right w:val="single" w:sz="2" w:space="0" w:color="000000"/>
            </w:tcBorders>
            <w:vAlign w:val="center"/>
          </w:tcPr>
          <w:p w14:paraId="68BB09F8" w14:textId="77777777" w:rsidR="004E361C" w:rsidRPr="00E200C7" w:rsidRDefault="004E361C" w:rsidP="00016AEB">
            <w:pPr>
              <w:ind w:left="24"/>
              <w:jc w:val="center"/>
              <w:rPr>
                <w:rFonts w:ascii="Grandview" w:hAnsi="Grandview"/>
                <w:sz w:val="20"/>
                <w:szCs w:val="20"/>
              </w:rPr>
            </w:pPr>
            <w:r w:rsidRPr="00E200C7">
              <w:rPr>
                <w:rFonts w:ascii="Grandview" w:hAnsi="Grandview"/>
                <w:sz w:val="20"/>
                <w:szCs w:val="20"/>
              </w:rPr>
              <w:t>mm</w:t>
            </w:r>
          </w:p>
        </w:tc>
        <w:tc>
          <w:tcPr>
            <w:tcW w:w="2632" w:type="dxa"/>
            <w:tcBorders>
              <w:top w:val="single" w:sz="2" w:space="0" w:color="000000"/>
              <w:left w:val="single" w:sz="2" w:space="0" w:color="000000"/>
              <w:bottom w:val="single" w:sz="2" w:space="0" w:color="000000"/>
              <w:right w:val="single" w:sz="2" w:space="0" w:color="000000"/>
            </w:tcBorders>
            <w:vAlign w:val="bottom"/>
          </w:tcPr>
          <w:p w14:paraId="6A7A6242" w14:textId="77777777" w:rsidR="004E361C" w:rsidRPr="00E200C7" w:rsidRDefault="004E361C" w:rsidP="00016AEB">
            <w:pPr>
              <w:ind w:left="36"/>
              <w:jc w:val="center"/>
              <w:rPr>
                <w:rFonts w:ascii="Grandview" w:hAnsi="Grandview"/>
                <w:sz w:val="20"/>
                <w:szCs w:val="20"/>
              </w:rPr>
            </w:pPr>
            <w:r w:rsidRPr="00E200C7">
              <w:rPr>
                <w:rFonts w:ascii="Grandview" w:eastAsia="Calibri" w:hAnsi="Grandview" w:cs="Calibri"/>
                <w:sz w:val="20"/>
                <w:szCs w:val="20"/>
              </w:rPr>
              <w:t>1250</w:t>
            </w:r>
          </w:p>
          <w:p w14:paraId="74185EC8" w14:textId="77777777" w:rsidR="004E361C" w:rsidRPr="00E200C7" w:rsidRDefault="004E361C" w:rsidP="00016AEB">
            <w:pPr>
              <w:ind w:left="18"/>
              <w:jc w:val="center"/>
              <w:rPr>
                <w:rFonts w:ascii="Grandview" w:hAnsi="Grandview"/>
                <w:sz w:val="20"/>
                <w:szCs w:val="20"/>
              </w:rPr>
            </w:pPr>
            <w:r w:rsidRPr="00E200C7">
              <w:rPr>
                <w:rFonts w:ascii="Grandview" w:hAnsi="Grandview"/>
                <w:sz w:val="20"/>
                <w:szCs w:val="20"/>
              </w:rPr>
              <w:t>NPD</w:t>
            </w:r>
          </w:p>
        </w:tc>
      </w:tr>
      <w:tr w:rsidR="004E361C" w:rsidRPr="00E200C7" w14:paraId="2A3BE26C" w14:textId="77777777" w:rsidTr="008569E5">
        <w:trPr>
          <w:trHeight w:val="722"/>
        </w:trPr>
        <w:tc>
          <w:tcPr>
            <w:tcW w:w="709" w:type="dxa"/>
            <w:tcBorders>
              <w:top w:val="single" w:sz="2" w:space="0" w:color="000000"/>
              <w:left w:val="single" w:sz="2" w:space="0" w:color="000000"/>
              <w:bottom w:val="single" w:sz="2" w:space="0" w:color="000000"/>
              <w:right w:val="single" w:sz="2" w:space="0" w:color="000000"/>
            </w:tcBorders>
            <w:vAlign w:val="center"/>
          </w:tcPr>
          <w:p w14:paraId="1F4A44E1" w14:textId="77777777" w:rsidR="004E361C" w:rsidRPr="00E200C7" w:rsidRDefault="004E361C" w:rsidP="00016AEB">
            <w:pPr>
              <w:ind w:left="27"/>
              <w:jc w:val="center"/>
              <w:rPr>
                <w:rFonts w:ascii="Grandview" w:hAnsi="Grandview"/>
                <w:sz w:val="20"/>
                <w:szCs w:val="20"/>
              </w:rPr>
            </w:pPr>
            <w:r w:rsidRPr="00E200C7">
              <w:rPr>
                <w:rFonts w:ascii="Grandview" w:eastAsia="Calibri" w:hAnsi="Grandview" w:cs="Calibri"/>
                <w:sz w:val="20"/>
                <w:szCs w:val="20"/>
              </w:rPr>
              <w:t>1 4.</w:t>
            </w:r>
          </w:p>
        </w:tc>
        <w:tc>
          <w:tcPr>
            <w:tcW w:w="2693" w:type="dxa"/>
            <w:tcBorders>
              <w:top w:val="single" w:sz="2" w:space="0" w:color="000000"/>
              <w:left w:val="single" w:sz="2" w:space="0" w:color="000000"/>
              <w:bottom w:val="single" w:sz="2" w:space="0" w:color="000000"/>
              <w:right w:val="single" w:sz="2" w:space="0" w:color="000000"/>
            </w:tcBorders>
            <w:vAlign w:val="center"/>
          </w:tcPr>
          <w:p w14:paraId="7F413D68" w14:textId="77777777" w:rsidR="004E361C" w:rsidRPr="00E200C7" w:rsidRDefault="004E361C" w:rsidP="00016AEB">
            <w:pPr>
              <w:ind w:firstLine="6"/>
              <w:rPr>
                <w:rFonts w:ascii="Grandview" w:hAnsi="Grandview"/>
                <w:sz w:val="20"/>
                <w:szCs w:val="20"/>
              </w:rPr>
            </w:pPr>
            <w:r w:rsidRPr="00E200C7">
              <w:rPr>
                <w:rFonts w:ascii="Grandview" w:hAnsi="Grandview"/>
                <w:sz w:val="20"/>
                <w:szCs w:val="20"/>
              </w:rPr>
              <w:t xml:space="preserve">Odporność na obciążenie </w:t>
            </w:r>
            <w:r w:rsidRPr="00E200C7">
              <w:rPr>
                <w:rFonts w:ascii="Grandview" w:eastAsia="Calibri" w:hAnsi="Grandview" w:cs="Calibri"/>
                <w:sz w:val="20"/>
                <w:szCs w:val="20"/>
              </w:rPr>
              <w:t>statyczne</w:t>
            </w:r>
          </w:p>
        </w:tc>
        <w:tc>
          <w:tcPr>
            <w:tcW w:w="2433" w:type="dxa"/>
            <w:tcBorders>
              <w:top w:val="single" w:sz="2" w:space="0" w:color="000000"/>
              <w:left w:val="single" w:sz="2" w:space="0" w:color="000000"/>
              <w:bottom w:val="single" w:sz="2" w:space="0" w:color="000000"/>
              <w:right w:val="single" w:sz="2" w:space="0" w:color="000000"/>
            </w:tcBorders>
            <w:vAlign w:val="center"/>
          </w:tcPr>
          <w:p w14:paraId="04DDBE8A" w14:textId="77777777" w:rsidR="004E361C" w:rsidRPr="00E200C7" w:rsidRDefault="004E361C" w:rsidP="00016AEB">
            <w:pPr>
              <w:ind w:left="33"/>
              <w:jc w:val="center"/>
              <w:rPr>
                <w:rFonts w:ascii="Grandview" w:hAnsi="Grandview"/>
                <w:sz w:val="20"/>
                <w:szCs w:val="20"/>
              </w:rPr>
            </w:pPr>
            <w:r w:rsidRPr="00E200C7">
              <w:rPr>
                <w:rFonts w:ascii="Grandview" w:hAnsi="Grandview"/>
                <w:sz w:val="20"/>
                <w:szCs w:val="20"/>
              </w:rPr>
              <w:t>EN 12730</w:t>
            </w:r>
          </w:p>
          <w:p w14:paraId="49E35C12" w14:textId="77777777" w:rsidR="004E361C" w:rsidRPr="00E200C7" w:rsidRDefault="004E361C" w:rsidP="00016AEB">
            <w:pPr>
              <w:ind w:left="33"/>
              <w:jc w:val="center"/>
              <w:rPr>
                <w:rFonts w:ascii="Grandview" w:hAnsi="Grandview"/>
                <w:sz w:val="20"/>
                <w:szCs w:val="20"/>
              </w:rPr>
            </w:pPr>
            <w:r w:rsidRPr="00E200C7">
              <w:rPr>
                <w:rFonts w:ascii="Grandview" w:hAnsi="Grandview"/>
                <w:sz w:val="20"/>
                <w:szCs w:val="20"/>
              </w:rPr>
              <w:t>Metoda A</w:t>
            </w:r>
          </w:p>
        </w:tc>
        <w:tc>
          <w:tcPr>
            <w:tcW w:w="1031" w:type="dxa"/>
            <w:tcBorders>
              <w:top w:val="single" w:sz="2" w:space="0" w:color="000000"/>
              <w:left w:val="single" w:sz="2" w:space="0" w:color="000000"/>
              <w:bottom w:val="single" w:sz="2" w:space="0" w:color="000000"/>
              <w:right w:val="single" w:sz="2" w:space="0" w:color="000000"/>
            </w:tcBorders>
            <w:vAlign w:val="center"/>
          </w:tcPr>
          <w:p w14:paraId="324FF143" w14:textId="77777777" w:rsidR="004E361C" w:rsidRPr="00E200C7" w:rsidRDefault="004E361C" w:rsidP="00016AEB">
            <w:pPr>
              <w:ind w:left="18"/>
              <w:jc w:val="center"/>
              <w:rPr>
                <w:rFonts w:ascii="Grandview" w:hAnsi="Grandview"/>
                <w:sz w:val="20"/>
                <w:szCs w:val="20"/>
              </w:rPr>
            </w:pPr>
            <w:r w:rsidRPr="00E200C7">
              <w:rPr>
                <w:rFonts w:ascii="Grandview" w:hAnsi="Grandview"/>
                <w:sz w:val="20"/>
                <w:szCs w:val="20"/>
              </w:rPr>
              <w:t>kg</w:t>
            </w:r>
          </w:p>
        </w:tc>
        <w:tc>
          <w:tcPr>
            <w:tcW w:w="2632" w:type="dxa"/>
            <w:tcBorders>
              <w:top w:val="single" w:sz="2" w:space="0" w:color="000000"/>
              <w:left w:val="single" w:sz="2" w:space="0" w:color="000000"/>
              <w:bottom w:val="single" w:sz="2" w:space="0" w:color="000000"/>
              <w:right w:val="single" w:sz="2" w:space="0" w:color="000000"/>
            </w:tcBorders>
            <w:vAlign w:val="center"/>
          </w:tcPr>
          <w:p w14:paraId="3FE75F32" w14:textId="77777777" w:rsidR="004E361C" w:rsidRPr="00E200C7" w:rsidRDefault="004E361C" w:rsidP="00016AEB">
            <w:pPr>
              <w:ind w:left="24"/>
              <w:jc w:val="center"/>
              <w:rPr>
                <w:rFonts w:ascii="Grandview" w:hAnsi="Grandview"/>
                <w:sz w:val="20"/>
                <w:szCs w:val="20"/>
              </w:rPr>
            </w:pPr>
            <w:r w:rsidRPr="00E200C7">
              <w:rPr>
                <w:rFonts w:ascii="Grandview" w:eastAsia="Calibri" w:hAnsi="Grandview" w:cs="Calibri"/>
                <w:sz w:val="20"/>
                <w:szCs w:val="20"/>
              </w:rPr>
              <w:t>20</w:t>
            </w:r>
          </w:p>
        </w:tc>
      </w:tr>
      <w:tr w:rsidR="004E361C" w:rsidRPr="00E200C7" w14:paraId="688B3C98" w14:textId="77777777" w:rsidTr="008569E5">
        <w:trPr>
          <w:trHeight w:val="844"/>
        </w:trPr>
        <w:tc>
          <w:tcPr>
            <w:tcW w:w="709" w:type="dxa"/>
            <w:tcBorders>
              <w:top w:val="single" w:sz="2" w:space="0" w:color="000000"/>
              <w:left w:val="single" w:sz="2" w:space="0" w:color="000000"/>
              <w:bottom w:val="single" w:sz="2" w:space="0" w:color="000000"/>
              <w:right w:val="single" w:sz="2" w:space="0" w:color="000000"/>
            </w:tcBorders>
            <w:vAlign w:val="center"/>
          </w:tcPr>
          <w:p w14:paraId="566A1A3B" w14:textId="77777777" w:rsidR="004E361C" w:rsidRPr="00E200C7" w:rsidRDefault="004E361C" w:rsidP="00016AEB">
            <w:pPr>
              <w:ind w:left="27"/>
              <w:jc w:val="center"/>
              <w:rPr>
                <w:rFonts w:ascii="Grandview" w:hAnsi="Grandview"/>
                <w:sz w:val="20"/>
                <w:szCs w:val="20"/>
              </w:rPr>
            </w:pPr>
            <w:r w:rsidRPr="00E200C7">
              <w:rPr>
                <w:rFonts w:ascii="Grandview" w:eastAsia="Calibri" w:hAnsi="Grandview" w:cs="Calibri"/>
                <w:sz w:val="20"/>
                <w:szCs w:val="20"/>
              </w:rPr>
              <w:t>1 5.</w:t>
            </w:r>
          </w:p>
        </w:tc>
        <w:tc>
          <w:tcPr>
            <w:tcW w:w="2693" w:type="dxa"/>
            <w:tcBorders>
              <w:top w:val="single" w:sz="2" w:space="0" w:color="000000"/>
              <w:left w:val="single" w:sz="2" w:space="0" w:color="000000"/>
              <w:bottom w:val="single" w:sz="2" w:space="0" w:color="000000"/>
              <w:right w:val="single" w:sz="2" w:space="0" w:color="000000"/>
            </w:tcBorders>
          </w:tcPr>
          <w:p w14:paraId="3F7D30D6" w14:textId="77777777" w:rsidR="004E361C" w:rsidRPr="00E200C7" w:rsidRDefault="004E361C" w:rsidP="00016AEB">
            <w:pPr>
              <w:ind w:left="6"/>
              <w:rPr>
                <w:rFonts w:ascii="Grandview" w:hAnsi="Grandview"/>
                <w:sz w:val="20"/>
                <w:szCs w:val="20"/>
              </w:rPr>
            </w:pPr>
            <w:r w:rsidRPr="00E200C7">
              <w:rPr>
                <w:rFonts w:ascii="Grandview" w:hAnsi="Grandview"/>
                <w:sz w:val="20"/>
                <w:szCs w:val="20"/>
              </w:rPr>
              <w:t>Wytrzymałość na rozdzieranie</w:t>
            </w:r>
          </w:p>
          <w:p w14:paraId="40C74EB2" w14:textId="77777777" w:rsidR="004E361C" w:rsidRPr="00E200C7" w:rsidRDefault="004E361C" w:rsidP="00016AEB">
            <w:pPr>
              <w:ind w:left="6"/>
              <w:rPr>
                <w:rFonts w:ascii="Grandview" w:hAnsi="Grandview"/>
                <w:sz w:val="20"/>
                <w:szCs w:val="20"/>
              </w:rPr>
            </w:pPr>
            <w:r w:rsidRPr="00E200C7">
              <w:rPr>
                <w:rFonts w:ascii="Grandview" w:hAnsi="Grandview"/>
                <w:sz w:val="20"/>
                <w:szCs w:val="20"/>
              </w:rPr>
              <w:t>(gwoździem)</w:t>
            </w:r>
          </w:p>
          <w:p w14:paraId="3922CB0C" w14:textId="77777777" w:rsidR="004E361C" w:rsidRPr="00E200C7" w:rsidRDefault="004E361C" w:rsidP="00016AEB">
            <w:pPr>
              <w:rPr>
                <w:rFonts w:ascii="Grandview" w:hAnsi="Grandview"/>
                <w:sz w:val="20"/>
                <w:szCs w:val="20"/>
              </w:rPr>
            </w:pPr>
            <w:r w:rsidRPr="00E200C7">
              <w:rPr>
                <w:rFonts w:ascii="Grandview" w:hAnsi="Grandview"/>
                <w:sz w:val="20"/>
                <w:szCs w:val="20"/>
              </w:rPr>
              <w:t>-kierunek wzdłuż,</w:t>
            </w:r>
          </w:p>
          <w:p w14:paraId="06D450AC" w14:textId="77777777" w:rsidR="004E361C" w:rsidRPr="00E200C7" w:rsidRDefault="004E361C" w:rsidP="00016AEB">
            <w:pPr>
              <w:rPr>
                <w:rFonts w:ascii="Grandview" w:hAnsi="Grandview"/>
                <w:sz w:val="20"/>
                <w:szCs w:val="20"/>
              </w:rPr>
            </w:pPr>
            <w:r w:rsidRPr="00E200C7">
              <w:rPr>
                <w:rFonts w:ascii="Grandview" w:hAnsi="Grandview"/>
                <w:sz w:val="20"/>
                <w:szCs w:val="20"/>
              </w:rPr>
              <w:t>-kierunek w poprzek</w:t>
            </w:r>
          </w:p>
        </w:tc>
        <w:tc>
          <w:tcPr>
            <w:tcW w:w="2433" w:type="dxa"/>
            <w:tcBorders>
              <w:top w:val="single" w:sz="2" w:space="0" w:color="000000"/>
              <w:left w:val="single" w:sz="2" w:space="0" w:color="000000"/>
              <w:bottom w:val="single" w:sz="2" w:space="0" w:color="000000"/>
              <w:right w:val="single" w:sz="2" w:space="0" w:color="000000"/>
            </w:tcBorders>
            <w:vAlign w:val="center"/>
          </w:tcPr>
          <w:p w14:paraId="1A278AA3" w14:textId="77777777" w:rsidR="004E361C" w:rsidRPr="00E200C7" w:rsidRDefault="004E361C" w:rsidP="00016AEB">
            <w:pPr>
              <w:ind w:left="3"/>
              <w:jc w:val="center"/>
              <w:rPr>
                <w:rFonts w:ascii="Grandview" w:hAnsi="Grandview"/>
                <w:sz w:val="20"/>
                <w:szCs w:val="20"/>
              </w:rPr>
            </w:pPr>
            <w:r w:rsidRPr="00E200C7">
              <w:rPr>
                <w:rFonts w:ascii="Grandview" w:hAnsi="Grandview"/>
                <w:sz w:val="20"/>
                <w:szCs w:val="20"/>
              </w:rPr>
              <w:t>EN 12310-1</w:t>
            </w:r>
          </w:p>
        </w:tc>
        <w:tc>
          <w:tcPr>
            <w:tcW w:w="1031" w:type="dxa"/>
            <w:tcBorders>
              <w:top w:val="single" w:sz="2" w:space="0" w:color="000000"/>
              <w:left w:val="single" w:sz="2" w:space="0" w:color="000000"/>
              <w:bottom w:val="single" w:sz="2" w:space="0" w:color="000000"/>
              <w:right w:val="single" w:sz="2" w:space="0" w:color="000000"/>
            </w:tcBorders>
          </w:tcPr>
          <w:p w14:paraId="79FE52DF" w14:textId="77777777" w:rsidR="004E361C" w:rsidRPr="00E200C7" w:rsidRDefault="004E361C" w:rsidP="00016AEB">
            <w:pPr>
              <w:rPr>
                <w:rFonts w:ascii="Grandview" w:hAnsi="Grandview"/>
                <w:sz w:val="20"/>
                <w:szCs w:val="20"/>
              </w:rPr>
            </w:pPr>
          </w:p>
        </w:tc>
        <w:tc>
          <w:tcPr>
            <w:tcW w:w="2632" w:type="dxa"/>
            <w:tcBorders>
              <w:top w:val="single" w:sz="2" w:space="0" w:color="000000"/>
              <w:left w:val="single" w:sz="2" w:space="0" w:color="000000"/>
              <w:bottom w:val="single" w:sz="2" w:space="0" w:color="000000"/>
              <w:right w:val="single" w:sz="2" w:space="0" w:color="000000"/>
            </w:tcBorders>
            <w:vAlign w:val="bottom"/>
          </w:tcPr>
          <w:p w14:paraId="2CBE360A" w14:textId="77777777" w:rsidR="004E361C" w:rsidRPr="00E200C7" w:rsidRDefault="004E361C" w:rsidP="00016AEB">
            <w:pPr>
              <w:ind w:left="24"/>
              <w:jc w:val="center"/>
              <w:rPr>
                <w:rFonts w:ascii="Grandview" w:hAnsi="Grandview"/>
                <w:sz w:val="20"/>
                <w:szCs w:val="20"/>
              </w:rPr>
            </w:pPr>
            <w:r w:rsidRPr="00E200C7">
              <w:rPr>
                <w:rFonts w:ascii="Grandview" w:eastAsia="Calibri" w:hAnsi="Grandview" w:cs="Calibri"/>
                <w:sz w:val="20"/>
                <w:szCs w:val="20"/>
              </w:rPr>
              <w:t>350 ± 50</w:t>
            </w:r>
          </w:p>
          <w:p w14:paraId="182BEF62" w14:textId="77777777" w:rsidR="004E361C" w:rsidRPr="00E200C7" w:rsidRDefault="004E361C" w:rsidP="00016AEB">
            <w:pPr>
              <w:ind w:left="24"/>
              <w:jc w:val="center"/>
              <w:rPr>
                <w:rFonts w:ascii="Grandview" w:hAnsi="Grandview"/>
                <w:sz w:val="20"/>
                <w:szCs w:val="20"/>
              </w:rPr>
            </w:pPr>
            <w:r w:rsidRPr="00E200C7">
              <w:rPr>
                <w:rFonts w:ascii="Grandview" w:eastAsia="Calibri" w:hAnsi="Grandview" w:cs="Calibri"/>
                <w:sz w:val="20"/>
                <w:szCs w:val="20"/>
              </w:rPr>
              <w:t>400 ± 50</w:t>
            </w:r>
          </w:p>
        </w:tc>
      </w:tr>
      <w:tr w:rsidR="004E361C" w:rsidRPr="00E200C7" w14:paraId="59CCDDA3" w14:textId="77777777" w:rsidTr="008569E5">
        <w:trPr>
          <w:trHeight w:val="313"/>
        </w:trPr>
        <w:tc>
          <w:tcPr>
            <w:tcW w:w="709" w:type="dxa"/>
            <w:tcBorders>
              <w:top w:val="single" w:sz="2" w:space="0" w:color="000000"/>
              <w:left w:val="single" w:sz="2" w:space="0" w:color="000000"/>
              <w:bottom w:val="single" w:sz="2" w:space="0" w:color="000000"/>
              <w:right w:val="single" w:sz="2" w:space="0" w:color="000000"/>
            </w:tcBorders>
            <w:vAlign w:val="center"/>
          </w:tcPr>
          <w:p w14:paraId="40A083B0" w14:textId="77777777" w:rsidR="004E361C" w:rsidRPr="00E200C7" w:rsidRDefault="004E361C" w:rsidP="00016AEB">
            <w:pPr>
              <w:ind w:left="27"/>
              <w:jc w:val="center"/>
              <w:rPr>
                <w:rFonts w:ascii="Grandview" w:hAnsi="Grandview"/>
                <w:sz w:val="20"/>
                <w:szCs w:val="20"/>
              </w:rPr>
            </w:pPr>
            <w:r w:rsidRPr="00E200C7">
              <w:rPr>
                <w:rFonts w:ascii="Grandview" w:eastAsia="Calibri" w:hAnsi="Grandview" w:cs="Calibri"/>
                <w:sz w:val="20"/>
                <w:szCs w:val="20"/>
              </w:rPr>
              <w:t>1 6.</w:t>
            </w:r>
          </w:p>
        </w:tc>
        <w:tc>
          <w:tcPr>
            <w:tcW w:w="2693" w:type="dxa"/>
            <w:tcBorders>
              <w:top w:val="single" w:sz="2" w:space="0" w:color="000000"/>
              <w:left w:val="single" w:sz="2" w:space="0" w:color="000000"/>
              <w:bottom w:val="single" w:sz="2" w:space="0" w:color="000000"/>
              <w:right w:val="single" w:sz="2" w:space="0" w:color="000000"/>
            </w:tcBorders>
            <w:vAlign w:val="center"/>
          </w:tcPr>
          <w:p w14:paraId="68E8C310" w14:textId="77777777" w:rsidR="004E361C" w:rsidRPr="00E200C7" w:rsidRDefault="004E361C" w:rsidP="00016AEB">
            <w:pPr>
              <w:ind w:left="6"/>
              <w:rPr>
                <w:rFonts w:ascii="Grandview" w:hAnsi="Grandview"/>
                <w:sz w:val="20"/>
                <w:szCs w:val="20"/>
              </w:rPr>
            </w:pPr>
            <w:r w:rsidRPr="00E200C7">
              <w:rPr>
                <w:rFonts w:ascii="Grandview" w:hAnsi="Grandview"/>
                <w:sz w:val="20"/>
                <w:szCs w:val="20"/>
              </w:rPr>
              <w:t>Stabilność wymiarów</w:t>
            </w:r>
          </w:p>
        </w:tc>
        <w:tc>
          <w:tcPr>
            <w:tcW w:w="2433" w:type="dxa"/>
            <w:tcBorders>
              <w:top w:val="single" w:sz="2" w:space="0" w:color="000000"/>
              <w:left w:val="single" w:sz="2" w:space="0" w:color="000000"/>
              <w:bottom w:val="single" w:sz="2" w:space="0" w:color="000000"/>
              <w:right w:val="single" w:sz="2" w:space="0" w:color="000000"/>
            </w:tcBorders>
            <w:vAlign w:val="center"/>
          </w:tcPr>
          <w:p w14:paraId="44902BA2" w14:textId="77777777" w:rsidR="004E361C" w:rsidRPr="00E200C7" w:rsidRDefault="004E361C" w:rsidP="00016AEB">
            <w:pPr>
              <w:ind w:left="724" w:right="88" w:hanging="42"/>
              <w:jc w:val="both"/>
              <w:rPr>
                <w:rFonts w:ascii="Grandview" w:hAnsi="Grandview"/>
                <w:sz w:val="20"/>
                <w:szCs w:val="20"/>
              </w:rPr>
            </w:pPr>
            <w:r w:rsidRPr="00E200C7">
              <w:rPr>
                <w:rFonts w:ascii="Grandview" w:hAnsi="Grandview"/>
                <w:sz w:val="20"/>
                <w:szCs w:val="20"/>
              </w:rPr>
              <w:t>EN 1 107-1 Metoda A</w:t>
            </w:r>
          </w:p>
        </w:tc>
        <w:tc>
          <w:tcPr>
            <w:tcW w:w="1031" w:type="dxa"/>
            <w:tcBorders>
              <w:top w:val="single" w:sz="2" w:space="0" w:color="000000"/>
              <w:left w:val="single" w:sz="2" w:space="0" w:color="000000"/>
              <w:bottom w:val="single" w:sz="2" w:space="0" w:color="000000"/>
              <w:right w:val="single" w:sz="2" w:space="0" w:color="000000"/>
            </w:tcBorders>
          </w:tcPr>
          <w:p w14:paraId="69E6B220" w14:textId="77777777" w:rsidR="004E361C" w:rsidRPr="00E200C7" w:rsidRDefault="004E361C" w:rsidP="00016AEB">
            <w:pPr>
              <w:rPr>
                <w:rFonts w:ascii="Grandview" w:hAnsi="Grandview"/>
                <w:sz w:val="20"/>
                <w:szCs w:val="20"/>
              </w:rPr>
            </w:pPr>
          </w:p>
        </w:tc>
        <w:tc>
          <w:tcPr>
            <w:tcW w:w="2632" w:type="dxa"/>
            <w:tcBorders>
              <w:top w:val="single" w:sz="2" w:space="0" w:color="000000"/>
              <w:left w:val="single" w:sz="2" w:space="0" w:color="000000"/>
              <w:bottom w:val="single" w:sz="2" w:space="0" w:color="000000"/>
              <w:right w:val="single" w:sz="2" w:space="0" w:color="000000"/>
            </w:tcBorders>
          </w:tcPr>
          <w:p w14:paraId="524C7261" w14:textId="77777777" w:rsidR="004E361C" w:rsidRPr="00E200C7" w:rsidRDefault="004E361C" w:rsidP="00016AEB">
            <w:pPr>
              <w:rPr>
                <w:rFonts w:ascii="Grandview" w:hAnsi="Grandview"/>
                <w:sz w:val="20"/>
                <w:szCs w:val="20"/>
              </w:rPr>
            </w:pPr>
          </w:p>
        </w:tc>
      </w:tr>
    </w:tbl>
    <w:p w14:paraId="2A571335" w14:textId="7528F58A" w:rsidR="00FF16CF" w:rsidRPr="00E200C7" w:rsidRDefault="00FF16CF" w:rsidP="006B7464">
      <w:pPr>
        <w:pStyle w:val="Standard"/>
        <w:spacing w:line="300" w:lineRule="auto"/>
        <w:rPr>
          <w:rFonts w:ascii="Grandview" w:hAnsi="Grandview" w:cstheme="minorHAnsi"/>
          <w:color w:val="002060"/>
          <w:sz w:val="20"/>
          <w:szCs w:val="20"/>
        </w:rPr>
      </w:pPr>
    </w:p>
    <w:p w14:paraId="5C740AE4" w14:textId="6AD2A444" w:rsidR="00A86E32" w:rsidRPr="00E200C7" w:rsidRDefault="00F015EF" w:rsidP="008569E5">
      <w:pPr>
        <w:pStyle w:val="Standard"/>
        <w:spacing w:line="360" w:lineRule="auto"/>
        <w:jc w:val="both"/>
        <w:rPr>
          <w:rFonts w:ascii="Grandview" w:hAnsi="Grandview" w:cstheme="minorHAnsi"/>
          <w:sz w:val="20"/>
          <w:szCs w:val="20"/>
        </w:rPr>
      </w:pPr>
      <w:r w:rsidRPr="00E200C7">
        <w:rPr>
          <w:rFonts w:ascii="Grandview" w:hAnsi="Grandview" w:cstheme="minorHAnsi"/>
          <w:b/>
          <w:bCs/>
          <w:sz w:val="20"/>
          <w:szCs w:val="20"/>
        </w:rPr>
        <w:t>Warunki układania</w:t>
      </w:r>
      <w:r w:rsidRPr="00E200C7">
        <w:rPr>
          <w:rFonts w:ascii="Grandview" w:hAnsi="Grandview" w:cstheme="minorHAnsi"/>
          <w:sz w:val="20"/>
          <w:szCs w:val="20"/>
        </w:rPr>
        <w:t>: papę należy układać w temperaturze nie niższej niż 0 ºC, nie należy układać papy w przypadku mokrej powierzchni dachu, jej oblodzenia, podczas opadów atmosferycznych oraz przy silnym wietrze</w:t>
      </w:r>
      <w:r w:rsidR="00A86E32" w:rsidRPr="00E200C7">
        <w:rPr>
          <w:rFonts w:ascii="Grandview" w:hAnsi="Grandview" w:cstheme="minorHAnsi"/>
          <w:sz w:val="20"/>
          <w:szCs w:val="20"/>
        </w:rPr>
        <w:t>.</w:t>
      </w:r>
      <w:r w:rsidRPr="00E200C7">
        <w:rPr>
          <w:rFonts w:ascii="Grandview" w:hAnsi="Grandview" w:cstheme="minorHAnsi"/>
          <w:sz w:val="20"/>
          <w:szCs w:val="20"/>
        </w:rPr>
        <w:t xml:space="preserve"> </w:t>
      </w:r>
    </w:p>
    <w:p w14:paraId="15772E6B" w14:textId="77777777" w:rsidR="00A86E32" w:rsidRPr="00E200C7" w:rsidRDefault="00F015EF" w:rsidP="008569E5">
      <w:pPr>
        <w:pStyle w:val="Standard"/>
        <w:spacing w:line="360" w:lineRule="auto"/>
        <w:jc w:val="both"/>
        <w:rPr>
          <w:rFonts w:ascii="Grandview" w:hAnsi="Grandview" w:cstheme="minorHAnsi"/>
          <w:sz w:val="20"/>
          <w:szCs w:val="20"/>
        </w:rPr>
      </w:pPr>
      <w:r w:rsidRPr="00E200C7">
        <w:rPr>
          <w:rFonts w:ascii="Grandview" w:hAnsi="Grandview" w:cstheme="minorHAnsi"/>
          <w:b/>
          <w:bCs/>
          <w:sz w:val="20"/>
          <w:szCs w:val="20"/>
        </w:rPr>
        <w:t>Warunki stosowania:</w:t>
      </w:r>
      <w:r w:rsidRPr="00E200C7">
        <w:rPr>
          <w:rFonts w:ascii="Grandview" w:hAnsi="Grandview" w:cstheme="minorHAnsi"/>
          <w:sz w:val="20"/>
          <w:szCs w:val="20"/>
        </w:rPr>
        <w:t xml:space="preserve"> wykonanie izolacji wodochronnych z zastosowaniem </w:t>
      </w:r>
      <w:r w:rsidR="00A86E32" w:rsidRPr="00E200C7">
        <w:rPr>
          <w:rFonts w:ascii="Grandview" w:hAnsi="Grandview" w:cstheme="minorHAnsi"/>
          <w:sz w:val="20"/>
          <w:szCs w:val="20"/>
        </w:rPr>
        <w:t>papy/membrany</w:t>
      </w:r>
      <w:r w:rsidRPr="00E200C7">
        <w:rPr>
          <w:rFonts w:ascii="Grandview" w:hAnsi="Grandview" w:cstheme="minorHAnsi"/>
          <w:sz w:val="20"/>
          <w:szCs w:val="20"/>
        </w:rPr>
        <w:t xml:space="preserve"> SBS powinno odbywać się według projektu technicznego opracowanego zgodnie z obowiązującymi przepisami budowlanymi, z uwzględnieniem szczegółowych wytycznych zawartych w instrukcjach producenta. </w:t>
      </w:r>
    </w:p>
    <w:p w14:paraId="6097220A" w14:textId="77777777" w:rsidR="00A86E32" w:rsidRPr="00E200C7" w:rsidRDefault="00F015EF" w:rsidP="008569E5">
      <w:pPr>
        <w:pStyle w:val="Standard"/>
        <w:spacing w:line="360" w:lineRule="auto"/>
        <w:jc w:val="both"/>
        <w:rPr>
          <w:rFonts w:ascii="Grandview" w:hAnsi="Grandview" w:cstheme="minorHAnsi"/>
          <w:sz w:val="20"/>
          <w:szCs w:val="20"/>
        </w:rPr>
      </w:pPr>
      <w:r w:rsidRPr="00E200C7">
        <w:rPr>
          <w:rFonts w:ascii="Grandview" w:hAnsi="Grandview" w:cstheme="minorHAnsi"/>
          <w:b/>
          <w:bCs/>
          <w:sz w:val="20"/>
          <w:szCs w:val="20"/>
        </w:rPr>
        <w:t>Przechowywanie</w:t>
      </w:r>
      <w:r w:rsidRPr="00E200C7">
        <w:rPr>
          <w:rFonts w:ascii="Grandview" w:hAnsi="Grandview" w:cstheme="minorHAnsi"/>
          <w:sz w:val="20"/>
          <w:szCs w:val="20"/>
        </w:rPr>
        <w:t xml:space="preserve">: rolki papy należy przechowywać w pomieszczeniach krytych, chronione przed zawilgoceniem i przed działaniem promieni słonecznych lub źródeł ciepła. Rolki należy układać na równym podłożu w pozycji stojącej w jednej warstwie. </w:t>
      </w:r>
    </w:p>
    <w:p w14:paraId="3F60A239" w14:textId="183C690F" w:rsidR="004E361C" w:rsidRPr="00E200C7" w:rsidRDefault="00F015EF" w:rsidP="008569E5">
      <w:pPr>
        <w:pStyle w:val="Standard"/>
        <w:spacing w:line="360" w:lineRule="auto"/>
        <w:jc w:val="both"/>
        <w:rPr>
          <w:rFonts w:ascii="Grandview" w:hAnsi="Grandview" w:cstheme="minorHAnsi"/>
          <w:sz w:val="20"/>
          <w:szCs w:val="20"/>
        </w:rPr>
      </w:pPr>
      <w:r w:rsidRPr="00E200C7">
        <w:rPr>
          <w:rFonts w:ascii="Grandview" w:hAnsi="Grandview" w:cstheme="minorHAnsi"/>
          <w:b/>
          <w:bCs/>
          <w:sz w:val="20"/>
          <w:szCs w:val="20"/>
        </w:rPr>
        <w:t>Transport:</w:t>
      </w:r>
      <w:r w:rsidRPr="00E200C7">
        <w:rPr>
          <w:rFonts w:ascii="Grandview" w:hAnsi="Grandview" w:cstheme="minorHAnsi"/>
          <w:sz w:val="20"/>
          <w:szCs w:val="20"/>
        </w:rPr>
        <w:t xml:space="preserve"> rolki papy należy przewozić krytymi środkami transportowymi, układane w jednej warstwie w pozycji stojącej, zabezpieczone przed przewracaniem się i uszkodzeniem. Rolki należy układać w sposób uniemożliwiający przemieszczanie się ich podczas transportu.</w:t>
      </w:r>
    </w:p>
    <w:p w14:paraId="3BB664C9" w14:textId="57413196" w:rsidR="004E361C" w:rsidRDefault="004E361C" w:rsidP="006B7464">
      <w:pPr>
        <w:pStyle w:val="Standard"/>
        <w:spacing w:line="300" w:lineRule="auto"/>
        <w:rPr>
          <w:rFonts w:ascii="Grandview" w:hAnsi="Grandview" w:cstheme="minorHAnsi"/>
          <w:color w:val="002060"/>
          <w:sz w:val="20"/>
          <w:szCs w:val="20"/>
        </w:rPr>
      </w:pPr>
    </w:p>
    <w:p w14:paraId="7B18333C" w14:textId="77777777" w:rsidR="00842EF7" w:rsidRPr="00E200C7" w:rsidRDefault="00842EF7" w:rsidP="006B7464">
      <w:pPr>
        <w:pStyle w:val="Standard"/>
        <w:spacing w:line="300" w:lineRule="auto"/>
        <w:rPr>
          <w:rFonts w:ascii="Grandview" w:hAnsi="Grandview" w:cstheme="minorHAnsi"/>
          <w:color w:val="002060"/>
          <w:sz w:val="20"/>
          <w:szCs w:val="20"/>
        </w:rPr>
      </w:pPr>
    </w:p>
    <w:p w14:paraId="211B56F0" w14:textId="727369C8" w:rsidR="00E06B84" w:rsidRPr="00E200C7" w:rsidRDefault="008569E5" w:rsidP="008569E5">
      <w:pPr>
        <w:pStyle w:val="Standard"/>
        <w:spacing w:line="300" w:lineRule="auto"/>
        <w:rPr>
          <w:rFonts w:ascii="Grandview" w:hAnsi="Grandview" w:cstheme="minorHAnsi"/>
          <w:b/>
          <w:bCs/>
          <w:sz w:val="22"/>
          <w:szCs w:val="22"/>
        </w:rPr>
      </w:pPr>
      <w:r w:rsidRPr="00E200C7">
        <w:rPr>
          <w:rFonts w:ascii="Grandview" w:hAnsi="Grandview" w:cstheme="minorHAnsi"/>
          <w:b/>
          <w:bCs/>
          <w:sz w:val="22"/>
          <w:szCs w:val="22"/>
        </w:rPr>
        <w:lastRenderedPageBreak/>
        <w:t xml:space="preserve">8.11 </w:t>
      </w:r>
      <w:r w:rsidR="00E06B84" w:rsidRPr="00E200C7">
        <w:rPr>
          <w:rFonts w:ascii="Grandview" w:hAnsi="Grandview" w:cstheme="minorHAnsi"/>
          <w:b/>
          <w:bCs/>
          <w:sz w:val="22"/>
          <w:szCs w:val="22"/>
        </w:rPr>
        <w:t>Wykonanie obróbek blacharskich, podokienników stalowych, orynnowania</w:t>
      </w:r>
    </w:p>
    <w:p w14:paraId="03A526BB" w14:textId="2101BF50" w:rsidR="00E06B84" w:rsidRPr="00E200C7" w:rsidRDefault="00E06B84" w:rsidP="008569E5">
      <w:pPr>
        <w:pStyle w:val="Standard"/>
        <w:spacing w:before="100" w:line="360" w:lineRule="auto"/>
        <w:ind w:firstLine="369"/>
        <w:jc w:val="both"/>
        <w:rPr>
          <w:rFonts w:ascii="Grandview" w:hAnsi="Grandview" w:cstheme="minorHAnsi"/>
          <w:sz w:val="20"/>
          <w:szCs w:val="20"/>
        </w:rPr>
      </w:pPr>
      <w:r w:rsidRPr="00E200C7">
        <w:rPr>
          <w:rFonts w:ascii="Grandview" w:hAnsi="Grandview" w:cstheme="minorHAnsi"/>
          <w:sz w:val="20"/>
          <w:szCs w:val="20"/>
        </w:rPr>
        <w:t xml:space="preserve">Przed przystąpieniem do ocieplania ścian zewnętrznych należy zdemontować istniejące obróbki blacharskie, parapety, orynnowanie. Po wykonaniu ocieplenia zamontować nowe elementy obróbek wykonane z blachy stalowej powlekanej gr. 0,7mm z powłoką w kolorze zgodnym z kolorystyką budynku zawartą w projekcie. Przed zamontowaniem parapetów zewnętrznych dokonać ewentualnego podkucia muru podokiennego, wykonać warstwę spadkową, powierzchnię oczyścić, zagruntować i ocieplić styropianem gr.2-3cm. Należy pamiętać o obmiarach z natury. Parapety wypuścić poza lico ściany ok. 4 cm. Styk połączenia tynku strukturalnego i blachy zabezpieczyć uszczelniaczem poliuretanowym. Nie dopuszcza się wykonania parapetów okiennych łączonych z dwóch i więcej elementów blachy. Sztywność parapetu można poprawić poprzez zastosowanie odpowiednio wyprofilowanego stalowego płaskownika 30x3 mm. </w:t>
      </w:r>
    </w:p>
    <w:p w14:paraId="2242E40A" w14:textId="353D1B42" w:rsidR="00E06B84" w:rsidRPr="00E200C7" w:rsidRDefault="00E06B84" w:rsidP="00A86E32">
      <w:pPr>
        <w:widowControl/>
        <w:suppressAutoHyphens w:val="0"/>
        <w:autoSpaceDE w:val="0"/>
        <w:adjustRightInd w:val="0"/>
        <w:spacing w:after="0" w:line="360" w:lineRule="auto"/>
        <w:jc w:val="both"/>
        <w:textAlignment w:val="auto"/>
        <w:rPr>
          <w:rFonts w:ascii="Grandview" w:hAnsi="Grandview" w:cstheme="minorHAnsi"/>
          <w:sz w:val="20"/>
          <w:szCs w:val="20"/>
        </w:rPr>
      </w:pPr>
      <w:r w:rsidRPr="00E200C7">
        <w:rPr>
          <w:rFonts w:ascii="Grandview" w:hAnsi="Grandview" w:cstheme="minorHAnsi"/>
          <w:sz w:val="20"/>
          <w:szCs w:val="20"/>
        </w:rPr>
        <w:t>Orynnowanie wymienić na nowe z blachy stalowej powlekanej o średnicach jak dla stanu istniejącego: rynna – Ø150mm</w:t>
      </w:r>
      <w:r w:rsidR="00072B82" w:rsidRPr="00E200C7">
        <w:rPr>
          <w:rFonts w:ascii="Grandview" w:hAnsi="Grandview" w:cstheme="minorHAnsi"/>
          <w:sz w:val="20"/>
          <w:szCs w:val="20"/>
        </w:rPr>
        <w:t>- Ø</w:t>
      </w:r>
      <w:r w:rsidRPr="00E200C7">
        <w:rPr>
          <w:rFonts w:ascii="Grandview" w:hAnsi="Grandview" w:cstheme="minorHAnsi"/>
          <w:sz w:val="20"/>
          <w:szCs w:val="20"/>
        </w:rPr>
        <w:t>180mm rury spustowe - Ø120 - Ø150 mm. Orynnowanie prowadzić po istniejących trasach (wg części rysunkowej). Zastosowana termomodernizacja powoduje odsuni</w:t>
      </w:r>
      <w:r w:rsidRPr="00E200C7">
        <w:rPr>
          <w:rFonts w:ascii="Grandview" w:hAnsi="Grandview" w:cs="Cambria"/>
          <w:sz w:val="20"/>
          <w:szCs w:val="20"/>
        </w:rPr>
        <w:t>ę</w:t>
      </w:r>
      <w:r w:rsidRPr="00E200C7">
        <w:rPr>
          <w:rFonts w:ascii="Grandview" w:hAnsi="Grandview" w:cstheme="minorHAnsi"/>
          <w:sz w:val="20"/>
          <w:szCs w:val="20"/>
        </w:rPr>
        <w:t>cie kraw</w:t>
      </w:r>
      <w:r w:rsidRPr="00E200C7">
        <w:rPr>
          <w:rFonts w:ascii="Grandview" w:hAnsi="Grandview" w:cs="Cambria"/>
          <w:sz w:val="20"/>
          <w:szCs w:val="20"/>
        </w:rPr>
        <w:t>ę</w:t>
      </w:r>
      <w:r w:rsidRPr="00E200C7">
        <w:rPr>
          <w:rFonts w:ascii="Grandview" w:hAnsi="Grandview" w:cstheme="minorHAnsi"/>
          <w:sz w:val="20"/>
          <w:szCs w:val="20"/>
        </w:rPr>
        <w:t>dzi rynny od kraw</w:t>
      </w:r>
      <w:r w:rsidRPr="00E200C7">
        <w:rPr>
          <w:rFonts w:ascii="Grandview" w:hAnsi="Grandview" w:cs="Cambria"/>
          <w:sz w:val="20"/>
          <w:szCs w:val="20"/>
        </w:rPr>
        <w:t>ę</w:t>
      </w:r>
      <w:r w:rsidRPr="00E200C7">
        <w:rPr>
          <w:rFonts w:ascii="Grandview" w:hAnsi="Grandview" w:cstheme="minorHAnsi"/>
          <w:sz w:val="20"/>
          <w:szCs w:val="20"/>
        </w:rPr>
        <w:t>dzi dachu.</w:t>
      </w:r>
    </w:p>
    <w:p w14:paraId="1FDFE9A0" w14:textId="7202B238" w:rsidR="00A86E32" w:rsidRPr="00E200C7" w:rsidRDefault="00E06B84" w:rsidP="00C759D8">
      <w:pPr>
        <w:pStyle w:val="Standard"/>
        <w:spacing w:line="360" w:lineRule="auto"/>
        <w:jc w:val="both"/>
        <w:rPr>
          <w:rFonts w:ascii="Grandview" w:hAnsi="Grandview" w:cstheme="minorHAnsi"/>
          <w:sz w:val="20"/>
          <w:szCs w:val="20"/>
        </w:rPr>
      </w:pPr>
      <w:r w:rsidRPr="00E200C7">
        <w:rPr>
          <w:rFonts w:ascii="Grandview" w:eastAsia="SimSun" w:hAnsi="Grandview" w:cstheme="minorHAnsi"/>
          <w:sz w:val="20"/>
          <w:szCs w:val="20"/>
          <w:lang w:eastAsia="en-US"/>
        </w:rPr>
        <w:t>Konieczne przed</w:t>
      </w:r>
      <w:r w:rsidRPr="00E200C7">
        <w:rPr>
          <w:rFonts w:ascii="Grandview" w:eastAsia="SimSun" w:hAnsi="Grandview" w:cs="Cambria"/>
          <w:sz w:val="20"/>
          <w:szCs w:val="20"/>
          <w:lang w:eastAsia="en-US"/>
        </w:rPr>
        <w:t>ł</w:t>
      </w:r>
      <w:r w:rsidRPr="00E200C7">
        <w:rPr>
          <w:rFonts w:ascii="Grandview" w:eastAsia="SimSun" w:hAnsi="Grandview" w:cstheme="minorHAnsi"/>
          <w:sz w:val="20"/>
          <w:szCs w:val="20"/>
          <w:lang w:eastAsia="en-US"/>
        </w:rPr>
        <w:t>u</w:t>
      </w:r>
      <w:r w:rsidRPr="00E200C7">
        <w:rPr>
          <w:rFonts w:ascii="Grandview" w:eastAsia="SimSun" w:hAnsi="Grandview" w:cs="Cambria"/>
          <w:sz w:val="20"/>
          <w:szCs w:val="20"/>
          <w:lang w:eastAsia="en-US"/>
        </w:rPr>
        <w:t>ż</w:t>
      </w:r>
      <w:r w:rsidRPr="00E200C7">
        <w:rPr>
          <w:rFonts w:ascii="Grandview" w:eastAsia="SimSun" w:hAnsi="Grandview" w:cstheme="minorHAnsi"/>
          <w:sz w:val="20"/>
          <w:szCs w:val="20"/>
          <w:lang w:eastAsia="en-US"/>
        </w:rPr>
        <w:t>enie powierzchni sp</w:t>
      </w:r>
      <w:r w:rsidRPr="00E200C7">
        <w:rPr>
          <w:rFonts w:ascii="Grandview" w:eastAsia="SimSun" w:hAnsi="Grandview" w:cs="Cambria"/>
          <w:sz w:val="20"/>
          <w:szCs w:val="20"/>
          <w:lang w:eastAsia="en-US"/>
        </w:rPr>
        <w:t>ł</w:t>
      </w:r>
      <w:r w:rsidRPr="00E200C7">
        <w:rPr>
          <w:rFonts w:ascii="Grandview" w:eastAsia="SimSun" w:hAnsi="Grandview" w:cstheme="minorHAnsi"/>
          <w:sz w:val="20"/>
          <w:szCs w:val="20"/>
          <w:lang w:eastAsia="en-US"/>
        </w:rPr>
        <w:t>ywu za pomoc</w:t>
      </w:r>
      <w:r w:rsidRPr="00E200C7">
        <w:rPr>
          <w:rFonts w:ascii="Grandview" w:eastAsia="SimSun" w:hAnsi="Grandview" w:cs="Cambria"/>
          <w:sz w:val="20"/>
          <w:szCs w:val="20"/>
          <w:lang w:eastAsia="en-US"/>
        </w:rPr>
        <w:t>ą</w:t>
      </w:r>
      <w:r w:rsidRPr="00E200C7">
        <w:rPr>
          <w:rFonts w:ascii="Grandview" w:eastAsia="SimSun" w:hAnsi="Grandview" w:cstheme="minorHAnsi"/>
          <w:sz w:val="20"/>
          <w:szCs w:val="20"/>
          <w:lang w:eastAsia="en-US"/>
        </w:rPr>
        <w:t xml:space="preserve"> pasa nadrynnowego celem zabezpieczenia ocieplenia przed zalewaniem oraz w</w:t>
      </w:r>
      <w:r w:rsidRPr="00E200C7">
        <w:rPr>
          <w:rFonts w:ascii="Grandview" w:eastAsia="SimSun" w:hAnsi="Grandview" w:cs="Cambria"/>
          <w:sz w:val="20"/>
          <w:szCs w:val="20"/>
          <w:lang w:eastAsia="en-US"/>
        </w:rPr>
        <w:t>ł</w:t>
      </w:r>
      <w:r w:rsidRPr="00E200C7">
        <w:rPr>
          <w:rFonts w:ascii="Grandview" w:eastAsia="SimSun" w:hAnsi="Grandview" w:cstheme="minorHAnsi"/>
          <w:sz w:val="20"/>
          <w:szCs w:val="20"/>
          <w:lang w:eastAsia="en-US"/>
        </w:rPr>
        <w:t>a</w:t>
      </w:r>
      <w:r w:rsidRPr="00E200C7">
        <w:rPr>
          <w:rFonts w:ascii="Grandview" w:eastAsia="SimSun" w:hAnsi="Grandview" w:cs="Cambria"/>
          <w:sz w:val="20"/>
          <w:szCs w:val="20"/>
          <w:lang w:eastAsia="en-US"/>
        </w:rPr>
        <w:t>ś</w:t>
      </w:r>
      <w:r w:rsidRPr="00E200C7">
        <w:rPr>
          <w:rFonts w:ascii="Grandview" w:eastAsia="SimSun" w:hAnsi="Grandview" w:cstheme="minorHAnsi"/>
          <w:sz w:val="20"/>
          <w:szCs w:val="20"/>
          <w:lang w:eastAsia="en-US"/>
        </w:rPr>
        <w:t xml:space="preserve">ciwego odprowadzenia wody opadowej z dachu. </w:t>
      </w:r>
      <w:r w:rsidRPr="00E200C7">
        <w:rPr>
          <w:rFonts w:ascii="Grandview" w:hAnsi="Grandview" w:cstheme="minorHAnsi"/>
          <w:sz w:val="20"/>
          <w:szCs w:val="20"/>
        </w:rPr>
        <w:t>Wpusty do kanalizacji deszczowej odsunąć od budynku o grubość warstwy docieplenia zastosowanego na budynku i zamontować do istniejących przyłączy kanalizacyjnych wykorzystując do tego celu odpowiednie kształtki. W miejscach połączeń zastosować uszczelniacz.</w:t>
      </w:r>
    </w:p>
    <w:p w14:paraId="404357FA" w14:textId="302AEC6C" w:rsidR="00E06B84" w:rsidRPr="00E200C7" w:rsidRDefault="00C759D8" w:rsidP="00C759D8">
      <w:pPr>
        <w:pStyle w:val="Standard"/>
        <w:spacing w:before="200" w:line="300" w:lineRule="auto"/>
        <w:rPr>
          <w:rFonts w:ascii="Grandview" w:hAnsi="Grandview" w:cstheme="minorHAnsi"/>
          <w:b/>
          <w:sz w:val="20"/>
          <w:szCs w:val="20"/>
          <w:lang w:eastAsia="pl-PL"/>
        </w:rPr>
      </w:pPr>
      <w:r w:rsidRPr="00E200C7">
        <w:rPr>
          <w:rFonts w:ascii="Grandview" w:hAnsi="Grandview" w:cstheme="minorHAnsi"/>
          <w:b/>
          <w:sz w:val="20"/>
          <w:szCs w:val="20"/>
          <w:lang w:eastAsia="pl-PL"/>
        </w:rPr>
        <w:t xml:space="preserve">8.12 </w:t>
      </w:r>
      <w:r w:rsidR="0029334F" w:rsidRPr="00E200C7">
        <w:rPr>
          <w:rFonts w:ascii="Grandview" w:hAnsi="Grandview" w:cstheme="minorHAnsi"/>
          <w:b/>
          <w:sz w:val="20"/>
          <w:szCs w:val="20"/>
          <w:lang w:eastAsia="pl-PL"/>
        </w:rPr>
        <w:t xml:space="preserve">OTWORY WENTYLACYJNE </w:t>
      </w:r>
    </w:p>
    <w:p w14:paraId="64E01C86" w14:textId="165BBB09" w:rsidR="0012683E" w:rsidRPr="00E200C7" w:rsidRDefault="00E06B84" w:rsidP="00C759D8">
      <w:pPr>
        <w:pStyle w:val="Standard"/>
        <w:spacing w:before="100" w:line="360" w:lineRule="auto"/>
        <w:rPr>
          <w:rFonts w:ascii="Grandview" w:hAnsi="Grandview" w:cstheme="minorHAnsi"/>
          <w:sz w:val="20"/>
          <w:szCs w:val="20"/>
        </w:rPr>
      </w:pPr>
      <w:r w:rsidRPr="00E200C7">
        <w:rPr>
          <w:rFonts w:ascii="Grandview" w:hAnsi="Grandview" w:cstheme="minorHAnsi"/>
          <w:sz w:val="20"/>
          <w:szCs w:val="20"/>
        </w:rPr>
        <w:t>Otwory nawiewne w ścianach zewnętrznych - kolankowych zamurować</w:t>
      </w:r>
      <w:r w:rsidR="00A86E32" w:rsidRPr="00E200C7">
        <w:rPr>
          <w:rFonts w:ascii="Grandview" w:hAnsi="Grandview" w:cstheme="minorHAnsi"/>
          <w:sz w:val="20"/>
          <w:szCs w:val="20"/>
        </w:rPr>
        <w:t xml:space="preserve">, wykonać 4 otwory w </w:t>
      </w:r>
      <w:r w:rsidR="00643784" w:rsidRPr="00E200C7">
        <w:rPr>
          <w:rFonts w:ascii="Grandview" w:hAnsi="Grandview" w:cstheme="minorHAnsi"/>
          <w:sz w:val="20"/>
          <w:szCs w:val="20"/>
        </w:rPr>
        <w:t>ścianach</w:t>
      </w:r>
      <w:r w:rsidR="00A86E32" w:rsidRPr="00E200C7">
        <w:rPr>
          <w:rFonts w:ascii="Grandview" w:hAnsi="Grandview" w:cstheme="minorHAnsi"/>
          <w:sz w:val="20"/>
          <w:szCs w:val="20"/>
        </w:rPr>
        <w:t xml:space="preserve"> szczytowych min.20 cm od górnego poziomu granulatu z celulozy; otwory zabezpieczyć obustronnie kratkami</w:t>
      </w:r>
      <w:r w:rsidRPr="00E200C7">
        <w:rPr>
          <w:rFonts w:ascii="Grandview" w:hAnsi="Grandview" w:cstheme="minorHAnsi"/>
          <w:sz w:val="20"/>
          <w:szCs w:val="20"/>
        </w:rPr>
        <w:t xml:space="preserve">. </w:t>
      </w:r>
    </w:p>
    <w:p w14:paraId="2CC15986" w14:textId="478A558E" w:rsidR="00C759D8" w:rsidRDefault="00E06B84" w:rsidP="00842EF7">
      <w:pPr>
        <w:pStyle w:val="Standard"/>
        <w:spacing w:line="360" w:lineRule="auto"/>
        <w:rPr>
          <w:rFonts w:ascii="Grandview" w:hAnsi="Grandview" w:cstheme="minorHAnsi"/>
          <w:sz w:val="20"/>
          <w:szCs w:val="20"/>
        </w:rPr>
      </w:pPr>
      <w:r w:rsidRPr="00E200C7">
        <w:rPr>
          <w:rFonts w:ascii="Grandview" w:hAnsi="Grandview" w:cstheme="minorHAnsi"/>
          <w:sz w:val="20"/>
          <w:szCs w:val="20"/>
        </w:rPr>
        <w:t>Zdemontować stare kratki wentylacyjne</w:t>
      </w:r>
      <w:r w:rsidR="0012683E" w:rsidRPr="00E200C7">
        <w:rPr>
          <w:rFonts w:ascii="Grandview" w:hAnsi="Grandview" w:cstheme="minorHAnsi"/>
          <w:sz w:val="20"/>
          <w:szCs w:val="20"/>
        </w:rPr>
        <w:t xml:space="preserve"> ścian oraz kominów</w:t>
      </w:r>
      <w:r w:rsidRPr="00E200C7">
        <w:rPr>
          <w:rFonts w:ascii="Grandview" w:hAnsi="Grandview" w:cstheme="minorHAnsi"/>
          <w:sz w:val="20"/>
          <w:szCs w:val="20"/>
        </w:rPr>
        <w:t xml:space="preserve"> . Należy wyciąć w styropianie otwory o 4 mm większe od otworu, rozciąć siatkę promieniście i wywinąć do środka otworu, wyrobić spadek na zewnątrz budynku, otwory osłonić nową kratką wentylacyjną ze stali nierdzewnej wyposażoną w siatkę przeciw owadom.</w:t>
      </w:r>
      <w:r w:rsidR="00DA4054" w:rsidRPr="00E200C7">
        <w:rPr>
          <w:rFonts w:ascii="Grandview" w:hAnsi="Grandview" w:cstheme="minorHAnsi"/>
          <w:sz w:val="20"/>
          <w:szCs w:val="20"/>
        </w:rPr>
        <w:t xml:space="preserve"> Otwory wylotowe kominów - Obróbka murarska istniejących wylotów bocznych kominowych oraz wykonanie zabezpieczeń z kratek osłonowych </w:t>
      </w:r>
      <w:r w:rsidR="00C56902" w:rsidRPr="00E200C7">
        <w:rPr>
          <w:rFonts w:ascii="Grandview" w:hAnsi="Grandview" w:cstheme="minorHAnsi"/>
          <w:sz w:val="20"/>
          <w:szCs w:val="20"/>
        </w:rPr>
        <w:t>z blachy</w:t>
      </w:r>
      <w:r w:rsidR="00DA4054" w:rsidRPr="00E200C7">
        <w:rPr>
          <w:rFonts w:ascii="Grandview" w:hAnsi="Grandview" w:cstheme="minorHAnsi"/>
          <w:sz w:val="20"/>
          <w:szCs w:val="20"/>
        </w:rPr>
        <w:t xml:space="preserve"> chromoniklowanej zapobiegające dostawaniu się zanieczyszczeń - otwory obustronnie, inwazji ptaków </w:t>
      </w:r>
      <w:r w:rsidR="00D87CE2" w:rsidRPr="00E200C7">
        <w:rPr>
          <w:rFonts w:ascii="Grandview" w:hAnsi="Grandview" w:cstheme="minorHAnsi"/>
          <w:sz w:val="20"/>
          <w:szCs w:val="20"/>
        </w:rPr>
        <w:t>etc.</w:t>
      </w:r>
    </w:p>
    <w:p w14:paraId="21010A98" w14:textId="77777777" w:rsidR="00842EF7" w:rsidRPr="00842EF7" w:rsidRDefault="00842EF7" w:rsidP="00842EF7">
      <w:pPr>
        <w:pStyle w:val="Standard"/>
        <w:spacing w:line="360" w:lineRule="auto"/>
        <w:rPr>
          <w:rFonts w:ascii="Grandview" w:hAnsi="Grandview" w:cstheme="minorHAnsi"/>
          <w:sz w:val="20"/>
          <w:szCs w:val="20"/>
        </w:rPr>
      </w:pPr>
    </w:p>
    <w:p w14:paraId="27C5A663" w14:textId="3E0E9364" w:rsidR="005B4107" w:rsidRPr="00E200C7" w:rsidRDefault="005B4107" w:rsidP="00830524">
      <w:pPr>
        <w:pStyle w:val="Standard"/>
        <w:numPr>
          <w:ilvl w:val="0"/>
          <w:numId w:val="29"/>
        </w:numPr>
        <w:spacing w:line="300" w:lineRule="auto"/>
        <w:ind w:left="284" w:hanging="284"/>
        <w:rPr>
          <w:rFonts w:ascii="Grandview" w:hAnsi="Grandview" w:cstheme="minorHAnsi"/>
          <w:b/>
          <w:bCs/>
          <w:sz w:val="22"/>
          <w:szCs w:val="22"/>
        </w:rPr>
      </w:pPr>
      <w:r w:rsidRPr="00E200C7">
        <w:rPr>
          <w:rFonts w:ascii="Grandview" w:hAnsi="Grandview" w:cstheme="minorHAnsi"/>
          <w:b/>
          <w:bCs/>
          <w:sz w:val="22"/>
          <w:szCs w:val="22"/>
        </w:rPr>
        <w:t>PRACE TOWARZYSZĄCE</w:t>
      </w:r>
    </w:p>
    <w:p w14:paraId="47BC504C" w14:textId="4D920619" w:rsidR="001D35BE" w:rsidRPr="00E200C7" w:rsidRDefault="005B4107" w:rsidP="00830524">
      <w:pPr>
        <w:pStyle w:val="Akapitzlist"/>
        <w:numPr>
          <w:ilvl w:val="0"/>
          <w:numId w:val="52"/>
        </w:numPr>
        <w:spacing w:before="100" w:line="360" w:lineRule="auto"/>
        <w:ind w:left="284" w:hanging="284"/>
        <w:rPr>
          <w:rFonts w:ascii="Grandview" w:hAnsi="Grandview" w:cstheme="minorHAnsi"/>
          <w:sz w:val="20"/>
          <w:szCs w:val="20"/>
        </w:rPr>
      </w:pPr>
      <w:r w:rsidRPr="00E200C7">
        <w:rPr>
          <w:rFonts w:ascii="Grandview" w:hAnsi="Grandview" w:cstheme="minorHAnsi"/>
          <w:sz w:val="20"/>
          <w:szCs w:val="20"/>
        </w:rPr>
        <w:t xml:space="preserve">Wykonanie opaski o szerokości </w:t>
      </w:r>
      <w:r w:rsidR="00775A72" w:rsidRPr="00E200C7">
        <w:rPr>
          <w:rFonts w:ascii="Grandview" w:hAnsi="Grandview" w:cstheme="minorHAnsi"/>
          <w:sz w:val="20"/>
          <w:szCs w:val="20"/>
        </w:rPr>
        <w:t>min 50 cm</w:t>
      </w:r>
      <w:r w:rsidRPr="00E200C7">
        <w:rPr>
          <w:rFonts w:ascii="Grandview" w:hAnsi="Grandview" w:cstheme="minorHAnsi"/>
          <w:sz w:val="20"/>
          <w:szCs w:val="20"/>
        </w:rPr>
        <w:t xml:space="preserve"> </w:t>
      </w:r>
      <w:r w:rsidR="00F648AF" w:rsidRPr="00E200C7">
        <w:rPr>
          <w:rFonts w:ascii="Grandview" w:hAnsi="Grandview" w:cstheme="minorHAnsi"/>
          <w:sz w:val="20"/>
          <w:szCs w:val="20"/>
        </w:rPr>
        <w:t xml:space="preserve">oraz </w:t>
      </w:r>
      <w:r w:rsidR="00775A72" w:rsidRPr="00E200C7">
        <w:rPr>
          <w:rFonts w:ascii="Grandview" w:hAnsi="Grandview" w:cstheme="minorHAnsi"/>
          <w:sz w:val="20"/>
          <w:szCs w:val="20"/>
        </w:rPr>
        <w:t>odtworzenie nawierzchni z kostki betonowej oraz utwardzeń w złym stanie technicznym po zakończeniu prac z</w:t>
      </w:r>
      <w:r w:rsidR="00F648AF" w:rsidRPr="00E200C7">
        <w:rPr>
          <w:rFonts w:ascii="Grandview" w:hAnsi="Grandview" w:cstheme="minorHAnsi"/>
          <w:sz w:val="20"/>
          <w:szCs w:val="20"/>
        </w:rPr>
        <w:t xml:space="preserve"> now</w:t>
      </w:r>
      <w:r w:rsidR="00775A72" w:rsidRPr="00E200C7">
        <w:rPr>
          <w:rFonts w:ascii="Grandview" w:hAnsi="Grandview" w:cstheme="minorHAnsi"/>
          <w:sz w:val="20"/>
          <w:szCs w:val="20"/>
        </w:rPr>
        <w:t>ej</w:t>
      </w:r>
      <w:r w:rsidR="00F648AF" w:rsidRPr="00E200C7">
        <w:rPr>
          <w:rFonts w:ascii="Grandview" w:hAnsi="Grandview" w:cstheme="minorHAnsi"/>
          <w:sz w:val="20"/>
          <w:szCs w:val="20"/>
        </w:rPr>
        <w:t xml:space="preserve"> </w:t>
      </w:r>
      <w:r w:rsidRPr="00E200C7">
        <w:rPr>
          <w:rFonts w:ascii="Grandview" w:hAnsi="Grandview" w:cstheme="minorHAnsi"/>
          <w:sz w:val="20"/>
          <w:szCs w:val="20"/>
        </w:rPr>
        <w:t xml:space="preserve">kostki betonowej typu Holland </w:t>
      </w:r>
      <w:r w:rsidR="00775A72" w:rsidRPr="00E200C7">
        <w:rPr>
          <w:rFonts w:ascii="Grandview" w:hAnsi="Grandview" w:cstheme="minorHAnsi"/>
          <w:sz w:val="20"/>
          <w:szCs w:val="20"/>
        </w:rPr>
        <w:t xml:space="preserve">gr. 6 cm </w:t>
      </w:r>
      <w:r w:rsidRPr="00E200C7">
        <w:rPr>
          <w:rFonts w:ascii="Grandview" w:hAnsi="Grandview" w:cstheme="minorHAnsi"/>
          <w:sz w:val="20"/>
          <w:szCs w:val="20"/>
        </w:rPr>
        <w:t>na podsypce z ubitego piasku.</w:t>
      </w:r>
      <w:r w:rsidR="00775A72" w:rsidRPr="00E200C7">
        <w:rPr>
          <w:rFonts w:ascii="Grandview" w:hAnsi="Grandview" w:cstheme="minorHAnsi"/>
          <w:sz w:val="20"/>
          <w:szCs w:val="20"/>
        </w:rPr>
        <w:t xml:space="preserve"> </w:t>
      </w:r>
      <w:r w:rsidRPr="00E200C7">
        <w:rPr>
          <w:rFonts w:ascii="Grandview" w:hAnsi="Grandview" w:cstheme="minorHAnsi"/>
          <w:sz w:val="20"/>
          <w:szCs w:val="20"/>
        </w:rPr>
        <w:t>Opaskę</w:t>
      </w:r>
      <w:r w:rsidR="00775A72" w:rsidRPr="00E200C7">
        <w:rPr>
          <w:rFonts w:ascii="Grandview" w:hAnsi="Grandview" w:cstheme="minorHAnsi"/>
          <w:sz w:val="20"/>
          <w:szCs w:val="20"/>
        </w:rPr>
        <w:t xml:space="preserve"> i nawierzchnie odtwarzane</w:t>
      </w:r>
      <w:r w:rsidRPr="00E200C7">
        <w:rPr>
          <w:rFonts w:ascii="Grandview" w:hAnsi="Grandview" w:cstheme="minorHAnsi"/>
          <w:sz w:val="20"/>
          <w:szCs w:val="20"/>
        </w:rPr>
        <w:t xml:space="preserve"> zakończyć obrzeżem betonowym. Opaskę wykonać ze spadkiem minimum 2% od budynku</w:t>
      </w:r>
      <w:r w:rsidR="008D4E41" w:rsidRPr="00E200C7">
        <w:rPr>
          <w:rFonts w:ascii="Grandview" w:hAnsi="Grandview" w:cstheme="minorHAnsi"/>
          <w:sz w:val="20"/>
          <w:szCs w:val="20"/>
        </w:rPr>
        <w:t xml:space="preserve">. </w:t>
      </w:r>
    </w:p>
    <w:p w14:paraId="258120BE" w14:textId="65D1E6A6" w:rsidR="001D35BE" w:rsidRPr="00E200C7" w:rsidRDefault="001D35BE" w:rsidP="001D35BE">
      <w:pPr>
        <w:pStyle w:val="Standard"/>
        <w:spacing w:line="360" w:lineRule="auto"/>
        <w:rPr>
          <w:rFonts w:ascii="Grandview" w:hAnsi="Grandview" w:cstheme="minorHAnsi"/>
          <w:color w:val="002060"/>
          <w:sz w:val="20"/>
          <w:szCs w:val="20"/>
        </w:rPr>
      </w:pPr>
    </w:p>
    <w:p w14:paraId="652D7DDA" w14:textId="0AC7D9F9" w:rsidR="001D35BE" w:rsidRPr="00E200C7" w:rsidRDefault="00DE4DCC" w:rsidP="001D35BE">
      <w:pPr>
        <w:pStyle w:val="Standard"/>
        <w:spacing w:line="360" w:lineRule="auto"/>
        <w:rPr>
          <w:rFonts w:ascii="Grandview" w:hAnsi="Grandview" w:cstheme="minorHAnsi"/>
          <w:color w:val="002060"/>
          <w:sz w:val="20"/>
          <w:szCs w:val="20"/>
        </w:rPr>
      </w:pPr>
      <w:r w:rsidRPr="00E200C7">
        <w:rPr>
          <w:rFonts w:ascii="Grandview" w:hAnsi="Grandview" w:cs="Arial Narrow"/>
          <w:noProof/>
        </w:rPr>
        <w:drawing>
          <wp:inline distT="0" distB="0" distL="0" distR="0" wp14:anchorId="5C21E89D" wp14:editId="3BFBCF48">
            <wp:extent cx="2457450" cy="2358312"/>
            <wp:effectExtent l="0" t="0" r="0" b="4445"/>
            <wp:docPr id="4" name="Obraz 4" descr="Obraz zawierający cegła, sąsiadująco, bru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cegła, sąsiadująco, bruk&#10;&#10;Opis wygenerowany automatycznie"/>
                    <pic:cNvPicPr/>
                  </pic:nvPicPr>
                  <pic:blipFill rotWithShape="1">
                    <a:blip r:embed="rId20">
                      <a:extLst>
                        <a:ext uri="{28A0092B-C50C-407E-A947-70E740481C1C}">
                          <a14:useLocalDpi xmlns:a14="http://schemas.microsoft.com/office/drawing/2010/main" val="0"/>
                        </a:ext>
                      </a:extLst>
                    </a:blip>
                    <a:srcRect r="41381"/>
                    <a:stretch/>
                  </pic:blipFill>
                  <pic:spPr bwMode="auto">
                    <a:xfrm>
                      <a:off x="0" y="0"/>
                      <a:ext cx="2461273" cy="2361981"/>
                    </a:xfrm>
                    <a:prstGeom prst="rect">
                      <a:avLst/>
                    </a:prstGeom>
                    <a:ln>
                      <a:noFill/>
                    </a:ln>
                    <a:extLst>
                      <a:ext uri="{53640926-AAD7-44D8-BBD7-CCE9431645EC}">
                        <a14:shadowObscured xmlns:a14="http://schemas.microsoft.com/office/drawing/2010/main"/>
                      </a:ext>
                    </a:extLst>
                  </pic:spPr>
                </pic:pic>
              </a:graphicData>
            </a:graphic>
          </wp:inline>
        </w:drawing>
      </w:r>
      <w:r w:rsidR="007E55A9" w:rsidRPr="00E200C7">
        <w:rPr>
          <w:rFonts w:ascii="Grandview" w:hAnsi="Grandview" w:cstheme="minorHAnsi"/>
          <w:color w:val="002060"/>
          <w:sz w:val="20"/>
          <w:szCs w:val="20"/>
        </w:rPr>
        <w:t xml:space="preserve">                     </w:t>
      </w:r>
      <w:r w:rsidR="002E7C8D" w:rsidRPr="00E200C7">
        <w:rPr>
          <w:rFonts w:ascii="Grandview" w:hAnsi="Grandview" w:cstheme="minorHAnsi"/>
          <w:noProof/>
          <w:color w:val="002060"/>
          <w:sz w:val="20"/>
          <w:szCs w:val="20"/>
        </w:rPr>
        <w:drawing>
          <wp:inline distT="0" distB="0" distL="0" distR="0" wp14:anchorId="3001CE4B" wp14:editId="6357257A">
            <wp:extent cx="2343150" cy="2324305"/>
            <wp:effectExtent l="0" t="0" r="0" b="0"/>
            <wp:docPr id="8" name="Obraz 8" descr="Obraz zawierający krzyżówk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krzyżówka, tekst&#10;&#10;Opis wygenerowany automatycznie"/>
                    <pic:cNvPicPr/>
                  </pic:nvPicPr>
                  <pic:blipFill>
                    <a:blip r:embed="rId21">
                      <a:extLst>
                        <a:ext uri="{28A0092B-C50C-407E-A947-70E740481C1C}">
                          <a14:useLocalDpi xmlns:a14="http://schemas.microsoft.com/office/drawing/2010/main" val="0"/>
                        </a:ext>
                      </a:extLst>
                    </a:blip>
                    <a:stretch>
                      <a:fillRect/>
                    </a:stretch>
                  </pic:blipFill>
                  <pic:spPr>
                    <a:xfrm>
                      <a:off x="0" y="0"/>
                      <a:ext cx="2351136" cy="2332227"/>
                    </a:xfrm>
                    <a:prstGeom prst="rect">
                      <a:avLst/>
                    </a:prstGeom>
                  </pic:spPr>
                </pic:pic>
              </a:graphicData>
            </a:graphic>
          </wp:inline>
        </w:drawing>
      </w:r>
    </w:p>
    <w:p w14:paraId="35B1764A" w14:textId="69CA5F59" w:rsidR="00DE4DCC" w:rsidRPr="00E200C7" w:rsidRDefault="00DE4DCC" w:rsidP="007E55A9">
      <w:pPr>
        <w:pStyle w:val="Obszartekstu"/>
        <w:spacing w:after="0" w:line="360" w:lineRule="auto"/>
        <w:rPr>
          <w:rFonts w:ascii="Grandview" w:hAnsi="Grandview" w:cstheme="minorHAnsi"/>
          <w:color w:val="002060"/>
          <w:kern w:val="3"/>
          <w:sz w:val="20"/>
          <w:szCs w:val="20"/>
          <w:lang w:eastAsia="zh-CN"/>
        </w:rPr>
      </w:pPr>
      <w:r w:rsidRPr="00E200C7">
        <w:rPr>
          <w:rFonts w:ascii="Grandview" w:hAnsi="Grandview" w:cstheme="minorHAnsi"/>
          <w:color w:val="auto"/>
          <w:kern w:val="3"/>
          <w:sz w:val="20"/>
          <w:szCs w:val="20"/>
          <w:lang w:eastAsia="zh-CN"/>
        </w:rPr>
        <w:t xml:space="preserve">Układ kostki </w:t>
      </w:r>
      <w:r w:rsidR="007E55A9" w:rsidRPr="00E200C7">
        <w:rPr>
          <w:rFonts w:ascii="Grandview" w:hAnsi="Grandview" w:cstheme="minorHAnsi"/>
          <w:color w:val="auto"/>
          <w:kern w:val="3"/>
          <w:sz w:val="20"/>
          <w:szCs w:val="20"/>
          <w:lang w:eastAsia="zh-CN"/>
        </w:rPr>
        <w:t xml:space="preserve">na </w:t>
      </w:r>
      <w:r w:rsidR="008139D5" w:rsidRPr="00E200C7">
        <w:rPr>
          <w:rFonts w:ascii="Grandview" w:hAnsi="Grandview" w:cstheme="minorHAnsi"/>
          <w:color w:val="auto"/>
          <w:kern w:val="3"/>
          <w:sz w:val="20"/>
          <w:szCs w:val="20"/>
          <w:lang w:eastAsia="zh-CN"/>
        </w:rPr>
        <w:t>opaskę</w:t>
      </w:r>
      <w:r w:rsidR="007E55A9" w:rsidRPr="00E200C7">
        <w:rPr>
          <w:rFonts w:ascii="Grandview" w:hAnsi="Grandview" w:cstheme="minorHAnsi"/>
          <w:color w:val="002060"/>
          <w:kern w:val="3"/>
          <w:sz w:val="20"/>
          <w:szCs w:val="20"/>
          <w:lang w:eastAsia="zh-CN"/>
        </w:rPr>
        <w:tab/>
      </w:r>
      <w:r w:rsidR="007E55A9" w:rsidRPr="00E200C7">
        <w:rPr>
          <w:rFonts w:ascii="Grandview" w:hAnsi="Grandview" w:cstheme="minorHAnsi"/>
          <w:color w:val="002060"/>
          <w:kern w:val="3"/>
          <w:sz w:val="20"/>
          <w:szCs w:val="20"/>
          <w:lang w:eastAsia="zh-CN"/>
        </w:rPr>
        <w:tab/>
      </w:r>
      <w:r w:rsidR="007E55A9" w:rsidRPr="00E200C7">
        <w:rPr>
          <w:rFonts w:ascii="Grandview" w:hAnsi="Grandview" w:cstheme="minorHAnsi"/>
          <w:color w:val="002060"/>
          <w:kern w:val="3"/>
          <w:sz w:val="20"/>
          <w:szCs w:val="20"/>
          <w:lang w:eastAsia="zh-CN"/>
        </w:rPr>
        <w:tab/>
      </w:r>
      <w:r w:rsidR="007E55A9" w:rsidRPr="00E200C7">
        <w:rPr>
          <w:rFonts w:ascii="Grandview" w:hAnsi="Grandview" w:cstheme="minorHAnsi"/>
          <w:color w:val="002060"/>
          <w:kern w:val="3"/>
          <w:sz w:val="20"/>
          <w:szCs w:val="20"/>
          <w:lang w:eastAsia="zh-CN"/>
        </w:rPr>
        <w:tab/>
        <w:t xml:space="preserve">          </w:t>
      </w:r>
      <w:r w:rsidR="002E7C8D" w:rsidRPr="00E200C7">
        <w:rPr>
          <w:rFonts w:ascii="Grandview" w:hAnsi="Grandview" w:cstheme="minorHAnsi"/>
          <w:color w:val="002060"/>
          <w:kern w:val="3"/>
          <w:sz w:val="20"/>
          <w:szCs w:val="20"/>
          <w:lang w:eastAsia="zh-CN"/>
        </w:rPr>
        <w:t xml:space="preserve">     </w:t>
      </w:r>
      <w:r w:rsidR="007E55A9" w:rsidRPr="00E200C7">
        <w:rPr>
          <w:rFonts w:ascii="Grandview" w:hAnsi="Grandview" w:cstheme="minorHAnsi"/>
          <w:color w:val="auto"/>
          <w:kern w:val="3"/>
          <w:sz w:val="20"/>
          <w:szCs w:val="20"/>
          <w:lang w:eastAsia="zh-CN"/>
        </w:rPr>
        <w:t xml:space="preserve">Układ kostki na </w:t>
      </w:r>
      <w:r w:rsidR="002E7C8D" w:rsidRPr="00E200C7">
        <w:rPr>
          <w:rFonts w:ascii="Grandview" w:hAnsi="Grandview" w:cstheme="minorHAnsi"/>
          <w:color w:val="auto"/>
          <w:kern w:val="3"/>
          <w:sz w:val="20"/>
          <w:szCs w:val="20"/>
          <w:lang w:eastAsia="zh-CN"/>
        </w:rPr>
        <w:t>nawierzchnie ( chodniki)</w:t>
      </w:r>
    </w:p>
    <w:p w14:paraId="22DFA215" w14:textId="77777777" w:rsidR="008139D5" w:rsidRPr="00E200C7" w:rsidRDefault="008139D5" w:rsidP="001D35BE">
      <w:pPr>
        <w:pStyle w:val="Standard"/>
        <w:spacing w:line="360" w:lineRule="auto"/>
        <w:rPr>
          <w:rFonts w:ascii="Grandview" w:hAnsi="Grandview" w:cstheme="minorHAnsi"/>
          <w:color w:val="002060"/>
          <w:sz w:val="20"/>
          <w:szCs w:val="20"/>
        </w:rPr>
      </w:pPr>
    </w:p>
    <w:p w14:paraId="5B061EB7" w14:textId="6018E3CC" w:rsidR="00775A72" w:rsidRPr="00E200C7" w:rsidRDefault="008139D5" w:rsidP="00D87CE2">
      <w:pPr>
        <w:pStyle w:val="Standard"/>
        <w:spacing w:line="360" w:lineRule="auto"/>
        <w:jc w:val="both"/>
        <w:rPr>
          <w:rFonts w:ascii="Grandview" w:hAnsi="Grandview" w:cstheme="minorHAnsi"/>
          <w:color w:val="002060"/>
          <w:sz w:val="20"/>
          <w:szCs w:val="20"/>
        </w:rPr>
      </w:pPr>
      <w:r w:rsidRPr="00E200C7">
        <w:rPr>
          <w:rFonts w:ascii="Grandview" w:hAnsi="Grandview" w:cstheme="minorHAnsi"/>
          <w:sz w:val="20"/>
          <w:szCs w:val="20"/>
        </w:rPr>
        <w:t xml:space="preserve">Prace należy rozpocząć od wytrasowania krawędzi opaski / planowanej </w:t>
      </w:r>
      <w:r w:rsidR="00C56902" w:rsidRPr="00E200C7">
        <w:rPr>
          <w:rFonts w:ascii="Grandview" w:hAnsi="Grandview" w:cstheme="minorHAnsi"/>
          <w:sz w:val="20"/>
          <w:szCs w:val="20"/>
        </w:rPr>
        <w:t>nawierzchni oraz</w:t>
      </w:r>
      <w:r w:rsidRPr="00E200C7">
        <w:rPr>
          <w:rFonts w:ascii="Grandview" w:hAnsi="Grandview" w:cstheme="minorHAnsi"/>
          <w:sz w:val="20"/>
          <w:szCs w:val="20"/>
        </w:rPr>
        <w:t xml:space="preserve"> zdjęcia warstwy gruntu organicznego – </w:t>
      </w:r>
      <w:hyperlink r:id="rId22" w:history="1">
        <w:r w:rsidRPr="00E200C7">
          <w:rPr>
            <w:rFonts w:ascii="Grandview" w:hAnsi="Grandview" w:cstheme="minorHAnsi"/>
            <w:sz w:val="20"/>
            <w:szCs w:val="20"/>
          </w:rPr>
          <w:t>humusu</w:t>
        </w:r>
      </w:hyperlink>
      <w:r w:rsidRPr="00E200C7">
        <w:rPr>
          <w:rFonts w:ascii="Grandview" w:hAnsi="Grandview" w:cstheme="minorHAnsi"/>
          <w:sz w:val="20"/>
          <w:szCs w:val="20"/>
        </w:rPr>
        <w:t xml:space="preserve"> -około 25 cm wierzchniego gruntu. </w:t>
      </w:r>
      <w:r w:rsidR="002E7C8D" w:rsidRPr="00E200C7">
        <w:rPr>
          <w:rFonts w:ascii="Grandview" w:hAnsi="Grandview" w:cstheme="minorHAnsi"/>
          <w:sz w:val="20"/>
          <w:szCs w:val="20"/>
        </w:rPr>
        <w:t>Następnie</w:t>
      </w:r>
      <w:r w:rsidRPr="00E200C7">
        <w:rPr>
          <w:rFonts w:ascii="Grandview" w:hAnsi="Grandview" w:cstheme="minorHAnsi"/>
          <w:sz w:val="20"/>
          <w:szCs w:val="20"/>
        </w:rPr>
        <w:t xml:space="preserve"> zamontować brzegowe elementy ograniczające- betonowe obrzeża zlicowane od góry z poziomem </w:t>
      </w:r>
      <w:r w:rsidR="002E7C8D" w:rsidRPr="00E200C7">
        <w:rPr>
          <w:rFonts w:ascii="Grandview" w:hAnsi="Grandview" w:cstheme="minorHAnsi"/>
          <w:sz w:val="20"/>
          <w:szCs w:val="20"/>
        </w:rPr>
        <w:t>nawierzchni.</w:t>
      </w:r>
      <w:r w:rsidRPr="00E200C7">
        <w:rPr>
          <w:rFonts w:ascii="Grandview" w:hAnsi="Grandview" w:cstheme="minorHAnsi"/>
          <w:sz w:val="20"/>
          <w:szCs w:val="20"/>
        </w:rPr>
        <w:t xml:space="preserve"> </w:t>
      </w:r>
      <w:r w:rsidR="002E7C8D" w:rsidRPr="00E200C7">
        <w:rPr>
          <w:rFonts w:ascii="Grandview" w:hAnsi="Grandview" w:cstheme="minorHAnsi"/>
          <w:sz w:val="20"/>
          <w:szCs w:val="20"/>
        </w:rPr>
        <w:t>W</w:t>
      </w:r>
      <w:r w:rsidRPr="00E200C7">
        <w:rPr>
          <w:rFonts w:ascii="Grandview" w:hAnsi="Grandview" w:cstheme="minorHAnsi"/>
          <w:sz w:val="20"/>
          <w:szCs w:val="20"/>
        </w:rPr>
        <w:t>ykonani</w:t>
      </w:r>
      <w:r w:rsidR="002E7C8D" w:rsidRPr="00E200C7">
        <w:rPr>
          <w:rFonts w:ascii="Grandview" w:hAnsi="Grandview" w:cstheme="minorHAnsi"/>
          <w:sz w:val="20"/>
          <w:szCs w:val="20"/>
        </w:rPr>
        <w:t>e</w:t>
      </w:r>
      <w:r w:rsidRPr="00E200C7">
        <w:rPr>
          <w:rFonts w:ascii="Grandview" w:hAnsi="Grandview" w:cstheme="minorHAnsi"/>
          <w:sz w:val="20"/>
          <w:szCs w:val="20"/>
        </w:rPr>
        <w:t xml:space="preserve"> podbudowy</w:t>
      </w:r>
      <w:r w:rsidR="002E7C8D" w:rsidRPr="00E200C7">
        <w:rPr>
          <w:rFonts w:ascii="Grandview" w:hAnsi="Grandview" w:cstheme="minorHAnsi"/>
          <w:sz w:val="20"/>
          <w:szCs w:val="20"/>
        </w:rPr>
        <w:t xml:space="preserve"> z</w:t>
      </w:r>
      <w:r w:rsidRPr="00E200C7">
        <w:rPr>
          <w:rFonts w:ascii="Grandview" w:hAnsi="Grandview" w:cstheme="minorHAnsi"/>
          <w:sz w:val="20"/>
          <w:szCs w:val="20"/>
        </w:rPr>
        <w:t xml:space="preserve"> kruszyw</w:t>
      </w:r>
      <w:r w:rsidR="002E7C8D" w:rsidRPr="00E200C7">
        <w:rPr>
          <w:rFonts w:ascii="Grandview" w:hAnsi="Grandview" w:cstheme="minorHAnsi"/>
          <w:sz w:val="20"/>
          <w:szCs w:val="20"/>
        </w:rPr>
        <w:t>a</w:t>
      </w:r>
      <w:r w:rsidRPr="00E200C7">
        <w:rPr>
          <w:rFonts w:ascii="Grandview" w:hAnsi="Grandview" w:cstheme="minorHAnsi"/>
          <w:sz w:val="20"/>
          <w:szCs w:val="20"/>
        </w:rPr>
        <w:t xml:space="preserve"> naturalne lub łamane</w:t>
      </w:r>
      <w:r w:rsidR="002E7C8D" w:rsidRPr="00E200C7">
        <w:rPr>
          <w:rFonts w:ascii="Grandview" w:hAnsi="Grandview" w:cstheme="minorHAnsi"/>
          <w:sz w:val="20"/>
          <w:szCs w:val="20"/>
        </w:rPr>
        <w:t>go</w:t>
      </w:r>
      <w:r w:rsidRPr="00E200C7">
        <w:rPr>
          <w:rFonts w:ascii="Grandview" w:hAnsi="Grandview" w:cstheme="minorHAnsi"/>
          <w:sz w:val="20"/>
          <w:szCs w:val="20"/>
        </w:rPr>
        <w:t xml:space="preserve"> mechanicznie. Grubość podbudowy powinna wynosić około 20 cm. Aby zapewnić odpowiednią nośność kruszywa, podbudowę układać cienkimi warstwami, które każdorazowo zagęszcza się za pomocą ręcznego ubijaka lub wibratora powierzchniowego. Na podbudowie powinna znaleźć się podsypka z piasku. Grubość tej warstwy ma wynosić około 10 cm.</w:t>
      </w:r>
    </w:p>
    <w:p w14:paraId="00B97EE4" w14:textId="6F81C9D3" w:rsidR="00145C93" w:rsidRPr="00E200C7" w:rsidRDefault="008D4E41" w:rsidP="00D87CE2">
      <w:pPr>
        <w:pStyle w:val="Standard"/>
        <w:spacing w:line="360" w:lineRule="auto"/>
        <w:ind w:firstLine="369"/>
        <w:jc w:val="both"/>
        <w:rPr>
          <w:rFonts w:ascii="Grandview" w:hAnsi="Grandview" w:cstheme="minorHAnsi"/>
          <w:sz w:val="20"/>
          <w:szCs w:val="20"/>
        </w:rPr>
      </w:pPr>
      <w:r w:rsidRPr="00E200C7">
        <w:rPr>
          <w:rFonts w:ascii="Grandview" w:hAnsi="Grandview" w:cstheme="minorHAnsi"/>
          <w:sz w:val="20"/>
          <w:szCs w:val="20"/>
        </w:rPr>
        <w:t>Na skarpach</w:t>
      </w:r>
      <w:r w:rsidR="0095595A" w:rsidRPr="00E200C7">
        <w:rPr>
          <w:rFonts w:ascii="Grandview" w:hAnsi="Grandview" w:cstheme="minorHAnsi"/>
          <w:sz w:val="20"/>
          <w:szCs w:val="20"/>
        </w:rPr>
        <w:t xml:space="preserve"> przy budynku( przy tarasie) oraz na skarpach w obrębie </w:t>
      </w:r>
      <w:r w:rsidR="00775A72" w:rsidRPr="00E200C7">
        <w:rPr>
          <w:rFonts w:ascii="Grandview" w:hAnsi="Grandview" w:cstheme="minorHAnsi"/>
          <w:sz w:val="20"/>
          <w:szCs w:val="20"/>
        </w:rPr>
        <w:t>opask</w:t>
      </w:r>
      <w:r w:rsidR="0095595A" w:rsidRPr="00E200C7">
        <w:rPr>
          <w:rFonts w:ascii="Grandview" w:hAnsi="Grandview" w:cstheme="minorHAnsi"/>
          <w:sz w:val="20"/>
          <w:szCs w:val="20"/>
        </w:rPr>
        <w:t>i</w:t>
      </w:r>
      <w:r w:rsidR="00775A72" w:rsidRPr="00E200C7">
        <w:rPr>
          <w:rFonts w:ascii="Grandview" w:hAnsi="Grandview" w:cstheme="minorHAnsi"/>
          <w:sz w:val="20"/>
          <w:szCs w:val="20"/>
        </w:rPr>
        <w:t xml:space="preserve"> wokół budynku </w:t>
      </w:r>
      <w:r w:rsidRPr="00E200C7">
        <w:rPr>
          <w:rFonts w:ascii="Grandview" w:hAnsi="Grandview" w:cstheme="minorHAnsi"/>
          <w:sz w:val="20"/>
          <w:szCs w:val="20"/>
        </w:rPr>
        <w:t xml:space="preserve">wzmocnić geokratą </w:t>
      </w:r>
      <w:r w:rsidR="00A54C7B" w:rsidRPr="00E200C7">
        <w:rPr>
          <w:rFonts w:ascii="Grandview" w:hAnsi="Grandview" w:cstheme="minorHAnsi"/>
          <w:sz w:val="20"/>
          <w:szCs w:val="20"/>
        </w:rPr>
        <w:t>zasypaną kruszywem, mocowaną kotwami z tworzywa do podłoża</w:t>
      </w:r>
      <w:r w:rsidR="00775A72" w:rsidRPr="00E200C7">
        <w:rPr>
          <w:rFonts w:ascii="Grandview" w:hAnsi="Grandview" w:cstheme="minorHAnsi"/>
          <w:sz w:val="20"/>
          <w:szCs w:val="20"/>
        </w:rPr>
        <w:t xml:space="preserve"> – narożnik od strony północno – wschodniej oraz narożn</w:t>
      </w:r>
      <w:r w:rsidR="0095595A" w:rsidRPr="00E200C7">
        <w:rPr>
          <w:rFonts w:ascii="Grandview" w:hAnsi="Grandview" w:cstheme="minorHAnsi"/>
          <w:sz w:val="20"/>
          <w:szCs w:val="20"/>
        </w:rPr>
        <w:t>i</w:t>
      </w:r>
      <w:r w:rsidR="00775A72" w:rsidRPr="00E200C7">
        <w:rPr>
          <w:rFonts w:ascii="Grandview" w:hAnsi="Grandview" w:cstheme="minorHAnsi"/>
          <w:sz w:val="20"/>
          <w:szCs w:val="20"/>
        </w:rPr>
        <w:t xml:space="preserve">k od strony południowo – zachodniej </w:t>
      </w:r>
      <w:r w:rsidR="0095595A" w:rsidRPr="00E200C7">
        <w:rPr>
          <w:rFonts w:ascii="Grandview" w:hAnsi="Grandview" w:cstheme="minorHAnsi"/>
          <w:sz w:val="20"/>
          <w:szCs w:val="20"/>
        </w:rPr>
        <w:t xml:space="preserve">, skarpa przy tarasie od strony dziedzińca wewnętrznego </w:t>
      </w:r>
      <w:r w:rsidR="00775A72" w:rsidRPr="00E200C7">
        <w:rPr>
          <w:rFonts w:ascii="Grandview" w:hAnsi="Grandview" w:cstheme="minorHAnsi"/>
          <w:sz w:val="20"/>
          <w:szCs w:val="20"/>
        </w:rPr>
        <w:t xml:space="preserve">wg. oznaczeń na rzucie parteru. </w:t>
      </w:r>
    </w:p>
    <w:p w14:paraId="6C403425" w14:textId="2F76ADF2" w:rsidR="00775A72" w:rsidRPr="00E200C7" w:rsidRDefault="000D7F47"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t xml:space="preserve">Nawierzchnia wzmocniona ekokratą – wodoprzepuszczalna, ażurowa montowana za do podłoża kotwami lub metalowymi gwoździami ( w </w:t>
      </w:r>
      <w:r w:rsidR="007B25C6" w:rsidRPr="00E200C7">
        <w:rPr>
          <w:rFonts w:ascii="Grandview" w:hAnsi="Grandview" w:cstheme="minorHAnsi"/>
          <w:sz w:val="20"/>
          <w:szCs w:val="20"/>
        </w:rPr>
        <w:t>zależności</w:t>
      </w:r>
      <w:r w:rsidRPr="00E200C7">
        <w:rPr>
          <w:rFonts w:ascii="Grandview" w:hAnsi="Grandview" w:cstheme="minorHAnsi"/>
          <w:sz w:val="20"/>
          <w:szCs w:val="20"/>
        </w:rPr>
        <w:t xml:space="preserve"> od twardości gruntu).</w:t>
      </w:r>
      <w:r w:rsidR="007B25C6" w:rsidRPr="00E200C7">
        <w:rPr>
          <w:rFonts w:ascii="Grandview" w:hAnsi="Grandview" w:cstheme="majorHAnsi"/>
          <w:sz w:val="20"/>
          <w:szCs w:val="20"/>
          <w:lang w:eastAsia="pl-PL"/>
        </w:rPr>
        <w:t xml:space="preserve"> </w:t>
      </w:r>
    </w:p>
    <w:p w14:paraId="76FBDD46" w14:textId="11654597" w:rsidR="00D6513E" w:rsidRPr="00E200C7" w:rsidRDefault="00D6513E" w:rsidP="009C54D6">
      <w:pPr>
        <w:pStyle w:val="Standard"/>
        <w:spacing w:line="360" w:lineRule="auto"/>
        <w:jc w:val="center"/>
        <w:rPr>
          <w:rFonts w:ascii="Grandview" w:hAnsi="Grandview" w:cstheme="minorHAnsi"/>
          <w:color w:val="002060"/>
          <w:sz w:val="20"/>
          <w:szCs w:val="20"/>
        </w:rPr>
      </w:pPr>
    </w:p>
    <w:p w14:paraId="48D4AEBC" w14:textId="07E81D42" w:rsidR="000D7F47" w:rsidRPr="00E200C7" w:rsidRDefault="000D7F47" w:rsidP="0012683E">
      <w:pPr>
        <w:pStyle w:val="Standard"/>
        <w:spacing w:line="360" w:lineRule="auto"/>
        <w:rPr>
          <w:rFonts w:ascii="Grandview" w:hAnsi="Grandview" w:cstheme="minorHAnsi"/>
          <w:sz w:val="20"/>
          <w:szCs w:val="20"/>
        </w:rPr>
      </w:pPr>
      <w:r w:rsidRPr="00E200C7">
        <w:rPr>
          <w:rFonts w:ascii="Grandview" w:hAnsi="Grandview" w:cstheme="minorHAnsi"/>
          <w:sz w:val="20"/>
          <w:szCs w:val="20"/>
        </w:rPr>
        <w:t>Rekomendowane dane techniczne:</w:t>
      </w:r>
    </w:p>
    <w:p w14:paraId="5CC3C310" w14:textId="1B5ADD79" w:rsidR="000D7F47" w:rsidRPr="00E200C7" w:rsidRDefault="00D87CE2" w:rsidP="00830524">
      <w:pPr>
        <w:widowControl/>
        <w:numPr>
          <w:ilvl w:val="0"/>
          <w:numId w:val="34"/>
        </w:numPr>
        <w:shd w:val="clear" w:color="auto" w:fill="FFFFFF"/>
        <w:tabs>
          <w:tab w:val="clear" w:pos="720"/>
          <w:tab w:val="num" w:pos="284"/>
        </w:tabs>
        <w:suppressAutoHyphens w:val="0"/>
        <w:autoSpaceDN/>
        <w:spacing w:after="0" w:line="360" w:lineRule="auto"/>
        <w:ind w:left="0" w:firstLine="0"/>
        <w:rPr>
          <w:rFonts w:ascii="Grandview" w:eastAsia="Times New Roman" w:hAnsi="Grandview" w:cstheme="minorHAnsi"/>
          <w:sz w:val="20"/>
          <w:szCs w:val="20"/>
          <w:lang w:eastAsia="zh-CN"/>
        </w:rPr>
      </w:pPr>
      <w:r w:rsidRPr="00E200C7">
        <w:rPr>
          <w:rFonts w:ascii="Grandview" w:hAnsi="Grandview" w:cstheme="minorHAnsi"/>
          <w:noProof/>
          <w:color w:val="002060"/>
          <w:sz w:val="20"/>
          <w:szCs w:val="20"/>
        </w:rPr>
        <w:drawing>
          <wp:anchor distT="0" distB="0" distL="114300" distR="114300" simplePos="0" relativeHeight="251664384" behindDoc="1" locked="0" layoutInCell="1" allowOverlap="1" wp14:anchorId="16BDE87B" wp14:editId="45BA198F">
            <wp:simplePos x="0" y="0"/>
            <wp:positionH relativeFrom="column">
              <wp:posOffset>3886217</wp:posOffset>
            </wp:positionH>
            <wp:positionV relativeFrom="paragraph">
              <wp:posOffset>0</wp:posOffset>
            </wp:positionV>
            <wp:extent cx="2095500" cy="1435100"/>
            <wp:effectExtent l="0" t="0" r="0" b="0"/>
            <wp:wrapThrough wrapText="bothSides">
              <wp:wrapPolygon edited="0">
                <wp:start x="0" y="0"/>
                <wp:lineTo x="0" y="21218"/>
                <wp:lineTo x="21404" y="21218"/>
                <wp:lineTo x="21404" y="0"/>
                <wp:lineTo x="0" y="0"/>
              </wp:wrapPolygon>
            </wp:wrapThrough>
            <wp:docPr id="10" name="Obraz 10" descr="Obraz zawierający zawody lekkoatletyczne, sport, koszyków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zawody lekkoatletyczne, sport, koszykówka&#10;&#10;Opis wygenerowany automatyczni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95500" cy="1435100"/>
                    </a:xfrm>
                    <a:prstGeom prst="rect">
                      <a:avLst/>
                    </a:prstGeom>
                  </pic:spPr>
                </pic:pic>
              </a:graphicData>
            </a:graphic>
          </wp:anchor>
        </w:drawing>
      </w:r>
      <w:r w:rsidR="000D7F47" w:rsidRPr="00E200C7">
        <w:rPr>
          <w:rFonts w:ascii="Grandview" w:eastAsia="Times New Roman" w:hAnsi="Grandview" w:cstheme="minorHAnsi"/>
          <w:sz w:val="20"/>
          <w:szCs w:val="20"/>
          <w:lang w:eastAsia="zh-CN"/>
        </w:rPr>
        <w:t>Wymiary: 605x405 mm - +/- 10 %</w:t>
      </w:r>
    </w:p>
    <w:p w14:paraId="5D1F1899"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Wysokość ścianek: 4 cm</w:t>
      </w:r>
    </w:p>
    <w:p w14:paraId="0CFF92FB"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Grubość ścianek: 3 mm</w:t>
      </w:r>
    </w:p>
    <w:p w14:paraId="43B66227"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Wielkość oczek: 15 oczek; 12 cm x 12 cm (w jednej kratce)</w:t>
      </w:r>
    </w:p>
    <w:p w14:paraId="46E04A22"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Kieszeń na kotwy: 5</w:t>
      </w:r>
    </w:p>
    <w:p w14:paraId="2588DDA2"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Ilość na mkw: 4 szt.</w:t>
      </w:r>
    </w:p>
    <w:p w14:paraId="0EAB5D2E"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Waga: 0,80 kg/szt. 3,20 kg/mkw</w:t>
      </w:r>
    </w:p>
    <w:p w14:paraId="5F227292"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Materiał: Polietylen uzyskany w 100% z recyklingu</w:t>
      </w:r>
    </w:p>
    <w:p w14:paraId="4792221B"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lastRenderedPageBreak/>
        <w:t>Kolor: Odcienie czarnego</w:t>
      </w:r>
    </w:p>
    <w:p w14:paraId="4C334232"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Stabilność wymiarów: +/- 3% (-30°C do +50°C)</w:t>
      </w:r>
    </w:p>
    <w:p w14:paraId="657F5094"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Trwałość materiału: Minimum 12 lat</w:t>
      </w:r>
    </w:p>
    <w:p w14:paraId="6043247E"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Powierzchnia biologicznie czynna: Powierzchnia wolna 90% tworzywo 10%</w:t>
      </w:r>
    </w:p>
    <w:p w14:paraId="0ADBD0BD"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Wytrzymałość na obciążenia: 150 ton/ mkw</w:t>
      </w:r>
    </w:p>
    <w:p w14:paraId="2DE3A9C5"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Dopuszczalny nacisk na oś: 120 kN (wypełniona kamieniem)</w:t>
      </w:r>
    </w:p>
    <w:p w14:paraId="580B1E02" w14:textId="77777777" w:rsidR="002E5329"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 xml:space="preserve">Wpływ na środowisko: Nieszkodliwe dla środowiska i neutralne dla wód gruntowych. Produkt </w:t>
      </w:r>
      <w:r w:rsidR="002E5329" w:rsidRPr="00E200C7">
        <w:rPr>
          <w:rFonts w:ascii="Grandview" w:eastAsia="Times New Roman" w:hAnsi="Grandview" w:cstheme="minorHAnsi"/>
          <w:sz w:val="20"/>
          <w:szCs w:val="20"/>
          <w:lang w:eastAsia="zh-CN"/>
        </w:rPr>
        <w:t xml:space="preserve">   </w:t>
      </w:r>
    </w:p>
    <w:p w14:paraId="32706AC5" w14:textId="439571B8" w:rsidR="002E5329" w:rsidRPr="00E200C7" w:rsidRDefault="002E5329" w:rsidP="00D87CE2">
      <w:pPr>
        <w:widowControl/>
        <w:shd w:val="clear" w:color="auto" w:fill="FFFFFF"/>
        <w:tabs>
          <w:tab w:val="num" w:pos="284"/>
        </w:tabs>
        <w:suppressAutoHyphens w:val="0"/>
        <w:autoSpaceDN/>
        <w:spacing w:after="0" w:line="360" w:lineRule="auto"/>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 xml:space="preserve">      </w:t>
      </w:r>
      <w:r w:rsidR="000D7F47" w:rsidRPr="00E200C7">
        <w:rPr>
          <w:rFonts w:ascii="Grandview" w:eastAsia="Times New Roman" w:hAnsi="Grandview" w:cstheme="minorHAnsi"/>
          <w:sz w:val="20"/>
          <w:szCs w:val="20"/>
          <w:lang w:eastAsia="zh-CN"/>
        </w:rPr>
        <w:t xml:space="preserve">jest odporny na działanie kwasów, ługów (sól do posypywania, amoniak, kwaśne deszcze itp.) </w:t>
      </w:r>
      <w:r w:rsidRPr="00E200C7">
        <w:rPr>
          <w:rFonts w:ascii="Grandview" w:eastAsia="Times New Roman" w:hAnsi="Grandview" w:cstheme="minorHAnsi"/>
          <w:sz w:val="20"/>
          <w:szCs w:val="20"/>
          <w:lang w:eastAsia="zh-CN"/>
        </w:rPr>
        <w:t xml:space="preserve"> </w:t>
      </w:r>
    </w:p>
    <w:p w14:paraId="11F4AC82" w14:textId="62A2FD58" w:rsidR="000D7F47" w:rsidRPr="00E200C7" w:rsidRDefault="002E5329" w:rsidP="00D87CE2">
      <w:pPr>
        <w:widowControl/>
        <w:shd w:val="clear" w:color="auto" w:fill="FFFFFF"/>
        <w:tabs>
          <w:tab w:val="num" w:pos="284"/>
        </w:tabs>
        <w:suppressAutoHyphens w:val="0"/>
        <w:autoSpaceDN/>
        <w:spacing w:after="0" w:line="360" w:lineRule="auto"/>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 xml:space="preserve">      </w:t>
      </w:r>
      <w:r w:rsidR="000D7F47" w:rsidRPr="00E200C7">
        <w:rPr>
          <w:rFonts w:ascii="Grandview" w:eastAsia="Times New Roman" w:hAnsi="Grandview" w:cstheme="minorHAnsi"/>
          <w:sz w:val="20"/>
          <w:szCs w:val="20"/>
          <w:lang w:eastAsia="zh-CN"/>
        </w:rPr>
        <w:t>i alkoholi</w:t>
      </w:r>
      <w:r w:rsidR="00560EAC" w:rsidRPr="00E200C7">
        <w:rPr>
          <w:rFonts w:ascii="Grandview" w:eastAsia="Times New Roman" w:hAnsi="Grandview" w:cstheme="minorHAnsi"/>
          <w:sz w:val="20"/>
          <w:szCs w:val="20"/>
          <w:lang w:eastAsia="zh-CN"/>
        </w:rPr>
        <w:t>;</w:t>
      </w:r>
    </w:p>
    <w:p w14:paraId="5D72B4C7"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Zakładowa kontrola produkcji: Instytut Techniki Budowlanej - ITB</w:t>
      </w:r>
    </w:p>
    <w:p w14:paraId="2B5F06B6" w14:textId="77777777" w:rsidR="000D7F47"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Deklaracja zgodności z normą: PN-EN 13249:2014 +A1:2015</w:t>
      </w:r>
    </w:p>
    <w:p w14:paraId="48D7724A" w14:textId="02A10AFC" w:rsidR="001E5875" w:rsidRPr="00E200C7" w:rsidRDefault="000D7F47" w:rsidP="00830524">
      <w:pPr>
        <w:widowControl/>
        <w:numPr>
          <w:ilvl w:val="0"/>
          <w:numId w:val="34"/>
        </w:numPr>
        <w:shd w:val="clear" w:color="auto" w:fill="FFFFFF"/>
        <w:tabs>
          <w:tab w:val="clear" w:pos="720"/>
          <w:tab w:val="num" w:pos="284"/>
        </w:tabs>
        <w:suppressAutoHyphens w:val="0"/>
        <w:autoSpaceDN/>
        <w:spacing w:after="0" w:line="360" w:lineRule="auto"/>
        <w:ind w:left="0" w:firstLine="0"/>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Deklaracja właściwości użytkowych: CE</w:t>
      </w:r>
    </w:p>
    <w:p w14:paraId="7C1BDFB8" w14:textId="7A945079" w:rsidR="00DC5295" w:rsidRPr="00E200C7" w:rsidRDefault="005B4107" w:rsidP="00830524">
      <w:pPr>
        <w:pStyle w:val="Standard"/>
        <w:numPr>
          <w:ilvl w:val="0"/>
          <w:numId w:val="52"/>
        </w:numPr>
        <w:tabs>
          <w:tab w:val="left" w:pos="284"/>
        </w:tabs>
        <w:spacing w:line="360" w:lineRule="auto"/>
        <w:ind w:left="0" w:firstLine="0"/>
        <w:jc w:val="both"/>
        <w:rPr>
          <w:rFonts w:ascii="Grandview" w:hAnsi="Grandview" w:cstheme="minorHAnsi"/>
          <w:sz w:val="20"/>
          <w:szCs w:val="20"/>
        </w:rPr>
      </w:pPr>
      <w:r w:rsidRPr="00E200C7">
        <w:rPr>
          <w:rFonts w:ascii="Grandview" w:hAnsi="Grandview" w:cstheme="minorHAnsi"/>
          <w:sz w:val="20"/>
          <w:szCs w:val="20"/>
        </w:rPr>
        <w:t xml:space="preserve">Rozebranie obróbek blacharskich </w:t>
      </w:r>
      <w:r w:rsidR="0029334F" w:rsidRPr="00E200C7">
        <w:rPr>
          <w:rFonts w:ascii="Grandview" w:hAnsi="Grandview" w:cstheme="minorHAnsi"/>
          <w:sz w:val="20"/>
          <w:szCs w:val="20"/>
        </w:rPr>
        <w:t>zadaszeń</w:t>
      </w:r>
      <w:r w:rsidRPr="00E200C7">
        <w:rPr>
          <w:rFonts w:ascii="Grandview" w:hAnsi="Grandview" w:cstheme="minorHAnsi"/>
          <w:sz w:val="20"/>
          <w:szCs w:val="20"/>
        </w:rPr>
        <w:t xml:space="preserve"> nad wejści</w:t>
      </w:r>
      <w:r w:rsidR="00145C93" w:rsidRPr="00E200C7">
        <w:rPr>
          <w:rFonts w:ascii="Grandview" w:hAnsi="Grandview" w:cstheme="minorHAnsi"/>
          <w:sz w:val="20"/>
          <w:szCs w:val="20"/>
        </w:rPr>
        <w:t>ami</w:t>
      </w:r>
      <w:r w:rsidRPr="00E200C7">
        <w:rPr>
          <w:rFonts w:ascii="Grandview" w:hAnsi="Grandview" w:cstheme="minorHAnsi"/>
          <w:sz w:val="20"/>
          <w:szCs w:val="20"/>
        </w:rPr>
        <w:t xml:space="preserve"> (wejścia od strony południowej przy połączeniu z salą gimnastyczną, wejście główne oraz wejście od strony dziedzińca). Wykonać nowe obróbki blacharskie na wzór istniejących. </w:t>
      </w:r>
      <w:r w:rsidR="00145C93" w:rsidRPr="00E200C7">
        <w:rPr>
          <w:rFonts w:ascii="Grandview" w:hAnsi="Grandview" w:cstheme="minorHAnsi"/>
          <w:sz w:val="20"/>
          <w:szCs w:val="20"/>
        </w:rPr>
        <w:t>W</w:t>
      </w:r>
      <w:r w:rsidR="00DC5295" w:rsidRPr="00E200C7">
        <w:rPr>
          <w:rFonts w:ascii="Grandview" w:hAnsi="Grandview" w:cstheme="minorHAnsi"/>
          <w:sz w:val="20"/>
          <w:szCs w:val="20"/>
        </w:rPr>
        <w:t xml:space="preserve">ymiana pokrycia zadaszenia nad wejściami na nowe z blachy trapezowej w kolorze szarym – RAL </w:t>
      </w:r>
      <w:r w:rsidR="00326561" w:rsidRPr="00E200C7">
        <w:rPr>
          <w:rFonts w:ascii="Grandview" w:hAnsi="Grandview" w:cstheme="minorHAnsi"/>
          <w:sz w:val="20"/>
          <w:szCs w:val="20"/>
        </w:rPr>
        <w:t>9</w:t>
      </w:r>
      <w:r w:rsidR="00DC5295" w:rsidRPr="00E200C7">
        <w:rPr>
          <w:rFonts w:ascii="Grandview" w:hAnsi="Grandview" w:cstheme="minorHAnsi"/>
          <w:sz w:val="20"/>
          <w:szCs w:val="20"/>
        </w:rPr>
        <w:t xml:space="preserve">007. </w:t>
      </w:r>
      <w:r w:rsidR="00145C93" w:rsidRPr="00E200C7">
        <w:rPr>
          <w:rFonts w:ascii="Grandview" w:hAnsi="Grandview" w:cstheme="minorHAnsi"/>
          <w:sz w:val="20"/>
          <w:szCs w:val="20"/>
        </w:rPr>
        <w:t xml:space="preserve">Połączenie ze ścianą wykończyć obróbką blacharską. </w:t>
      </w:r>
      <w:r w:rsidR="00DC5295" w:rsidRPr="00E200C7">
        <w:rPr>
          <w:rFonts w:ascii="Grandview" w:hAnsi="Grandview" w:cstheme="minorHAnsi"/>
          <w:sz w:val="20"/>
          <w:szCs w:val="20"/>
        </w:rPr>
        <w:t>Istniejącą konstrukcje zadaszenia( słupy</w:t>
      </w:r>
      <w:r w:rsidR="00C56902" w:rsidRPr="00E200C7">
        <w:rPr>
          <w:rFonts w:ascii="Grandview" w:hAnsi="Grandview" w:cstheme="minorHAnsi"/>
          <w:sz w:val="20"/>
          <w:szCs w:val="20"/>
        </w:rPr>
        <w:t>) oraz</w:t>
      </w:r>
      <w:r w:rsidR="00DC5295" w:rsidRPr="00E200C7">
        <w:rPr>
          <w:rFonts w:ascii="Grandview" w:hAnsi="Grandview" w:cstheme="minorHAnsi"/>
          <w:sz w:val="20"/>
          <w:szCs w:val="20"/>
        </w:rPr>
        <w:t xml:space="preserve"> balustradę oczyścić, odtłuścić i pomalować farbą chlorokauczukową podkładową oraz dwukrotnie nawierzchniową.</w:t>
      </w:r>
    </w:p>
    <w:p w14:paraId="4C8210D5" w14:textId="04767A25" w:rsidR="00560EAC" w:rsidRPr="00E200C7" w:rsidRDefault="00D77809" w:rsidP="00830524">
      <w:pPr>
        <w:pStyle w:val="Standard"/>
        <w:numPr>
          <w:ilvl w:val="0"/>
          <w:numId w:val="52"/>
        </w:numPr>
        <w:tabs>
          <w:tab w:val="left" w:pos="284"/>
        </w:tabs>
        <w:spacing w:line="360" w:lineRule="auto"/>
        <w:ind w:left="0" w:firstLine="0"/>
        <w:jc w:val="both"/>
        <w:rPr>
          <w:rFonts w:ascii="Grandview" w:hAnsi="Grandview" w:cstheme="minorHAnsi"/>
          <w:sz w:val="20"/>
          <w:szCs w:val="20"/>
        </w:rPr>
      </w:pPr>
      <w:r w:rsidRPr="00E200C7">
        <w:rPr>
          <w:rFonts w:ascii="Grandview" w:hAnsi="Grandview" w:cstheme="minorHAnsi"/>
          <w:sz w:val="20"/>
          <w:szCs w:val="20"/>
        </w:rPr>
        <w:t xml:space="preserve">Odtworzenie studzienek okiennych piwnicy oraz </w:t>
      </w:r>
      <w:r w:rsidR="00C56902" w:rsidRPr="00E200C7">
        <w:rPr>
          <w:rFonts w:ascii="Grandview" w:hAnsi="Grandview" w:cstheme="minorHAnsi"/>
          <w:sz w:val="20"/>
          <w:szCs w:val="20"/>
        </w:rPr>
        <w:t>drenażu rozsączającego</w:t>
      </w:r>
      <w:r w:rsidRPr="00E200C7">
        <w:rPr>
          <w:rFonts w:ascii="Grandview" w:hAnsi="Grandview" w:cstheme="minorHAnsi"/>
          <w:sz w:val="20"/>
          <w:szCs w:val="20"/>
        </w:rPr>
        <w:t xml:space="preserve"> wraz z wypełnieniem dna warstwą żwiru</w:t>
      </w:r>
      <w:r w:rsidR="00560EAC" w:rsidRPr="00E200C7">
        <w:rPr>
          <w:rFonts w:ascii="Grandview" w:hAnsi="Grandview" w:cstheme="minorHAnsi"/>
          <w:sz w:val="20"/>
          <w:szCs w:val="20"/>
        </w:rPr>
        <w:t>;</w:t>
      </w:r>
    </w:p>
    <w:p w14:paraId="7016962A" w14:textId="651D6F63" w:rsidR="00DC5295" w:rsidRPr="00E200C7" w:rsidRDefault="00560EAC" w:rsidP="00830524">
      <w:pPr>
        <w:pStyle w:val="Standard"/>
        <w:numPr>
          <w:ilvl w:val="0"/>
          <w:numId w:val="52"/>
        </w:numPr>
        <w:tabs>
          <w:tab w:val="left" w:pos="284"/>
        </w:tabs>
        <w:spacing w:line="360" w:lineRule="auto"/>
        <w:ind w:left="0" w:firstLine="0"/>
        <w:jc w:val="both"/>
        <w:rPr>
          <w:rFonts w:ascii="Grandview" w:hAnsi="Grandview" w:cstheme="minorHAnsi"/>
          <w:sz w:val="20"/>
          <w:szCs w:val="20"/>
        </w:rPr>
      </w:pPr>
      <w:r w:rsidRPr="00E200C7">
        <w:rPr>
          <w:rFonts w:ascii="Grandview" w:hAnsi="Grandview" w:cstheme="minorHAnsi"/>
          <w:sz w:val="20"/>
          <w:szCs w:val="20"/>
        </w:rPr>
        <w:t>W</w:t>
      </w:r>
      <w:r w:rsidR="00DC5295" w:rsidRPr="00E200C7">
        <w:rPr>
          <w:rFonts w:ascii="Grandview" w:hAnsi="Grandview" w:cstheme="minorHAnsi"/>
          <w:sz w:val="20"/>
          <w:szCs w:val="20"/>
        </w:rPr>
        <w:t xml:space="preserve">ykonanie obróbek z blachy na połączeniu ze ścianą. Styk zabezpieczyć uszczelniaczem. </w:t>
      </w:r>
    </w:p>
    <w:p w14:paraId="7275BBC5" w14:textId="6C1738CC" w:rsidR="00145C93" w:rsidRPr="00E200C7" w:rsidRDefault="0029334F" w:rsidP="00830524">
      <w:pPr>
        <w:pStyle w:val="Standard"/>
        <w:numPr>
          <w:ilvl w:val="0"/>
          <w:numId w:val="52"/>
        </w:numPr>
        <w:tabs>
          <w:tab w:val="left" w:pos="284"/>
        </w:tabs>
        <w:spacing w:line="360" w:lineRule="auto"/>
        <w:ind w:left="284" w:hanging="284"/>
        <w:jc w:val="both"/>
        <w:rPr>
          <w:rFonts w:ascii="Grandview" w:hAnsi="Grandview" w:cstheme="minorHAnsi"/>
          <w:sz w:val="20"/>
          <w:szCs w:val="20"/>
        </w:rPr>
      </w:pPr>
      <w:r w:rsidRPr="00E200C7">
        <w:rPr>
          <w:rFonts w:ascii="Grandview" w:hAnsi="Grandview" w:cstheme="minorHAnsi"/>
          <w:sz w:val="20"/>
          <w:szCs w:val="20"/>
        </w:rPr>
        <w:t>W</w:t>
      </w:r>
      <w:r w:rsidR="00145C93" w:rsidRPr="00E200C7">
        <w:rPr>
          <w:rFonts w:ascii="Grandview" w:hAnsi="Grandview" w:cstheme="minorHAnsi"/>
          <w:sz w:val="20"/>
          <w:szCs w:val="20"/>
        </w:rPr>
        <w:t>ymiana daszków nad studzienkami piwnicznymi</w:t>
      </w:r>
      <w:r w:rsidR="000B3B7E" w:rsidRPr="00E200C7">
        <w:rPr>
          <w:rFonts w:ascii="Grandview" w:hAnsi="Grandview" w:cstheme="minorHAnsi"/>
          <w:sz w:val="20"/>
          <w:szCs w:val="20"/>
        </w:rPr>
        <w:t xml:space="preserve"> zapobiegające zaciekanie wody deszczowej.</w:t>
      </w:r>
      <w:r w:rsidR="00145C93" w:rsidRPr="00E200C7">
        <w:rPr>
          <w:rFonts w:ascii="Grandview" w:hAnsi="Grandview" w:cstheme="minorHAnsi"/>
          <w:sz w:val="20"/>
          <w:szCs w:val="20"/>
        </w:rPr>
        <w:t xml:space="preserve"> </w:t>
      </w:r>
      <w:r w:rsidR="000B3B7E" w:rsidRPr="00E200C7">
        <w:rPr>
          <w:rFonts w:ascii="Grandview" w:hAnsi="Grandview" w:cstheme="minorHAnsi"/>
          <w:sz w:val="20"/>
          <w:szCs w:val="20"/>
        </w:rPr>
        <w:t>K</w:t>
      </w:r>
      <w:r w:rsidR="00145C93" w:rsidRPr="00E200C7">
        <w:rPr>
          <w:rFonts w:ascii="Grandview" w:hAnsi="Grandview" w:cstheme="minorHAnsi"/>
          <w:sz w:val="20"/>
          <w:szCs w:val="20"/>
        </w:rPr>
        <w:t xml:space="preserve">onstrukcja </w:t>
      </w:r>
      <w:r w:rsidR="00E67527" w:rsidRPr="00E200C7">
        <w:rPr>
          <w:rFonts w:ascii="Grandview" w:hAnsi="Grandview" w:cstheme="minorHAnsi"/>
          <w:sz w:val="20"/>
          <w:szCs w:val="20"/>
        </w:rPr>
        <w:t>ramy i wsporników :</w:t>
      </w:r>
      <w:r w:rsidR="00145C93" w:rsidRPr="00E200C7">
        <w:rPr>
          <w:rFonts w:ascii="Grandview" w:hAnsi="Grandview" w:cstheme="minorHAnsi"/>
          <w:sz w:val="20"/>
          <w:szCs w:val="20"/>
        </w:rPr>
        <w:t>aluminiowa</w:t>
      </w:r>
      <w:r w:rsidR="002C63A9" w:rsidRPr="00E200C7">
        <w:rPr>
          <w:rFonts w:ascii="Grandview" w:hAnsi="Grandview" w:cstheme="minorHAnsi"/>
          <w:sz w:val="20"/>
          <w:szCs w:val="20"/>
        </w:rPr>
        <w:t xml:space="preserve"> lub ze stali nierdzewnej, profil przeciwdeszczowy i przyścienny</w:t>
      </w:r>
      <w:r w:rsidR="00145C93" w:rsidRPr="00E200C7">
        <w:rPr>
          <w:rFonts w:ascii="Grandview" w:hAnsi="Grandview" w:cstheme="minorHAnsi"/>
          <w:sz w:val="20"/>
          <w:szCs w:val="20"/>
        </w:rPr>
        <w:t xml:space="preserve">, pokrycie z </w:t>
      </w:r>
      <w:r w:rsidR="002C63A9" w:rsidRPr="00E200C7">
        <w:rPr>
          <w:rFonts w:ascii="Grandview" w:hAnsi="Grandview" w:cstheme="minorHAnsi"/>
          <w:sz w:val="20"/>
          <w:szCs w:val="20"/>
        </w:rPr>
        <w:t>ze szkła akrylowego</w:t>
      </w:r>
      <w:r w:rsidR="00E67527" w:rsidRPr="00E200C7">
        <w:rPr>
          <w:rFonts w:ascii="Grandview" w:hAnsi="Grandview" w:cstheme="minorHAnsi"/>
          <w:sz w:val="20"/>
          <w:szCs w:val="20"/>
        </w:rPr>
        <w:t xml:space="preserve"> gr. ok 6 mm, bezbarwnego</w:t>
      </w:r>
      <w:r w:rsidR="002C63A9" w:rsidRPr="00E200C7">
        <w:rPr>
          <w:rFonts w:ascii="Grandview" w:hAnsi="Grandview" w:cstheme="minorHAnsi"/>
          <w:sz w:val="20"/>
          <w:szCs w:val="20"/>
        </w:rPr>
        <w:t xml:space="preserve"> </w:t>
      </w:r>
      <w:r w:rsidR="009C54D6" w:rsidRPr="00E200C7">
        <w:rPr>
          <w:rFonts w:ascii="Grandview" w:hAnsi="Grandview" w:cstheme="minorHAnsi"/>
          <w:sz w:val="20"/>
          <w:szCs w:val="20"/>
        </w:rPr>
        <w:t>.</w:t>
      </w:r>
      <w:r w:rsidR="002C63A9" w:rsidRPr="00E200C7">
        <w:rPr>
          <w:rFonts w:ascii="Grandview" w:hAnsi="Grandview" w:cstheme="minorHAnsi"/>
          <w:sz w:val="20"/>
          <w:szCs w:val="20"/>
        </w:rPr>
        <w:t xml:space="preserve"> Uszczelnienie w profilu przyściennym ( np. gumowe)</w:t>
      </w:r>
      <w:r w:rsidR="009C54D6" w:rsidRPr="00E200C7">
        <w:rPr>
          <w:rFonts w:ascii="Grandview" w:hAnsi="Grandview" w:cstheme="minorHAnsi"/>
          <w:sz w:val="20"/>
          <w:szCs w:val="20"/>
        </w:rPr>
        <w:t xml:space="preserve"> </w:t>
      </w:r>
      <w:r w:rsidR="002C63A9" w:rsidRPr="00E200C7">
        <w:rPr>
          <w:rFonts w:ascii="Grandview" w:hAnsi="Grandview" w:cstheme="minorHAnsi"/>
          <w:sz w:val="20"/>
          <w:szCs w:val="20"/>
        </w:rPr>
        <w:t>Odporne na działanie czynników zewnętrznych oraz promieni UV. Zaleca się zastosowanie rozwiązania z wbudowaną rynną odpływową – odpływ na boki lub jednostronnie .</w:t>
      </w:r>
      <w:r w:rsidR="009C54D6" w:rsidRPr="00E200C7">
        <w:rPr>
          <w:rFonts w:ascii="Grandview" w:hAnsi="Grandview" w:cstheme="minorHAnsi"/>
          <w:sz w:val="20"/>
          <w:szCs w:val="20"/>
        </w:rPr>
        <w:t xml:space="preserve">Łączna długość : ok 13 </w:t>
      </w:r>
      <w:r w:rsidR="00C56902" w:rsidRPr="00E200C7">
        <w:rPr>
          <w:rFonts w:ascii="Grandview" w:hAnsi="Grandview" w:cstheme="minorHAnsi"/>
          <w:sz w:val="20"/>
          <w:szCs w:val="20"/>
        </w:rPr>
        <w:t>m.b.</w:t>
      </w:r>
      <w:r w:rsidR="000B3B7E" w:rsidRPr="00E200C7">
        <w:rPr>
          <w:rFonts w:ascii="Grandview" w:hAnsi="Grandview" w:cstheme="minorHAnsi"/>
          <w:sz w:val="20"/>
          <w:szCs w:val="20"/>
        </w:rPr>
        <w:t xml:space="preserve"> </w:t>
      </w:r>
    </w:p>
    <w:p w14:paraId="79442E1D" w14:textId="77777777" w:rsidR="00560EAC" w:rsidRPr="00E200C7" w:rsidRDefault="00560EAC" w:rsidP="00560EAC">
      <w:pPr>
        <w:pStyle w:val="Standard"/>
        <w:tabs>
          <w:tab w:val="left" w:pos="284"/>
        </w:tabs>
        <w:spacing w:line="360" w:lineRule="auto"/>
        <w:rPr>
          <w:rFonts w:ascii="Grandview" w:hAnsi="Grandview" w:cstheme="minorHAnsi"/>
          <w:sz w:val="20"/>
          <w:szCs w:val="20"/>
        </w:rPr>
      </w:pPr>
    </w:p>
    <w:p w14:paraId="37EDBD01" w14:textId="77777777" w:rsidR="00560EAC" w:rsidRPr="00E200C7" w:rsidRDefault="00560EAC" w:rsidP="00560EAC">
      <w:pPr>
        <w:pStyle w:val="Nagwek3"/>
        <w:shd w:val="clear" w:color="auto" w:fill="FFFFFF"/>
        <w:spacing w:before="0" w:after="0"/>
        <w:rPr>
          <w:rFonts w:ascii="Grandview" w:hAnsi="Grandview" w:cstheme="minorHAnsi"/>
          <w:b w:val="0"/>
          <w:bCs w:val="0"/>
          <w:color w:val="002060"/>
          <w:sz w:val="20"/>
          <w:szCs w:val="20"/>
        </w:rPr>
      </w:pPr>
      <w:r w:rsidRPr="00E200C7">
        <w:rPr>
          <w:rFonts w:ascii="Grandview" w:hAnsi="Grandview" w:cstheme="minorHAnsi"/>
          <w:b w:val="0"/>
          <w:bCs w:val="0"/>
          <w:sz w:val="20"/>
          <w:szCs w:val="20"/>
        </w:rPr>
        <w:t>CHARAKTERYSTYKA DASZKÓW PŁASKICH Z POLIWĘGLANU LITEGO</w:t>
      </w:r>
    </w:p>
    <w:p w14:paraId="0D560440" w14:textId="77777777" w:rsidR="00560EAC" w:rsidRPr="00E200C7" w:rsidRDefault="00560EAC" w:rsidP="00560EAC">
      <w:pPr>
        <w:pStyle w:val="Standard"/>
        <w:tabs>
          <w:tab w:val="left" w:pos="284"/>
        </w:tabs>
        <w:spacing w:line="360" w:lineRule="auto"/>
        <w:rPr>
          <w:rFonts w:ascii="Grandview" w:hAnsi="Grandview" w:cstheme="minorHAnsi"/>
          <w:sz w:val="20"/>
          <w:szCs w:val="20"/>
        </w:rPr>
      </w:pPr>
    </w:p>
    <w:p w14:paraId="6D6462CF" w14:textId="7767369E" w:rsidR="009C54D6" w:rsidRPr="00E200C7" w:rsidRDefault="002C63A9" w:rsidP="0060790A">
      <w:pPr>
        <w:pStyle w:val="Standard"/>
        <w:spacing w:line="360" w:lineRule="auto"/>
        <w:rPr>
          <w:rFonts w:ascii="Grandview" w:hAnsi="Grandview" w:cstheme="minorHAnsi"/>
          <w:color w:val="002060"/>
          <w:sz w:val="20"/>
          <w:szCs w:val="20"/>
        </w:rPr>
      </w:pPr>
      <w:r w:rsidRPr="00E200C7">
        <w:rPr>
          <w:rFonts w:ascii="Grandview" w:hAnsi="Grandview" w:cstheme="minorHAnsi"/>
          <w:noProof/>
          <w:color w:val="002060"/>
          <w:sz w:val="20"/>
          <w:szCs w:val="20"/>
        </w:rPr>
        <w:t xml:space="preserve">             </w:t>
      </w:r>
      <w:r w:rsidR="00560EAC" w:rsidRPr="00E200C7">
        <w:rPr>
          <w:rFonts w:ascii="Grandview" w:hAnsi="Grandview" w:cstheme="minorHAnsi"/>
          <w:noProof/>
          <w:color w:val="002060"/>
          <w:sz w:val="20"/>
          <w:szCs w:val="20"/>
        </w:rPr>
        <w:drawing>
          <wp:inline distT="0" distB="0" distL="0" distR="0" wp14:anchorId="6DB5966F" wp14:editId="6A591AD4">
            <wp:extent cx="1758949" cy="1231900"/>
            <wp:effectExtent l="0" t="0" r="0" b="635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pic:cNvPicPr/>
                  </pic:nvPicPr>
                  <pic:blipFill rotWithShape="1">
                    <a:blip r:embed="rId24">
                      <a:extLst>
                        <a:ext uri="{28A0092B-C50C-407E-A947-70E740481C1C}">
                          <a14:useLocalDpi xmlns:a14="http://schemas.microsoft.com/office/drawing/2010/main" val="0"/>
                        </a:ext>
                      </a:extLst>
                    </a:blip>
                    <a:srcRect l="8604" t="21567" r="6270" b="19502"/>
                    <a:stretch/>
                  </pic:blipFill>
                  <pic:spPr bwMode="auto">
                    <a:xfrm>
                      <a:off x="0" y="0"/>
                      <a:ext cx="1762622" cy="1234473"/>
                    </a:xfrm>
                    <a:prstGeom prst="rect">
                      <a:avLst/>
                    </a:prstGeom>
                    <a:ln>
                      <a:noFill/>
                    </a:ln>
                    <a:extLst>
                      <a:ext uri="{53640926-AAD7-44D8-BBD7-CCE9431645EC}">
                        <a14:shadowObscured xmlns:a14="http://schemas.microsoft.com/office/drawing/2010/main"/>
                      </a:ext>
                    </a:extLst>
                  </pic:spPr>
                </pic:pic>
              </a:graphicData>
            </a:graphic>
          </wp:inline>
        </w:drawing>
      </w:r>
      <w:r w:rsidRPr="00E200C7">
        <w:rPr>
          <w:rFonts w:ascii="Grandview" w:hAnsi="Grandview" w:cstheme="minorHAnsi"/>
          <w:noProof/>
          <w:color w:val="002060"/>
          <w:sz w:val="20"/>
          <w:szCs w:val="20"/>
        </w:rPr>
        <w:t xml:space="preserve"> </w:t>
      </w:r>
      <w:r w:rsidR="0060790A" w:rsidRPr="00E200C7">
        <w:rPr>
          <w:rFonts w:ascii="Grandview" w:hAnsi="Grandview" w:cstheme="minorHAnsi"/>
          <w:color w:val="002060"/>
          <w:sz w:val="20"/>
          <w:szCs w:val="20"/>
        </w:rPr>
        <w:t xml:space="preserve">       </w:t>
      </w:r>
      <w:r w:rsidR="00560EAC" w:rsidRPr="00E200C7">
        <w:rPr>
          <w:rFonts w:ascii="Grandview" w:hAnsi="Grandview" w:cstheme="minorHAnsi"/>
          <w:color w:val="002060"/>
          <w:sz w:val="20"/>
          <w:szCs w:val="20"/>
        </w:rPr>
        <w:t xml:space="preserve">                  </w:t>
      </w:r>
      <w:r w:rsidR="0060790A" w:rsidRPr="00E200C7">
        <w:rPr>
          <w:rFonts w:ascii="Grandview" w:hAnsi="Grandview" w:cstheme="minorHAnsi"/>
          <w:color w:val="002060"/>
          <w:sz w:val="20"/>
          <w:szCs w:val="20"/>
        </w:rPr>
        <w:t xml:space="preserve"> </w:t>
      </w:r>
      <w:r w:rsidR="0060790A" w:rsidRPr="00E200C7">
        <w:rPr>
          <w:rFonts w:ascii="Grandview" w:hAnsi="Grandview" w:cstheme="minorHAnsi"/>
          <w:noProof/>
          <w:color w:val="002060"/>
          <w:sz w:val="20"/>
          <w:szCs w:val="20"/>
        </w:rPr>
        <w:drawing>
          <wp:inline distT="0" distB="0" distL="0" distR="0" wp14:anchorId="453D9E30" wp14:editId="5EF0AA73">
            <wp:extent cx="1993900" cy="1136650"/>
            <wp:effectExtent l="0" t="0" r="6350" b="6350"/>
            <wp:docPr id="12" name="Obraz 12" descr="Obraz zawierający stół, meble, stół robocz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descr="Obraz zawierający stół, meble, stół roboczy&#10;&#10;Opis wygenerowany automatycznie"/>
                    <pic:cNvPicPr/>
                  </pic:nvPicPr>
                  <pic:blipFill rotWithShape="1">
                    <a:blip r:embed="rId25">
                      <a:extLst>
                        <a:ext uri="{28A0092B-C50C-407E-A947-70E740481C1C}">
                          <a14:useLocalDpi xmlns:a14="http://schemas.microsoft.com/office/drawing/2010/main" val="0"/>
                        </a:ext>
                      </a:extLst>
                    </a:blip>
                    <a:srcRect l="6270" t="19019" r="4247" b="27786"/>
                    <a:stretch/>
                  </pic:blipFill>
                  <pic:spPr bwMode="auto">
                    <a:xfrm>
                      <a:off x="0" y="0"/>
                      <a:ext cx="2003620" cy="1142191"/>
                    </a:xfrm>
                    <a:prstGeom prst="rect">
                      <a:avLst/>
                    </a:prstGeom>
                    <a:ln>
                      <a:noFill/>
                    </a:ln>
                    <a:extLst>
                      <a:ext uri="{53640926-AAD7-44D8-BBD7-CCE9431645EC}">
                        <a14:shadowObscured xmlns:a14="http://schemas.microsoft.com/office/drawing/2010/main"/>
                      </a:ext>
                    </a:extLst>
                  </pic:spPr>
                </pic:pic>
              </a:graphicData>
            </a:graphic>
          </wp:inline>
        </w:drawing>
      </w:r>
    </w:p>
    <w:p w14:paraId="3836BB84" w14:textId="2AC24F38" w:rsidR="0060790A" w:rsidRPr="00E200C7" w:rsidRDefault="0060790A"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rPr>
        <w:lastRenderedPageBreak/>
        <w:t xml:space="preserve">Aluminiowe </w:t>
      </w:r>
      <w:r w:rsidR="00E67527" w:rsidRPr="00E200C7">
        <w:rPr>
          <w:rFonts w:ascii="Grandview" w:hAnsi="Grandview" w:cstheme="minorHAnsi"/>
          <w:sz w:val="20"/>
          <w:szCs w:val="20"/>
        </w:rPr>
        <w:t xml:space="preserve">lub stalowe </w:t>
      </w:r>
      <w:r w:rsidRPr="00E200C7">
        <w:rPr>
          <w:rFonts w:ascii="Grandview" w:hAnsi="Grandview" w:cstheme="minorHAnsi"/>
          <w:sz w:val="20"/>
          <w:szCs w:val="20"/>
        </w:rPr>
        <w:t>profile</w:t>
      </w:r>
      <w:r w:rsidR="00E67527" w:rsidRPr="00E200C7">
        <w:rPr>
          <w:rFonts w:ascii="Grandview" w:hAnsi="Grandview" w:cstheme="minorHAnsi"/>
          <w:sz w:val="20"/>
          <w:szCs w:val="20"/>
        </w:rPr>
        <w:t xml:space="preserve"> i </w:t>
      </w:r>
      <w:r w:rsidR="00C56902" w:rsidRPr="00E200C7">
        <w:rPr>
          <w:rFonts w:ascii="Grandview" w:hAnsi="Grandview" w:cstheme="minorHAnsi"/>
          <w:sz w:val="20"/>
          <w:szCs w:val="20"/>
        </w:rPr>
        <w:t>wsporniki malowane</w:t>
      </w:r>
      <w:r w:rsidRPr="00E200C7">
        <w:rPr>
          <w:rFonts w:ascii="Grandview" w:hAnsi="Grandview" w:cstheme="minorHAnsi"/>
          <w:sz w:val="20"/>
          <w:szCs w:val="20"/>
        </w:rPr>
        <w:t xml:space="preserve"> są proszkowo na kolor szary (RAL 9007</w:t>
      </w:r>
      <w:r w:rsidR="00E67527" w:rsidRPr="00E200C7">
        <w:rPr>
          <w:rFonts w:ascii="Grandview" w:hAnsi="Grandview" w:cstheme="minorHAnsi"/>
          <w:sz w:val="20"/>
          <w:szCs w:val="20"/>
        </w:rPr>
        <w:t>)</w:t>
      </w:r>
      <w:r w:rsidRPr="00E200C7">
        <w:rPr>
          <w:rFonts w:ascii="Grandview" w:hAnsi="Grandview" w:cstheme="minorHAnsi"/>
          <w:sz w:val="20"/>
          <w:szCs w:val="20"/>
        </w:rPr>
        <w:t>.  Montażu bez użycia dodatkowych podpór</w:t>
      </w:r>
      <w:r w:rsidR="00E67527" w:rsidRPr="00E200C7">
        <w:rPr>
          <w:rFonts w:ascii="Grandview" w:hAnsi="Grandview" w:cstheme="minorHAnsi"/>
          <w:sz w:val="20"/>
          <w:szCs w:val="20"/>
        </w:rPr>
        <w:t xml:space="preserve"> w systemie modularnym umożliwiającym łączenie daszków</w:t>
      </w:r>
      <w:r w:rsidR="000B3B7E" w:rsidRPr="00E200C7">
        <w:rPr>
          <w:rFonts w:ascii="Grandview" w:hAnsi="Grandview" w:cstheme="minorHAnsi"/>
          <w:sz w:val="20"/>
          <w:szCs w:val="20"/>
        </w:rPr>
        <w:t xml:space="preserve"> na dowolne długości</w:t>
      </w:r>
      <w:r w:rsidR="00E67527" w:rsidRPr="00E200C7">
        <w:rPr>
          <w:rFonts w:ascii="Grandview" w:hAnsi="Grandview" w:cstheme="minorHAnsi"/>
          <w:sz w:val="20"/>
          <w:szCs w:val="20"/>
        </w:rPr>
        <w:t>.</w:t>
      </w:r>
    </w:p>
    <w:p w14:paraId="05BEECF2" w14:textId="5EBA005F" w:rsidR="0060790A" w:rsidRPr="00E200C7" w:rsidRDefault="00560EAC" w:rsidP="00830524">
      <w:pPr>
        <w:widowControl/>
        <w:numPr>
          <w:ilvl w:val="0"/>
          <w:numId w:val="36"/>
        </w:numPr>
        <w:shd w:val="clear" w:color="auto" w:fill="FFFFFF"/>
        <w:tabs>
          <w:tab w:val="clear" w:pos="720"/>
          <w:tab w:val="num" w:pos="0"/>
        </w:tabs>
        <w:suppressAutoHyphens w:val="0"/>
        <w:autoSpaceDN/>
        <w:spacing w:before="100" w:after="0" w:line="360" w:lineRule="auto"/>
        <w:ind w:left="284" w:hanging="284"/>
        <w:jc w:val="both"/>
        <w:textAlignment w:val="auto"/>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P</w:t>
      </w:r>
      <w:r w:rsidR="0060790A" w:rsidRPr="00E200C7">
        <w:rPr>
          <w:rFonts w:ascii="Grandview" w:eastAsia="Times New Roman" w:hAnsi="Grandview" w:cstheme="minorHAnsi"/>
          <w:sz w:val="20"/>
          <w:szCs w:val="20"/>
          <w:lang w:eastAsia="zh-CN"/>
        </w:rPr>
        <w:t>łyta z poliwęglanu litego w kolorze przejrzystym</w:t>
      </w:r>
    </w:p>
    <w:p w14:paraId="0894A5C2" w14:textId="2FFF35AA" w:rsidR="0060790A" w:rsidRPr="00E200C7" w:rsidRDefault="00560EAC" w:rsidP="00830524">
      <w:pPr>
        <w:widowControl/>
        <w:numPr>
          <w:ilvl w:val="0"/>
          <w:numId w:val="36"/>
        </w:numPr>
        <w:shd w:val="clear" w:color="auto" w:fill="FFFFFF"/>
        <w:tabs>
          <w:tab w:val="clear" w:pos="720"/>
          <w:tab w:val="num" w:pos="0"/>
        </w:tabs>
        <w:suppressAutoHyphens w:val="0"/>
        <w:autoSpaceDN/>
        <w:spacing w:before="100" w:beforeAutospacing="1" w:after="100" w:afterAutospacing="1" w:line="360" w:lineRule="auto"/>
        <w:ind w:left="284" w:hanging="284"/>
        <w:jc w:val="both"/>
        <w:textAlignment w:val="auto"/>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G</w:t>
      </w:r>
      <w:r w:rsidR="0060790A" w:rsidRPr="00E200C7">
        <w:rPr>
          <w:rFonts w:ascii="Grandview" w:eastAsia="Times New Roman" w:hAnsi="Grandview" w:cstheme="minorHAnsi"/>
          <w:sz w:val="20"/>
          <w:szCs w:val="20"/>
          <w:lang w:eastAsia="zh-CN"/>
        </w:rPr>
        <w:t>rubość płyty</w:t>
      </w:r>
      <w:r w:rsidR="00DA6B9E" w:rsidRPr="00E200C7">
        <w:rPr>
          <w:rFonts w:ascii="Grandview" w:eastAsia="Times New Roman" w:hAnsi="Grandview" w:cstheme="minorHAnsi"/>
          <w:sz w:val="20"/>
          <w:szCs w:val="20"/>
          <w:lang w:eastAsia="zh-CN"/>
        </w:rPr>
        <w:t>-6</w:t>
      </w:r>
      <w:r w:rsidR="0060790A" w:rsidRPr="00E200C7">
        <w:rPr>
          <w:rFonts w:ascii="Grandview" w:eastAsia="Times New Roman" w:hAnsi="Grandview" w:cstheme="minorHAnsi"/>
          <w:sz w:val="20"/>
          <w:szCs w:val="20"/>
          <w:lang w:eastAsia="zh-CN"/>
        </w:rPr>
        <w:t xml:space="preserve"> mm</w:t>
      </w:r>
    </w:p>
    <w:p w14:paraId="49A7AC89" w14:textId="4A4B8121" w:rsidR="0060790A" w:rsidRPr="00E200C7" w:rsidRDefault="00560EAC" w:rsidP="00830524">
      <w:pPr>
        <w:widowControl/>
        <w:numPr>
          <w:ilvl w:val="0"/>
          <w:numId w:val="36"/>
        </w:numPr>
        <w:shd w:val="clear" w:color="auto" w:fill="FFFFFF"/>
        <w:tabs>
          <w:tab w:val="clear" w:pos="720"/>
          <w:tab w:val="num" w:pos="0"/>
        </w:tabs>
        <w:suppressAutoHyphens w:val="0"/>
        <w:autoSpaceDN/>
        <w:spacing w:before="100" w:beforeAutospacing="1" w:after="100" w:afterAutospacing="1" w:line="360" w:lineRule="auto"/>
        <w:ind w:left="284" w:hanging="284"/>
        <w:jc w:val="both"/>
        <w:textAlignment w:val="auto"/>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Z</w:t>
      </w:r>
      <w:r w:rsidR="0060790A" w:rsidRPr="00E200C7">
        <w:rPr>
          <w:rFonts w:ascii="Grandview" w:eastAsia="Times New Roman" w:hAnsi="Grandview" w:cstheme="minorHAnsi"/>
          <w:sz w:val="20"/>
          <w:szCs w:val="20"/>
          <w:lang w:eastAsia="zh-CN"/>
        </w:rPr>
        <w:t xml:space="preserve">agięte końce płyty poliwęglanowej </w:t>
      </w:r>
      <w:r w:rsidR="00072B82" w:rsidRPr="00E200C7">
        <w:rPr>
          <w:rFonts w:ascii="Grandview" w:eastAsia="Times New Roman" w:hAnsi="Grandview" w:cstheme="minorHAnsi"/>
          <w:sz w:val="20"/>
          <w:szCs w:val="20"/>
          <w:lang w:eastAsia="zh-CN"/>
        </w:rPr>
        <w:t>pełnią</w:t>
      </w:r>
      <w:r w:rsidR="0060790A" w:rsidRPr="00E200C7">
        <w:rPr>
          <w:rFonts w:ascii="Grandview" w:eastAsia="Times New Roman" w:hAnsi="Grandview" w:cstheme="minorHAnsi"/>
          <w:sz w:val="20"/>
          <w:szCs w:val="20"/>
          <w:lang w:eastAsia="zh-CN"/>
        </w:rPr>
        <w:t xml:space="preserve"> rolę rynny deszczowej i profilu przyściennego</w:t>
      </w:r>
      <w:r w:rsidR="00DA6B9E" w:rsidRPr="00E200C7">
        <w:rPr>
          <w:rFonts w:ascii="Grandview" w:eastAsia="Times New Roman" w:hAnsi="Grandview" w:cstheme="minorHAnsi"/>
          <w:sz w:val="20"/>
          <w:szCs w:val="20"/>
          <w:lang w:eastAsia="zh-CN"/>
        </w:rPr>
        <w:t xml:space="preserve"> lub wbudowana rynna na zakończeniu daszku;</w:t>
      </w:r>
    </w:p>
    <w:p w14:paraId="4092F24A" w14:textId="662B2B9E" w:rsidR="0060790A" w:rsidRPr="00E200C7" w:rsidRDefault="00560EAC" w:rsidP="00830524">
      <w:pPr>
        <w:widowControl/>
        <w:numPr>
          <w:ilvl w:val="0"/>
          <w:numId w:val="36"/>
        </w:numPr>
        <w:shd w:val="clear" w:color="auto" w:fill="FFFFFF"/>
        <w:tabs>
          <w:tab w:val="clear" w:pos="720"/>
          <w:tab w:val="num" w:pos="0"/>
        </w:tabs>
        <w:suppressAutoHyphens w:val="0"/>
        <w:autoSpaceDN/>
        <w:spacing w:before="100" w:beforeAutospacing="1" w:after="100" w:afterAutospacing="1" w:line="360" w:lineRule="auto"/>
        <w:ind w:left="284" w:hanging="284"/>
        <w:jc w:val="both"/>
        <w:textAlignment w:val="auto"/>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L</w:t>
      </w:r>
      <w:r w:rsidR="0060790A" w:rsidRPr="00E200C7">
        <w:rPr>
          <w:rFonts w:ascii="Grandview" w:eastAsia="Times New Roman" w:hAnsi="Grandview" w:cstheme="minorHAnsi"/>
          <w:sz w:val="20"/>
          <w:szCs w:val="20"/>
          <w:lang w:eastAsia="zh-CN"/>
        </w:rPr>
        <w:t>ekka konstrukcja aluminiowa</w:t>
      </w:r>
      <w:r w:rsidR="00DA6B9E" w:rsidRPr="00E200C7">
        <w:rPr>
          <w:rFonts w:ascii="Grandview" w:eastAsia="Times New Roman" w:hAnsi="Grandview" w:cstheme="minorHAnsi"/>
          <w:sz w:val="20"/>
          <w:szCs w:val="20"/>
          <w:lang w:eastAsia="zh-CN"/>
        </w:rPr>
        <w:t xml:space="preserve"> lub ze stali nierdzewnej;</w:t>
      </w:r>
    </w:p>
    <w:p w14:paraId="6065D7A6" w14:textId="792C4EE0" w:rsidR="0060790A" w:rsidRPr="00E200C7" w:rsidRDefault="00560EAC" w:rsidP="00830524">
      <w:pPr>
        <w:widowControl/>
        <w:numPr>
          <w:ilvl w:val="0"/>
          <w:numId w:val="36"/>
        </w:numPr>
        <w:shd w:val="clear" w:color="auto" w:fill="FFFFFF"/>
        <w:tabs>
          <w:tab w:val="clear" w:pos="720"/>
          <w:tab w:val="num" w:pos="0"/>
        </w:tabs>
        <w:suppressAutoHyphens w:val="0"/>
        <w:autoSpaceDN/>
        <w:spacing w:after="100" w:line="360" w:lineRule="auto"/>
        <w:ind w:left="284" w:hanging="284"/>
        <w:jc w:val="both"/>
        <w:textAlignment w:val="auto"/>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W</w:t>
      </w:r>
      <w:r w:rsidR="0060790A" w:rsidRPr="00E200C7">
        <w:rPr>
          <w:rFonts w:ascii="Grandview" w:eastAsia="Times New Roman" w:hAnsi="Grandview" w:cstheme="minorHAnsi"/>
          <w:sz w:val="20"/>
          <w:szCs w:val="20"/>
          <w:lang w:eastAsia="zh-CN"/>
        </w:rPr>
        <w:t xml:space="preserve"> standardzie </w:t>
      </w:r>
      <w:r w:rsidR="00DA6B9E" w:rsidRPr="00E200C7">
        <w:rPr>
          <w:rFonts w:ascii="Grandview" w:eastAsia="Times New Roman" w:hAnsi="Grandview" w:cstheme="minorHAnsi"/>
          <w:sz w:val="20"/>
          <w:szCs w:val="20"/>
          <w:lang w:eastAsia="zh-CN"/>
        </w:rPr>
        <w:t xml:space="preserve">rama i </w:t>
      </w:r>
      <w:r w:rsidR="0060790A" w:rsidRPr="00E200C7">
        <w:rPr>
          <w:rFonts w:ascii="Grandview" w:eastAsia="Times New Roman" w:hAnsi="Grandview" w:cstheme="minorHAnsi"/>
          <w:sz w:val="20"/>
          <w:szCs w:val="20"/>
          <w:lang w:eastAsia="zh-CN"/>
        </w:rPr>
        <w:t xml:space="preserve">wsporniki malowane na kolor </w:t>
      </w:r>
      <w:r w:rsidR="00DA6B9E" w:rsidRPr="00E200C7">
        <w:rPr>
          <w:rFonts w:ascii="Grandview" w:eastAsia="Times New Roman" w:hAnsi="Grandview" w:cstheme="minorHAnsi"/>
          <w:sz w:val="20"/>
          <w:szCs w:val="20"/>
          <w:lang w:eastAsia="zh-CN"/>
        </w:rPr>
        <w:t>szary</w:t>
      </w:r>
      <w:r w:rsidR="0060790A" w:rsidRPr="00E200C7">
        <w:rPr>
          <w:rFonts w:ascii="Grandview" w:eastAsia="Times New Roman" w:hAnsi="Grandview" w:cstheme="minorHAnsi"/>
          <w:sz w:val="20"/>
          <w:szCs w:val="20"/>
          <w:lang w:eastAsia="zh-CN"/>
        </w:rPr>
        <w:t xml:space="preserve"> (RAL 900</w:t>
      </w:r>
      <w:r w:rsidR="00DA6B9E" w:rsidRPr="00E200C7">
        <w:rPr>
          <w:rFonts w:ascii="Grandview" w:eastAsia="Times New Roman" w:hAnsi="Grandview" w:cstheme="minorHAnsi"/>
          <w:sz w:val="20"/>
          <w:szCs w:val="20"/>
          <w:lang w:eastAsia="zh-CN"/>
        </w:rPr>
        <w:t>7</w:t>
      </w:r>
      <w:r w:rsidR="0060790A" w:rsidRPr="00E200C7">
        <w:rPr>
          <w:rFonts w:ascii="Grandview" w:eastAsia="Times New Roman" w:hAnsi="Grandview" w:cstheme="minorHAnsi"/>
          <w:sz w:val="20"/>
          <w:szCs w:val="20"/>
          <w:lang w:eastAsia="zh-CN"/>
        </w:rPr>
        <w:t>) z bezbarwną płytą</w:t>
      </w:r>
      <w:r w:rsidRPr="00E200C7">
        <w:rPr>
          <w:rFonts w:ascii="Grandview" w:eastAsia="Times New Roman" w:hAnsi="Grandview" w:cstheme="minorHAnsi"/>
          <w:sz w:val="20"/>
          <w:szCs w:val="20"/>
          <w:lang w:eastAsia="zh-CN"/>
        </w:rPr>
        <w:t>;</w:t>
      </w:r>
    </w:p>
    <w:p w14:paraId="19507458" w14:textId="390A54CF" w:rsidR="00145C93" w:rsidRPr="00E200C7" w:rsidRDefault="001D35BE" w:rsidP="00830524">
      <w:pPr>
        <w:pStyle w:val="Standard"/>
        <w:numPr>
          <w:ilvl w:val="0"/>
          <w:numId w:val="52"/>
        </w:numPr>
        <w:tabs>
          <w:tab w:val="left" w:pos="284"/>
        </w:tabs>
        <w:spacing w:line="360" w:lineRule="auto"/>
        <w:ind w:left="0" w:firstLine="0"/>
        <w:jc w:val="both"/>
        <w:rPr>
          <w:rFonts w:ascii="Grandview" w:hAnsi="Grandview" w:cstheme="minorHAnsi"/>
          <w:sz w:val="20"/>
          <w:szCs w:val="20"/>
        </w:rPr>
      </w:pPr>
      <w:r w:rsidRPr="00E200C7">
        <w:rPr>
          <w:rFonts w:ascii="Grandview" w:hAnsi="Grandview" w:cstheme="minorHAnsi"/>
          <w:sz w:val="20"/>
          <w:szCs w:val="20"/>
        </w:rPr>
        <w:t>Z</w:t>
      </w:r>
      <w:r w:rsidR="00DC5295" w:rsidRPr="00E200C7">
        <w:rPr>
          <w:rFonts w:ascii="Grandview" w:hAnsi="Grandview" w:cstheme="minorHAnsi"/>
          <w:sz w:val="20"/>
          <w:szCs w:val="20"/>
        </w:rPr>
        <w:t xml:space="preserve">bicie </w:t>
      </w:r>
      <w:r w:rsidR="0029334F" w:rsidRPr="00E200C7">
        <w:rPr>
          <w:rFonts w:ascii="Grandview" w:hAnsi="Grandview" w:cstheme="minorHAnsi"/>
          <w:sz w:val="20"/>
          <w:szCs w:val="20"/>
        </w:rPr>
        <w:t xml:space="preserve">istniejących </w:t>
      </w:r>
      <w:r w:rsidR="00DC5295" w:rsidRPr="00E200C7">
        <w:rPr>
          <w:rFonts w:ascii="Grandview" w:hAnsi="Grandview" w:cstheme="minorHAnsi"/>
          <w:sz w:val="20"/>
          <w:szCs w:val="20"/>
        </w:rPr>
        <w:t xml:space="preserve">tynków </w:t>
      </w:r>
      <w:r w:rsidRPr="00E200C7">
        <w:rPr>
          <w:rFonts w:ascii="Grandview" w:hAnsi="Grandview" w:cstheme="minorHAnsi"/>
          <w:sz w:val="20"/>
          <w:szCs w:val="20"/>
        </w:rPr>
        <w:t>murków pochylni oraz tarasu od strony dziedzińca wewnętrznego</w:t>
      </w:r>
      <w:r w:rsidR="00DC5295" w:rsidRPr="00E200C7">
        <w:rPr>
          <w:rFonts w:ascii="Grandview" w:hAnsi="Grandview" w:cstheme="minorHAnsi"/>
          <w:sz w:val="20"/>
          <w:szCs w:val="20"/>
        </w:rPr>
        <w:t xml:space="preserve"> , następnie ich uzupełnienie oraz wykonanie warstwy zbrojnej wraz z wyprawą z tynku mozaikowego.</w:t>
      </w:r>
    </w:p>
    <w:p w14:paraId="4A5D1821" w14:textId="38AB77AB" w:rsidR="005B4107" w:rsidRPr="00E200C7" w:rsidRDefault="00DC5295" w:rsidP="00830524">
      <w:pPr>
        <w:pStyle w:val="Standard"/>
        <w:numPr>
          <w:ilvl w:val="0"/>
          <w:numId w:val="52"/>
        </w:numPr>
        <w:spacing w:line="360" w:lineRule="auto"/>
        <w:ind w:left="284" w:hanging="284"/>
        <w:jc w:val="both"/>
        <w:rPr>
          <w:rFonts w:ascii="Grandview" w:hAnsi="Grandview" w:cstheme="minorHAnsi"/>
          <w:sz w:val="20"/>
          <w:szCs w:val="20"/>
        </w:rPr>
      </w:pPr>
      <w:r w:rsidRPr="00E200C7">
        <w:rPr>
          <w:rFonts w:ascii="Grandview" w:hAnsi="Grandview" w:cstheme="minorHAnsi"/>
          <w:sz w:val="20"/>
          <w:szCs w:val="20"/>
        </w:rPr>
        <w:t xml:space="preserve">rozebranie istniejących okładzin z płytek klinkierowych, Wykonanie obróbki z blachy powlekanej, na krawędzi </w:t>
      </w:r>
      <w:r w:rsidR="00145C93" w:rsidRPr="00E200C7">
        <w:rPr>
          <w:rFonts w:ascii="Grandview" w:hAnsi="Grandview" w:cstheme="minorHAnsi"/>
          <w:sz w:val="20"/>
          <w:szCs w:val="20"/>
        </w:rPr>
        <w:t>zewnętrznej</w:t>
      </w:r>
      <w:r w:rsidRPr="00E200C7">
        <w:rPr>
          <w:rFonts w:ascii="Grandview" w:hAnsi="Grandview" w:cstheme="minorHAnsi"/>
          <w:sz w:val="20"/>
          <w:szCs w:val="20"/>
        </w:rPr>
        <w:t xml:space="preserve"> wykonać rąbek stojący uniemożliwiający odprowadzanie wody na </w:t>
      </w:r>
      <w:r w:rsidR="00145C93" w:rsidRPr="00E200C7">
        <w:rPr>
          <w:rFonts w:ascii="Grandview" w:hAnsi="Grandview" w:cstheme="minorHAnsi"/>
          <w:sz w:val="20"/>
          <w:szCs w:val="20"/>
        </w:rPr>
        <w:t>pochylnię</w:t>
      </w:r>
      <w:r w:rsidRPr="00E200C7">
        <w:rPr>
          <w:rFonts w:ascii="Grandview" w:hAnsi="Grandview" w:cstheme="minorHAnsi"/>
          <w:sz w:val="20"/>
          <w:szCs w:val="20"/>
        </w:rPr>
        <w:t>.</w:t>
      </w:r>
    </w:p>
    <w:p w14:paraId="222832C3" w14:textId="56804924" w:rsidR="00310BE6" w:rsidRPr="00E200C7" w:rsidRDefault="00145C93" w:rsidP="00830524">
      <w:pPr>
        <w:pStyle w:val="Standard"/>
        <w:numPr>
          <w:ilvl w:val="0"/>
          <w:numId w:val="52"/>
        </w:numPr>
        <w:spacing w:line="360" w:lineRule="auto"/>
        <w:ind w:left="284" w:hanging="284"/>
        <w:jc w:val="both"/>
        <w:rPr>
          <w:rFonts w:ascii="Grandview" w:hAnsi="Grandview" w:cstheme="minorHAnsi"/>
          <w:sz w:val="20"/>
          <w:szCs w:val="20"/>
        </w:rPr>
      </w:pPr>
      <w:r w:rsidRPr="00E200C7">
        <w:rPr>
          <w:rFonts w:ascii="Grandview" w:hAnsi="Grandview" w:cstheme="minorHAnsi"/>
          <w:sz w:val="20"/>
          <w:szCs w:val="20"/>
        </w:rPr>
        <w:t>wykonać balustrady dla pochylni</w:t>
      </w:r>
      <w:r w:rsidR="00310BE6" w:rsidRPr="00E200C7">
        <w:rPr>
          <w:rFonts w:ascii="Grandview" w:hAnsi="Grandview" w:cstheme="minorHAnsi"/>
          <w:sz w:val="20"/>
          <w:szCs w:val="20"/>
        </w:rPr>
        <w:t xml:space="preserve"> : </w:t>
      </w:r>
    </w:p>
    <w:p w14:paraId="0241ABA8" w14:textId="449FBF0E" w:rsidR="00310BE6" w:rsidRPr="00E200C7" w:rsidRDefault="00310BE6" w:rsidP="00D87CE2">
      <w:pPr>
        <w:spacing w:after="0" w:line="360" w:lineRule="auto"/>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 xml:space="preserve">Konstrukcja pochylni i rozwiązania materiałowe ze stali ocynkowanej malowanej proszkowo </w:t>
      </w:r>
      <w:r w:rsidR="001E5875" w:rsidRPr="00E200C7">
        <w:rPr>
          <w:rFonts w:ascii="Grandview" w:eastAsia="Times New Roman" w:hAnsi="Grandview" w:cstheme="minorHAnsi"/>
          <w:sz w:val="20"/>
          <w:szCs w:val="20"/>
          <w:lang w:eastAsia="zh-CN"/>
        </w:rPr>
        <w:t xml:space="preserve">w kolorze </w:t>
      </w:r>
      <w:r w:rsidRPr="00E200C7">
        <w:rPr>
          <w:rFonts w:ascii="Grandview" w:eastAsia="Times New Roman" w:hAnsi="Grandview" w:cstheme="minorHAnsi"/>
          <w:sz w:val="20"/>
          <w:szCs w:val="20"/>
          <w:lang w:eastAsia="zh-CN"/>
        </w:rPr>
        <w:t xml:space="preserve">RAL </w:t>
      </w:r>
      <w:r w:rsidR="001E5875" w:rsidRPr="00E200C7">
        <w:rPr>
          <w:rFonts w:ascii="Grandview" w:eastAsia="Times New Roman" w:hAnsi="Grandview" w:cstheme="minorHAnsi"/>
          <w:sz w:val="20"/>
          <w:szCs w:val="20"/>
          <w:lang w:eastAsia="zh-CN"/>
        </w:rPr>
        <w:t>9007 lub zbliżonym</w:t>
      </w:r>
      <w:r w:rsidRPr="00E200C7">
        <w:rPr>
          <w:rFonts w:ascii="Grandview" w:eastAsia="Times New Roman" w:hAnsi="Grandview" w:cstheme="minorHAnsi"/>
          <w:sz w:val="20"/>
          <w:szCs w:val="20"/>
          <w:lang w:eastAsia="zh-CN"/>
        </w:rPr>
        <w:t xml:space="preserve">: </w:t>
      </w:r>
    </w:p>
    <w:p w14:paraId="2C630833" w14:textId="073383E7" w:rsidR="00310BE6" w:rsidRPr="00E200C7" w:rsidRDefault="001E5875" w:rsidP="00D87CE2">
      <w:pPr>
        <w:spacing w:after="0" w:line="360" w:lineRule="auto"/>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 xml:space="preserve">- </w:t>
      </w:r>
      <w:r w:rsidR="00310BE6" w:rsidRPr="00E200C7">
        <w:rPr>
          <w:rFonts w:ascii="Grandview" w:eastAsia="Times New Roman" w:hAnsi="Grandview" w:cstheme="minorHAnsi"/>
          <w:sz w:val="20"/>
          <w:szCs w:val="20"/>
          <w:lang w:eastAsia="zh-CN"/>
        </w:rPr>
        <w:t>fundamenty - fundamenty betonowe z betonu B30 – dla słupków od strony elewacji</w:t>
      </w:r>
      <w:r w:rsidR="00B22CC4" w:rsidRPr="00E200C7">
        <w:rPr>
          <w:rFonts w:ascii="Grandview" w:eastAsia="Times New Roman" w:hAnsi="Grandview" w:cstheme="minorHAnsi"/>
          <w:sz w:val="20"/>
          <w:szCs w:val="20"/>
          <w:lang w:eastAsia="zh-CN"/>
        </w:rPr>
        <w:t>;</w:t>
      </w:r>
    </w:p>
    <w:p w14:paraId="6E3E60E5" w14:textId="463094FE" w:rsidR="00310BE6" w:rsidRPr="00E200C7" w:rsidRDefault="001E5875" w:rsidP="00D87CE2">
      <w:pPr>
        <w:spacing w:after="0" w:line="360" w:lineRule="auto"/>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 xml:space="preserve">- </w:t>
      </w:r>
      <w:r w:rsidR="00310BE6" w:rsidRPr="00E200C7">
        <w:rPr>
          <w:rFonts w:ascii="Grandview" w:eastAsia="Times New Roman" w:hAnsi="Grandview" w:cstheme="minorHAnsi"/>
          <w:sz w:val="20"/>
          <w:szCs w:val="20"/>
          <w:lang w:eastAsia="zh-CN"/>
        </w:rPr>
        <w:t>pochwyty – fi 50 mm x 3 mm</w:t>
      </w:r>
    </w:p>
    <w:p w14:paraId="6A183643" w14:textId="1201CF32" w:rsidR="00310BE6" w:rsidRPr="00E200C7" w:rsidRDefault="001E5875" w:rsidP="00D87CE2">
      <w:pPr>
        <w:spacing w:after="0" w:line="360" w:lineRule="auto"/>
        <w:jc w:val="both"/>
        <w:rPr>
          <w:rFonts w:ascii="Grandview" w:eastAsia="Times New Roman" w:hAnsi="Grandview" w:cstheme="minorHAnsi"/>
          <w:sz w:val="20"/>
          <w:szCs w:val="20"/>
          <w:lang w:eastAsia="zh-CN"/>
        </w:rPr>
      </w:pPr>
      <w:r w:rsidRPr="00E200C7">
        <w:rPr>
          <w:rFonts w:ascii="Grandview" w:eastAsia="Times New Roman" w:hAnsi="Grandview" w:cstheme="minorHAnsi"/>
          <w:sz w:val="20"/>
          <w:szCs w:val="20"/>
          <w:lang w:eastAsia="zh-CN"/>
        </w:rPr>
        <w:t>- s</w:t>
      </w:r>
      <w:r w:rsidR="00310BE6" w:rsidRPr="00E200C7">
        <w:rPr>
          <w:rFonts w:ascii="Grandview" w:eastAsia="Times New Roman" w:hAnsi="Grandview" w:cstheme="minorHAnsi"/>
          <w:sz w:val="20"/>
          <w:szCs w:val="20"/>
          <w:lang w:eastAsia="zh-CN"/>
        </w:rPr>
        <w:t xml:space="preserve">łupki stalowe fi 42 mm są mocowane do fundamentów i istniejącego </w:t>
      </w:r>
      <w:r w:rsidR="00C56902" w:rsidRPr="00E200C7">
        <w:rPr>
          <w:rFonts w:ascii="Grandview" w:eastAsia="Times New Roman" w:hAnsi="Grandview" w:cstheme="minorHAnsi"/>
          <w:sz w:val="20"/>
          <w:szCs w:val="20"/>
          <w:lang w:eastAsia="zh-CN"/>
        </w:rPr>
        <w:t>murka za</w:t>
      </w:r>
      <w:r w:rsidR="00310BE6" w:rsidRPr="00E200C7">
        <w:rPr>
          <w:rFonts w:ascii="Grandview" w:eastAsia="Times New Roman" w:hAnsi="Grandview" w:cstheme="minorHAnsi"/>
          <w:sz w:val="20"/>
          <w:szCs w:val="20"/>
          <w:lang w:eastAsia="zh-CN"/>
        </w:rPr>
        <w:t xml:space="preserve"> </w:t>
      </w:r>
      <w:r w:rsidR="00C56902" w:rsidRPr="00E200C7">
        <w:rPr>
          <w:rFonts w:ascii="Grandview" w:eastAsia="Times New Roman" w:hAnsi="Grandview" w:cstheme="minorHAnsi"/>
          <w:sz w:val="20"/>
          <w:szCs w:val="20"/>
          <w:lang w:eastAsia="zh-CN"/>
        </w:rPr>
        <w:t>pomocą markizy</w:t>
      </w:r>
      <w:r w:rsidR="00310BE6" w:rsidRPr="00E200C7">
        <w:rPr>
          <w:rFonts w:ascii="Grandview" w:eastAsia="Times New Roman" w:hAnsi="Grandview" w:cstheme="minorHAnsi"/>
          <w:sz w:val="20"/>
          <w:szCs w:val="20"/>
          <w:lang w:eastAsia="zh-CN"/>
        </w:rPr>
        <w:t xml:space="preserve"> ( blacha) fi 100 mm + 4 kotew wklejanych średnicy 12 mm.  Słupki od strony elewacji – wysokość ok 90 cm, słupki montowane na istniejącym murku wys. Ok 60 cm;</w:t>
      </w:r>
    </w:p>
    <w:p w14:paraId="5682FDB2" w14:textId="2B777E07" w:rsidR="00145C93" w:rsidRPr="00E200C7" w:rsidRDefault="00B22CC4" w:rsidP="00830524">
      <w:pPr>
        <w:pStyle w:val="Standard"/>
        <w:numPr>
          <w:ilvl w:val="0"/>
          <w:numId w:val="52"/>
        </w:numPr>
        <w:tabs>
          <w:tab w:val="left" w:pos="284"/>
        </w:tabs>
        <w:spacing w:line="360" w:lineRule="auto"/>
        <w:ind w:left="0" w:firstLine="0"/>
        <w:jc w:val="both"/>
        <w:rPr>
          <w:rFonts w:ascii="Grandview" w:hAnsi="Grandview" w:cstheme="minorHAnsi"/>
          <w:sz w:val="20"/>
          <w:szCs w:val="20"/>
        </w:rPr>
      </w:pPr>
      <w:r w:rsidRPr="00E200C7">
        <w:rPr>
          <w:rFonts w:ascii="Grandview" w:hAnsi="Grandview" w:cstheme="minorHAnsi"/>
          <w:sz w:val="20"/>
          <w:szCs w:val="20"/>
        </w:rPr>
        <w:t xml:space="preserve">zabezpieczenie antykorozyjnie i malowanie na kolor zbliżony do RAL 9007 farbą alkidową krat zabezpieczających okna i studzienki w piwnicy; </w:t>
      </w:r>
    </w:p>
    <w:p w14:paraId="4045D82F" w14:textId="1D73361A" w:rsidR="00C62E31" w:rsidRPr="00E200C7" w:rsidRDefault="00C62E31" w:rsidP="00830524">
      <w:pPr>
        <w:pStyle w:val="Standard"/>
        <w:numPr>
          <w:ilvl w:val="0"/>
          <w:numId w:val="52"/>
        </w:numPr>
        <w:tabs>
          <w:tab w:val="left" w:pos="284"/>
        </w:tabs>
        <w:spacing w:line="360" w:lineRule="auto"/>
        <w:ind w:left="0" w:firstLine="0"/>
        <w:jc w:val="both"/>
        <w:rPr>
          <w:rFonts w:ascii="Grandview" w:hAnsi="Grandview" w:cstheme="minorHAnsi"/>
          <w:sz w:val="20"/>
          <w:szCs w:val="20"/>
        </w:rPr>
      </w:pPr>
      <w:r w:rsidRPr="00E200C7">
        <w:rPr>
          <w:rFonts w:ascii="Grandview" w:hAnsi="Grandview" w:cstheme="minorHAnsi"/>
          <w:sz w:val="20"/>
          <w:szCs w:val="20"/>
        </w:rPr>
        <w:t>zabezpieczenie zieleni</w:t>
      </w:r>
      <w:r w:rsidR="0029334F" w:rsidRPr="00E200C7">
        <w:rPr>
          <w:rFonts w:ascii="Grandview" w:hAnsi="Grandview" w:cstheme="minorHAnsi"/>
          <w:sz w:val="20"/>
          <w:szCs w:val="20"/>
        </w:rPr>
        <w:t xml:space="preserve"> na czas wykonywanych prac budowlanych zamierzenia inwestycyjnego, w szczególności w sąsiedztwie wykopów przy ścianach przyziemia ( wykonanie izolacji przeciwwodna i </w:t>
      </w:r>
      <w:r w:rsidR="00326561" w:rsidRPr="00E200C7">
        <w:rPr>
          <w:rFonts w:ascii="Grandview" w:hAnsi="Grandview" w:cstheme="minorHAnsi"/>
          <w:sz w:val="20"/>
          <w:szCs w:val="20"/>
        </w:rPr>
        <w:t xml:space="preserve">termiczna </w:t>
      </w:r>
      <w:r w:rsidR="00072B82" w:rsidRPr="00E200C7">
        <w:rPr>
          <w:rFonts w:ascii="Grandview" w:hAnsi="Grandview" w:cstheme="minorHAnsi"/>
          <w:sz w:val="20"/>
          <w:szCs w:val="20"/>
        </w:rPr>
        <w:t>ścian</w:t>
      </w:r>
      <w:r w:rsidR="00326561" w:rsidRPr="00E200C7">
        <w:rPr>
          <w:rFonts w:ascii="Grandview" w:hAnsi="Grandview" w:cstheme="minorHAnsi"/>
          <w:sz w:val="20"/>
          <w:szCs w:val="20"/>
        </w:rPr>
        <w:t xml:space="preserve"> fundamentowych i </w:t>
      </w:r>
      <w:r w:rsidR="00072B82" w:rsidRPr="00E200C7">
        <w:rPr>
          <w:rFonts w:ascii="Grandview" w:hAnsi="Grandview" w:cstheme="minorHAnsi"/>
          <w:sz w:val="20"/>
          <w:szCs w:val="20"/>
        </w:rPr>
        <w:t>piwnicznych</w:t>
      </w:r>
      <w:r w:rsidR="00326561" w:rsidRPr="00E200C7">
        <w:rPr>
          <w:rFonts w:ascii="Grandview" w:hAnsi="Grandview" w:cstheme="minorHAnsi"/>
          <w:sz w:val="20"/>
          <w:szCs w:val="20"/>
        </w:rPr>
        <w:t xml:space="preserve"> przylegających do gruntu).</w:t>
      </w:r>
    </w:p>
    <w:p w14:paraId="0EBCEDC8" w14:textId="77777777" w:rsidR="00D87CE2" w:rsidRPr="00E200C7" w:rsidRDefault="00D87CE2" w:rsidP="00E06B84">
      <w:pPr>
        <w:pStyle w:val="Standard"/>
        <w:spacing w:line="300" w:lineRule="auto"/>
        <w:rPr>
          <w:rFonts w:ascii="Grandview" w:hAnsi="Grandview" w:cstheme="minorHAnsi"/>
          <w:color w:val="002060"/>
          <w:sz w:val="20"/>
          <w:szCs w:val="20"/>
        </w:rPr>
      </w:pPr>
    </w:p>
    <w:p w14:paraId="5D7757A4" w14:textId="2E4B73E0" w:rsidR="002664B7" w:rsidRPr="00E200C7" w:rsidRDefault="00E4393A" w:rsidP="00830524">
      <w:pPr>
        <w:pStyle w:val="Standard"/>
        <w:numPr>
          <w:ilvl w:val="0"/>
          <w:numId w:val="29"/>
        </w:numPr>
        <w:tabs>
          <w:tab w:val="left" w:pos="426"/>
        </w:tabs>
        <w:spacing w:line="360" w:lineRule="auto"/>
        <w:ind w:left="0" w:firstLine="0"/>
        <w:rPr>
          <w:rFonts w:ascii="Grandview" w:hAnsi="Grandview" w:cstheme="minorHAnsi"/>
          <w:sz w:val="22"/>
          <w:szCs w:val="22"/>
        </w:rPr>
      </w:pPr>
      <w:r w:rsidRPr="00E200C7">
        <w:rPr>
          <w:rFonts w:ascii="Grandview" w:hAnsi="Grandview" w:cstheme="minorHAnsi"/>
          <w:b/>
          <w:sz w:val="22"/>
          <w:szCs w:val="22"/>
          <w:lang w:eastAsia="pl-PL"/>
        </w:rPr>
        <w:t>NARZ</w:t>
      </w:r>
      <w:r w:rsidRPr="00E200C7">
        <w:rPr>
          <w:rFonts w:ascii="Grandview" w:eastAsia="TimesNewRoman,Bold" w:hAnsi="Grandview" w:cstheme="minorHAnsi"/>
          <w:b/>
          <w:sz w:val="22"/>
          <w:szCs w:val="22"/>
          <w:lang w:eastAsia="pl-PL"/>
        </w:rPr>
        <w:t>Ę</w:t>
      </w:r>
      <w:r w:rsidRPr="00E200C7">
        <w:rPr>
          <w:rFonts w:ascii="Grandview" w:hAnsi="Grandview" w:cstheme="minorHAnsi"/>
          <w:b/>
          <w:sz w:val="22"/>
          <w:szCs w:val="22"/>
          <w:lang w:eastAsia="pl-PL"/>
        </w:rPr>
        <w:t>DZIA, SPRZ</w:t>
      </w:r>
      <w:r w:rsidRPr="00E200C7">
        <w:rPr>
          <w:rFonts w:ascii="Grandview" w:eastAsia="TimesNewRoman,Bold" w:hAnsi="Grandview" w:cstheme="minorHAnsi"/>
          <w:b/>
          <w:sz w:val="22"/>
          <w:szCs w:val="22"/>
          <w:lang w:eastAsia="pl-PL"/>
        </w:rPr>
        <w:t>Ę</w:t>
      </w:r>
      <w:r w:rsidRPr="00E200C7">
        <w:rPr>
          <w:rFonts w:ascii="Grandview" w:hAnsi="Grandview" w:cstheme="minorHAnsi"/>
          <w:b/>
          <w:sz w:val="22"/>
          <w:szCs w:val="22"/>
          <w:lang w:eastAsia="pl-PL"/>
        </w:rPr>
        <w:t>T I URZ</w:t>
      </w:r>
      <w:r w:rsidRPr="00E200C7">
        <w:rPr>
          <w:rFonts w:ascii="Grandview" w:eastAsia="TimesNewRoman,Bold" w:hAnsi="Grandview" w:cstheme="minorHAnsi"/>
          <w:b/>
          <w:sz w:val="22"/>
          <w:szCs w:val="22"/>
          <w:lang w:eastAsia="pl-PL"/>
        </w:rPr>
        <w:t>Ą</w:t>
      </w:r>
      <w:r w:rsidRPr="00E200C7">
        <w:rPr>
          <w:rFonts w:ascii="Grandview" w:hAnsi="Grandview" w:cstheme="minorHAnsi"/>
          <w:b/>
          <w:sz w:val="22"/>
          <w:szCs w:val="22"/>
          <w:lang w:eastAsia="pl-PL"/>
        </w:rPr>
        <w:t>DZENIA</w:t>
      </w:r>
    </w:p>
    <w:p w14:paraId="466A136E" w14:textId="77777777" w:rsidR="002664B7" w:rsidRPr="00E200C7" w:rsidRDefault="00E4393A" w:rsidP="00D87CE2">
      <w:pPr>
        <w:pStyle w:val="Standard"/>
        <w:spacing w:before="100" w:line="360" w:lineRule="auto"/>
        <w:jc w:val="both"/>
        <w:rPr>
          <w:rFonts w:ascii="Grandview" w:hAnsi="Grandview" w:cstheme="minorHAnsi"/>
          <w:sz w:val="20"/>
          <w:szCs w:val="20"/>
        </w:rPr>
      </w:pPr>
      <w:r w:rsidRPr="00E200C7">
        <w:rPr>
          <w:rFonts w:ascii="Grandview" w:hAnsi="Grandview" w:cstheme="minorHAnsi"/>
          <w:sz w:val="20"/>
          <w:szCs w:val="20"/>
          <w:lang w:eastAsia="pl-PL"/>
        </w:rPr>
        <w:t>Do robót ocieplaj</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cych nale</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y stosowa</w:t>
      </w:r>
      <w:r w:rsidRPr="00E200C7">
        <w:rPr>
          <w:rFonts w:ascii="Grandview" w:eastAsia="TimesNewRoman" w:hAnsi="Grandview" w:cstheme="minorHAnsi"/>
          <w:sz w:val="20"/>
          <w:szCs w:val="20"/>
          <w:lang w:eastAsia="pl-PL"/>
        </w:rPr>
        <w:t xml:space="preserve">ć </w:t>
      </w:r>
      <w:r w:rsidRPr="00E200C7">
        <w:rPr>
          <w:rFonts w:ascii="Grandview" w:hAnsi="Grandview" w:cstheme="minorHAnsi"/>
          <w:sz w:val="20"/>
          <w:szCs w:val="20"/>
          <w:lang w:eastAsia="pl-PL"/>
        </w:rPr>
        <w:t>nast</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puj</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ce narz</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dzia i sprz</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t:</w:t>
      </w:r>
    </w:p>
    <w:p w14:paraId="6E784F88" w14:textId="77777777" w:rsidR="002664B7" w:rsidRPr="00E200C7" w:rsidRDefault="00E4393A"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xml:space="preserve">- szczotki druciane do czyszczenia powierzchni </w:t>
      </w:r>
      <w:r w:rsidRPr="00E200C7">
        <w:rPr>
          <w:rFonts w:ascii="Grandview" w:eastAsia="TimesNewRoman" w:hAnsi="Grandview" w:cstheme="minorHAnsi"/>
          <w:sz w:val="20"/>
          <w:szCs w:val="20"/>
          <w:lang w:eastAsia="pl-PL"/>
        </w:rPr>
        <w:t>ś</w:t>
      </w:r>
      <w:r w:rsidRPr="00E200C7">
        <w:rPr>
          <w:rFonts w:ascii="Grandview" w:hAnsi="Grandview" w:cstheme="minorHAnsi"/>
          <w:sz w:val="20"/>
          <w:szCs w:val="20"/>
          <w:lang w:eastAsia="pl-PL"/>
        </w:rPr>
        <w:t>cian (r</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czne i mechaniczne),</w:t>
      </w:r>
    </w:p>
    <w:p w14:paraId="188FF5D1" w14:textId="77777777" w:rsidR="002664B7" w:rsidRPr="00E200C7" w:rsidRDefault="00E4393A"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szpachle i packi metalowe z tworzywa sztucznego do nakładania zapraw i mas klej</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cych oraz tynkarskich,</w:t>
      </w:r>
    </w:p>
    <w:p w14:paraId="65D60B7F" w14:textId="0051BBE2" w:rsidR="002664B7" w:rsidRPr="00E200C7" w:rsidRDefault="00E4393A"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xml:space="preserve">- pace pokryte papierem </w:t>
      </w:r>
      <w:r w:rsidRPr="00E200C7">
        <w:rPr>
          <w:rFonts w:ascii="Grandview" w:eastAsia="TimesNewRoman" w:hAnsi="Grandview" w:cstheme="minorHAnsi"/>
          <w:sz w:val="20"/>
          <w:szCs w:val="20"/>
          <w:lang w:eastAsia="pl-PL"/>
        </w:rPr>
        <w:t>ś</w:t>
      </w:r>
      <w:r w:rsidRPr="00E200C7">
        <w:rPr>
          <w:rFonts w:ascii="Grandview" w:hAnsi="Grandview" w:cstheme="minorHAnsi"/>
          <w:sz w:val="20"/>
          <w:szCs w:val="20"/>
          <w:lang w:eastAsia="pl-PL"/>
        </w:rPr>
        <w:t>ciernym do wyrównywania powierzchni i kraw</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 xml:space="preserve">dzi </w:t>
      </w:r>
      <w:r w:rsidR="00C56902" w:rsidRPr="00E200C7">
        <w:rPr>
          <w:rFonts w:ascii="Grandview" w:hAnsi="Grandview" w:cstheme="minorHAnsi"/>
          <w:sz w:val="20"/>
          <w:szCs w:val="20"/>
          <w:lang w:eastAsia="pl-PL"/>
        </w:rPr>
        <w:t>przyklejonych płyt</w:t>
      </w:r>
      <w:r w:rsidRPr="00E200C7">
        <w:rPr>
          <w:rFonts w:ascii="Grandview" w:hAnsi="Grandview" w:cstheme="minorHAnsi"/>
          <w:sz w:val="20"/>
          <w:szCs w:val="20"/>
          <w:lang w:eastAsia="pl-PL"/>
        </w:rPr>
        <w:t xml:space="preserve"> styropianowych,</w:t>
      </w:r>
    </w:p>
    <w:p w14:paraId="5F83E64B" w14:textId="77777777" w:rsidR="002664B7" w:rsidRPr="00E200C7" w:rsidRDefault="00E4393A"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piłki r</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czne lub no</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e do ci</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cia płyt styropianowych,</w:t>
      </w:r>
    </w:p>
    <w:p w14:paraId="6226BF4F" w14:textId="77777777" w:rsidR="002664B7" w:rsidRPr="00E200C7" w:rsidRDefault="00E4393A"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no</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e lub no</w:t>
      </w:r>
      <w:r w:rsidRPr="00E200C7">
        <w:rPr>
          <w:rFonts w:ascii="Grandview" w:eastAsia="TimesNewRoman" w:hAnsi="Grandview" w:cstheme="minorHAnsi"/>
          <w:sz w:val="20"/>
          <w:szCs w:val="20"/>
          <w:lang w:eastAsia="pl-PL"/>
        </w:rPr>
        <w:t>ż</w:t>
      </w:r>
      <w:r w:rsidRPr="00E200C7">
        <w:rPr>
          <w:rFonts w:ascii="Grandview" w:hAnsi="Grandview" w:cstheme="minorHAnsi"/>
          <w:sz w:val="20"/>
          <w:szCs w:val="20"/>
          <w:lang w:eastAsia="pl-PL"/>
        </w:rPr>
        <w:t>yce do ci</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cia tkaniny szklanej,</w:t>
      </w:r>
    </w:p>
    <w:p w14:paraId="03862167" w14:textId="77777777" w:rsidR="002664B7" w:rsidRPr="00E200C7" w:rsidRDefault="00E4393A"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lastRenderedPageBreak/>
        <w:t>- łaty do sprawdzania płasko</w:t>
      </w:r>
      <w:r w:rsidRPr="00E200C7">
        <w:rPr>
          <w:rFonts w:ascii="Grandview" w:eastAsia="TimesNewRoman" w:hAnsi="Grandview" w:cstheme="minorHAnsi"/>
          <w:sz w:val="20"/>
          <w:szCs w:val="20"/>
          <w:lang w:eastAsia="pl-PL"/>
        </w:rPr>
        <w:t>ś</w:t>
      </w:r>
      <w:r w:rsidRPr="00E200C7">
        <w:rPr>
          <w:rFonts w:ascii="Grandview" w:hAnsi="Grandview" w:cstheme="minorHAnsi"/>
          <w:sz w:val="20"/>
          <w:szCs w:val="20"/>
          <w:lang w:eastAsia="pl-PL"/>
        </w:rPr>
        <w:t>ci powierzchni warstwy przyklejonych płyt styropianowych,</w:t>
      </w:r>
    </w:p>
    <w:p w14:paraId="4BBC2EE1" w14:textId="77777777" w:rsidR="002664B7" w:rsidRPr="00E200C7" w:rsidRDefault="00E4393A"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mieszadła koszyczkowe nap</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dzane wiertark</w:t>
      </w:r>
      <w:r w:rsidRPr="00E200C7">
        <w:rPr>
          <w:rFonts w:ascii="Grandview" w:eastAsia="TimesNewRoman" w:hAnsi="Grandview" w:cstheme="minorHAnsi"/>
          <w:sz w:val="20"/>
          <w:szCs w:val="20"/>
          <w:lang w:eastAsia="pl-PL"/>
        </w:rPr>
        <w:t xml:space="preserve">ą </w:t>
      </w:r>
      <w:r w:rsidRPr="00E200C7">
        <w:rPr>
          <w:rFonts w:ascii="Grandview" w:hAnsi="Grandview" w:cstheme="minorHAnsi"/>
          <w:sz w:val="20"/>
          <w:szCs w:val="20"/>
          <w:lang w:eastAsia="pl-PL"/>
        </w:rPr>
        <w:t>elektryczn</w:t>
      </w:r>
      <w:r w:rsidRPr="00E200C7">
        <w:rPr>
          <w:rFonts w:ascii="Grandview" w:eastAsia="TimesNewRoman" w:hAnsi="Grandview" w:cstheme="minorHAnsi"/>
          <w:sz w:val="20"/>
          <w:szCs w:val="20"/>
          <w:lang w:eastAsia="pl-PL"/>
        </w:rPr>
        <w:t xml:space="preserve">ą </w:t>
      </w:r>
      <w:r w:rsidRPr="00E200C7">
        <w:rPr>
          <w:rFonts w:ascii="Grandview" w:hAnsi="Grandview" w:cstheme="minorHAnsi"/>
          <w:sz w:val="20"/>
          <w:szCs w:val="20"/>
          <w:lang w:eastAsia="pl-PL"/>
        </w:rPr>
        <w:t>oraz pojemniki do przygotowywania mas klej</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cych i mas tynkarskich</w:t>
      </w:r>
    </w:p>
    <w:p w14:paraId="0D5F4C00" w14:textId="77777777" w:rsidR="002664B7" w:rsidRPr="00E200C7" w:rsidRDefault="00E4393A"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agregaty tynkarskie lub r</w:t>
      </w:r>
      <w:r w:rsidRPr="00E200C7">
        <w:rPr>
          <w:rFonts w:ascii="Grandview" w:eastAsia="TimesNewRoman" w:hAnsi="Grandview" w:cstheme="minorHAnsi"/>
          <w:sz w:val="20"/>
          <w:szCs w:val="20"/>
          <w:lang w:eastAsia="pl-PL"/>
        </w:rPr>
        <w:t>ę</w:t>
      </w:r>
      <w:r w:rsidRPr="00E200C7">
        <w:rPr>
          <w:rFonts w:ascii="Grandview" w:hAnsi="Grandview" w:cstheme="minorHAnsi"/>
          <w:sz w:val="20"/>
          <w:szCs w:val="20"/>
          <w:lang w:eastAsia="pl-PL"/>
        </w:rPr>
        <w:t>czne pistolety natryskowe z własnym zbiorkiem i spr</w:t>
      </w:r>
      <w:r w:rsidRPr="00E200C7">
        <w:rPr>
          <w:rFonts w:ascii="Grandview" w:eastAsia="TimesNewRoman" w:hAnsi="Grandview" w:cstheme="minorHAnsi"/>
          <w:sz w:val="20"/>
          <w:szCs w:val="20"/>
          <w:lang w:eastAsia="pl-PL"/>
        </w:rPr>
        <w:t>ęż</w:t>
      </w:r>
      <w:r w:rsidRPr="00E200C7">
        <w:rPr>
          <w:rFonts w:ascii="Grandview" w:hAnsi="Grandview" w:cstheme="minorHAnsi"/>
          <w:sz w:val="20"/>
          <w:szCs w:val="20"/>
          <w:lang w:eastAsia="pl-PL"/>
        </w:rPr>
        <w:t>ark</w:t>
      </w:r>
      <w:r w:rsidRPr="00E200C7">
        <w:rPr>
          <w:rFonts w:ascii="Grandview" w:eastAsia="TimesNewRoman" w:hAnsi="Grandview" w:cstheme="minorHAnsi"/>
          <w:sz w:val="20"/>
          <w:szCs w:val="20"/>
          <w:lang w:eastAsia="pl-PL"/>
        </w:rPr>
        <w:t>ą</w:t>
      </w:r>
    </w:p>
    <w:p w14:paraId="1BF362CF" w14:textId="77777777" w:rsidR="002664B7" w:rsidRPr="00E200C7" w:rsidRDefault="00E4393A"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powietrza do nakładania zaprawy lub masy tynkarskiej,</w:t>
      </w:r>
    </w:p>
    <w:p w14:paraId="63226BA0" w14:textId="77777777" w:rsidR="002664B7" w:rsidRPr="00E200C7" w:rsidRDefault="00E4393A"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urz</w:t>
      </w:r>
      <w:r w:rsidRPr="00E200C7">
        <w:rPr>
          <w:rFonts w:ascii="Grandview" w:eastAsia="TimesNewRoman" w:hAnsi="Grandview" w:cstheme="minorHAnsi"/>
          <w:sz w:val="20"/>
          <w:szCs w:val="20"/>
          <w:lang w:eastAsia="pl-PL"/>
        </w:rPr>
        <w:t>ą</w:t>
      </w:r>
      <w:r w:rsidRPr="00E200C7">
        <w:rPr>
          <w:rFonts w:ascii="Grandview" w:hAnsi="Grandview" w:cstheme="minorHAnsi"/>
          <w:sz w:val="20"/>
          <w:szCs w:val="20"/>
          <w:lang w:eastAsia="pl-PL"/>
        </w:rPr>
        <w:t>dzenia transportu pionowego,</w:t>
      </w:r>
    </w:p>
    <w:p w14:paraId="3A87BD74" w14:textId="77777777" w:rsidR="002664B7" w:rsidRPr="00E200C7" w:rsidRDefault="00E4393A" w:rsidP="00D87CE2">
      <w:pPr>
        <w:pStyle w:val="Standard"/>
        <w:spacing w:line="360" w:lineRule="auto"/>
        <w:jc w:val="both"/>
        <w:rPr>
          <w:rFonts w:ascii="Grandview" w:hAnsi="Grandview" w:cstheme="minorHAnsi"/>
          <w:sz w:val="20"/>
          <w:szCs w:val="20"/>
        </w:rPr>
      </w:pPr>
      <w:r w:rsidRPr="00E200C7">
        <w:rPr>
          <w:rFonts w:ascii="Grandview" w:hAnsi="Grandview" w:cstheme="minorHAnsi"/>
          <w:sz w:val="20"/>
          <w:szCs w:val="20"/>
          <w:lang w:eastAsia="pl-PL"/>
        </w:rPr>
        <w:t>- rusztowania stojakowe elewacyjne,</w:t>
      </w:r>
    </w:p>
    <w:p w14:paraId="047BED4D" w14:textId="40FAA577" w:rsidR="002664B7" w:rsidRPr="00E200C7" w:rsidRDefault="00E4393A" w:rsidP="00D87CE2">
      <w:pPr>
        <w:pStyle w:val="Standard"/>
        <w:spacing w:line="360" w:lineRule="auto"/>
        <w:jc w:val="both"/>
        <w:rPr>
          <w:rFonts w:ascii="Grandview" w:hAnsi="Grandview" w:cstheme="minorHAnsi"/>
          <w:sz w:val="20"/>
          <w:szCs w:val="20"/>
          <w:lang w:eastAsia="pl-PL"/>
        </w:rPr>
      </w:pPr>
      <w:r w:rsidRPr="00E200C7">
        <w:rPr>
          <w:rFonts w:ascii="Grandview" w:hAnsi="Grandview" w:cstheme="minorHAnsi"/>
          <w:sz w:val="20"/>
          <w:szCs w:val="20"/>
          <w:lang w:eastAsia="pl-PL"/>
        </w:rPr>
        <w:t>- aparaty do zmywania wod</w:t>
      </w:r>
      <w:r w:rsidRPr="00E200C7">
        <w:rPr>
          <w:rFonts w:ascii="Grandview" w:eastAsia="TimesNewRoman" w:hAnsi="Grandview" w:cstheme="minorHAnsi"/>
          <w:sz w:val="20"/>
          <w:szCs w:val="20"/>
          <w:lang w:eastAsia="pl-PL"/>
        </w:rPr>
        <w:t xml:space="preserve">ą </w:t>
      </w:r>
      <w:r w:rsidRPr="00E200C7">
        <w:rPr>
          <w:rFonts w:ascii="Grandview" w:hAnsi="Grandview" w:cstheme="minorHAnsi"/>
          <w:sz w:val="20"/>
          <w:szCs w:val="20"/>
          <w:lang w:eastAsia="pl-PL"/>
        </w:rPr>
        <w:t xml:space="preserve">powierzchni </w:t>
      </w:r>
      <w:r w:rsidRPr="00E200C7">
        <w:rPr>
          <w:rFonts w:ascii="Grandview" w:eastAsia="TimesNewRoman" w:hAnsi="Grandview" w:cstheme="minorHAnsi"/>
          <w:sz w:val="20"/>
          <w:szCs w:val="20"/>
          <w:lang w:eastAsia="pl-PL"/>
        </w:rPr>
        <w:t>ś</w:t>
      </w:r>
      <w:r w:rsidRPr="00E200C7">
        <w:rPr>
          <w:rFonts w:ascii="Grandview" w:hAnsi="Grandview" w:cstheme="minorHAnsi"/>
          <w:sz w:val="20"/>
          <w:szCs w:val="20"/>
          <w:lang w:eastAsia="pl-PL"/>
        </w:rPr>
        <w:t>cian.</w:t>
      </w:r>
    </w:p>
    <w:p w14:paraId="611F5D37" w14:textId="77777777" w:rsidR="006B7464" w:rsidRPr="00E200C7" w:rsidRDefault="006B7464">
      <w:pPr>
        <w:pStyle w:val="Standard"/>
        <w:spacing w:line="300" w:lineRule="auto"/>
        <w:rPr>
          <w:rFonts w:ascii="Grandview" w:hAnsi="Grandview"/>
          <w:lang w:eastAsia="pl-PL"/>
        </w:rPr>
      </w:pPr>
    </w:p>
    <w:p w14:paraId="76AF5042" w14:textId="76642F1E" w:rsidR="0093523C" w:rsidRPr="00E200C7" w:rsidRDefault="00DA6B9E" w:rsidP="00830524">
      <w:pPr>
        <w:pStyle w:val="Standard"/>
        <w:numPr>
          <w:ilvl w:val="0"/>
          <w:numId w:val="29"/>
        </w:numPr>
        <w:tabs>
          <w:tab w:val="left" w:pos="284"/>
          <w:tab w:val="left" w:pos="426"/>
        </w:tabs>
        <w:spacing w:line="360" w:lineRule="auto"/>
        <w:ind w:left="0" w:firstLine="0"/>
        <w:jc w:val="both"/>
        <w:rPr>
          <w:rFonts w:ascii="Grandview" w:hAnsi="Grandview"/>
          <w:sz w:val="22"/>
          <w:szCs w:val="22"/>
        </w:rPr>
      </w:pPr>
      <w:r w:rsidRPr="00E200C7">
        <w:rPr>
          <w:rFonts w:ascii="Grandview" w:hAnsi="Grandview"/>
          <w:b/>
          <w:sz w:val="22"/>
          <w:szCs w:val="22"/>
          <w:lang w:eastAsia="ar-SA"/>
        </w:rPr>
        <w:t>WARUNKI OCHRONY PRZECIWPO</w:t>
      </w:r>
      <w:r w:rsidRPr="00E200C7">
        <w:rPr>
          <w:rFonts w:ascii="Grandview" w:hAnsi="Grandview" w:cs="Calibri"/>
          <w:b/>
          <w:sz w:val="22"/>
          <w:szCs w:val="22"/>
          <w:lang w:eastAsia="ar-SA"/>
        </w:rPr>
        <w:t>Ż</w:t>
      </w:r>
      <w:r w:rsidRPr="00E200C7">
        <w:rPr>
          <w:rFonts w:ascii="Grandview" w:hAnsi="Grandview"/>
          <w:b/>
          <w:sz w:val="22"/>
          <w:szCs w:val="22"/>
          <w:lang w:eastAsia="ar-SA"/>
        </w:rPr>
        <w:t>AROWEJ.</w:t>
      </w:r>
      <w:r w:rsidR="009B1233" w:rsidRPr="00E200C7">
        <w:rPr>
          <w:rFonts w:ascii="Grandview" w:hAnsi="Grandview"/>
          <w:b/>
          <w:sz w:val="22"/>
          <w:szCs w:val="22"/>
          <w:lang w:eastAsia="ar-SA"/>
        </w:rPr>
        <w:t xml:space="preserve"> </w:t>
      </w:r>
    </w:p>
    <w:p w14:paraId="24749303" w14:textId="77777777" w:rsidR="002664B7" w:rsidRPr="00E200C7" w:rsidRDefault="00E4393A" w:rsidP="001E5875">
      <w:pPr>
        <w:pStyle w:val="Standard"/>
        <w:spacing w:line="360" w:lineRule="auto"/>
        <w:rPr>
          <w:rFonts w:ascii="Grandview" w:hAnsi="Grandview"/>
          <w:sz w:val="22"/>
          <w:szCs w:val="22"/>
        </w:rPr>
      </w:pPr>
      <w:r w:rsidRPr="00E200C7">
        <w:rPr>
          <w:rFonts w:ascii="Grandview" w:hAnsi="Grandview"/>
          <w:b/>
          <w:sz w:val="22"/>
          <w:szCs w:val="22"/>
          <w:lang w:eastAsia="pl-PL"/>
        </w:rPr>
        <w:t>Ochrona przeciwpo</w:t>
      </w:r>
      <w:r w:rsidRPr="00E200C7">
        <w:rPr>
          <w:rFonts w:ascii="Grandview" w:hAnsi="Grandview" w:cs="Calibri"/>
          <w:b/>
          <w:sz w:val="22"/>
          <w:szCs w:val="22"/>
          <w:lang w:eastAsia="pl-PL"/>
        </w:rPr>
        <w:t>ż</w:t>
      </w:r>
      <w:r w:rsidRPr="00E200C7">
        <w:rPr>
          <w:rFonts w:ascii="Grandview" w:hAnsi="Grandview"/>
          <w:b/>
          <w:sz w:val="22"/>
          <w:szCs w:val="22"/>
          <w:lang w:eastAsia="pl-PL"/>
        </w:rPr>
        <w:t>arowa zosta</w:t>
      </w:r>
      <w:r w:rsidRPr="00E200C7">
        <w:rPr>
          <w:rFonts w:ascii="Grandview" w:hAnsi="Grandview" w:cs="Calibri"/>
          <w:b/>
          <w:sz w:val="22"/>
          <w:szCs w:val="22"/>
          <w:lang w:eastAsia="pl-PL"/>
        </w:rPr>
        <w:t>ł</w:t>
      </w:r>
      <w:r w:rsidRPr="00E200C7">
        <w:rPr>
          <w:rFonts w:ascii="Grandview" w:hAnsi="Grandview"/>
          <w:b/>
          <w:sz w:val="22"/>
          <w:szCs w:val="22"/>
          <w:lang w:eastAsia="pl-PL"/>
        </w:rPr>
        <w:t>a okre</w:t>
      </w:r>
      <w:r w:rsidRPr="00E200C7">
        <w:rPr>
          <w:rFonts w:ascii="Grandview" w:hAnsi="Grandview" w:cs="Calibri"/>
          <w:b/>
          <w:sz w:val="22"/>
          <w:szCs w:val="22"/>
          <w:lang w:eastAsia="pl-PL"/>
        </w:rPr>
        <w:t>ś</w:t>
      </w:r>
      <w:r w:rsidRPr="00E200C7">
        <w:rPr>
          <w:rFonts w:ascii="Grandview" w:hAnsi="Grandview"/>
          <w:b/>
          <w:sz w:val="22"/>
          <w:szCs w:val="22"/>
          <w:lang w:eastAsia="pl-PL"/>
        </w:rPr>
        <w:t>lona dla cel</w:t>
      </w:r>
      <w:r w:rsidRPr="00E200C7">
        <w:rPr>
          <w:rFonts w:ascii="Grandview" w:hAnsi="Grandview" w:cs="Abadi"/>
          <w:b/>
          <w:sz w:val="22"/>
          <w:szCs w:val="22"/>
          <w:lang w:eastAsia="pl-PL"/>
        </w:rPr>
        <w:t>ó</w:t>
      </w:r>
      <w:r w:rsidRPr="00E200C7">
        <w:rPr>
          <w:rFonts w:ascii="Grandview" w:hAnsi="Grandview"/>
          <w:b/>
          <w:sz w:val="22"/>
          <w:szCs w:val="22"/>
          <w:lang w:eastAsia="pl-PL"/>
        </w:rPr>
        <w:t>w projektowych.</w:t>
      </w:r>
    </w:p>
    <w:p w14:paraId="30D8FFBD" w14:textId="33650326" w:rsidR="001E5875" w:rsidRPr="00E200C7" w:rsidRDefault="00E4393A" w:rsidP="001E5875">
      <w:pPr>
        <w:pStyle w:val="Standard"/>
        <w:spacing w:line="360" w:lineRule="auto"/>
        <w:jc w:val="both"/>
        <w:rPr>
          <w:rFonts w:ascii="Grandview" w:hAnsi="Grandview"/>
          <w:sz w:val="20"/>
          <w:szCs w:val="20"/>
        </w:rPr>
      </w:pPr>
      <w:r w:rsidRPr="00E200C7">
        <w:rPr>
          <w:rFonts w:ascii="Grandview" w:hAnsi="Grandview"/>
          <w:sz w:val="20"/>
          <w:szCs w:val="20"/>
          <w:lang w:eastAsia="pl-PL"/>
        </w:rPr>
        <w:t>Budynek posiada wysoko</w:t>
      </w:r>
      <w:r w:rsidRPr="00E200C7">
        <w:rPr>
          <w:rFonts w:ascii="Grandview" w:eastAsia="TimesNewRoman,Bold" w:hAnsi="Grandview" w:cs="Calibri"/>
          <w:sz w:val="20"/>
          <w:szCs w:val="20"/>
          <w:lang w:eastAsia="pl-PL"/>
        </w:rPr>
        <w:t>ść</w:t>
      </w:r>
      <w:r w:rsidRPr="00E200C7">
        <w:rPr>
          <w:rFonts w:ascii="Grandview" w:eastAsia="TimesNewRoman,Bold" w:hAnsi="Grandview"/>
          <w:sz w:val="20"/>
          <w:szCs w:val="20"/>
          <w:lang w:eastAsia="pl-PL"/>
        </w:rPr>
        <w:t xml:space="preserve"> </w:t>
      </w:r>
      <w:r w:rsidRPr="00E200C7">
        <w:rPr>
          <w:rFonts w:ascii="Grandview" w:hAnsi="Grandview"/>
          <w:sz w:val="20"/>
          <w:szCs w:val="20"/>
          <w:lang w:eastAsia="pl-PL"/>
        </w:rPr>
        <w:t>poni</w:t>
      </w:r>
      <w:r w:rsidRPr="00E200C7">
        <w:rPr>
          <w:rFonts w:ascii="Grandview" w:eastAsia="TimesNewRoman,Bold" w:hAnsi="Grandview" w:cs="Calibri"/>
          <w:sz w:val="20"/>
          <w:szCs w:val="20"/>
          <w:lang w:eastAsia="pl-PL"/>
        </w:rPr>
        <w:t>ż</w:t>
      </w:r>
      <w:r w:rsidRPr="00E200C7">
        <w:rPr>
          <w:rFonts w:ascii="Grandview" w:hAnsi="Grandview"/>
          <w:sz w:val="20"/>
          <w:szCs w:val="20"/>
          <w:lang w:eastAsia="pl-PL"/>
        </w:rPr>
        <w:t>ej 12 m w zwi</w:t>
      </w:r>
      <w:r w:rsidRPr="00E200C7">
        <w:rPr>
          <w:rFonts w:ascii="Grandview" w:eastAsia="TimesNewRoman,Bold" w:hAnsi="Grandview" w:cs="Calibri"/>
          <w:sz w:val="20"/>
          <w:szCs w:val="20"/>
          <w:lang w:eastAsia="pl-PL"/>
        </w:rPr>
        <w:t>ą</w:t>
      </w:r>
      <w:r w:rsidRPr="00E200C7">
        <w:rPr>
          <w:rFonts w:ascii="Grandview" w:hAnsi="Grandview"/>
          <w:sz w:val="20"/>
          <w:szCs w:val="20"/>
          <w:lang w:eastAsia="pl-PL"/>
        </w:rPr>
        <w:t>zku z czym od strony bezpiecze</w:t>
      </w:r>
      <w:r w:rsidRPr="00E200C7">
        <w:rPr>
          <w:rFonts w:ascii="Grandview" w:eastAsia="TimesNewRoman,Bold" w:hAnsi="Grandview" w:cs="Calibri"/>
          <w:sz w:val="20"/>
          <w:szCs w:val="20"/>
          <w:lang w:eastAsia="pl-PL"/>
        </w:rPr>
        <w:t>ń</w:t>
      </w:r>
      <w:r w:rsidRPr="00E200C7">
        <w:rPr>
          <w:rFonts w:ascii="Grandview" w:hAnsi="Grandview"/>
          <w:sz w:val="20"/>
          <w:szCs w:val="20"/>
          <w:lang w:eastAsia="pl-PL"/>
        </w:rPr>
        <w:t>stwa po</w:t>
      </w:r>
      <w:r w:rsidRPr="00E200C7">
        <w:rPr>
          <w:rFonts w:ascii="Grandview" w:eastAsia="TimesNewRoman,Bold" w:hAnsi="Grandview" w:cs="Calibri"/>
          <w:sz w:val="20"/>
          <w:szCs w:val="20"/>
          <w:lang w:eastAsia="pl-PL"/>
        </w:rPr>
        <w:t>ż</w:t>
      </w:r>
      <w:r w:rsidRPr="00E200C7">
        <w:rPr>
          <w:rFonts w:ascii="Grandview" w:hAnsi="Grandview"/>
          <w:sz w:val="20"/>
          <w:szCs w:val="20"/>
          <w:lang w:eastAsia="pl-PL"/>
        </w:rPr>
        <w:t>arowego zostaje przepis wynikaj</w:t>
      </w:r>
      <w:r w:rsidRPr="00E200C7">
        <w:rPr>
          <w:rFonts w:ascii="Grandview" w:eastAsia="TimesNewRoman,Bold" w:hAnsi="Grandview" w:cs="Calibri"/>
          <w:sz w:val="20"/>
          <w:szCs w:val="20"/>
          <w:lang w:eastAsia="pl-PL"/>
        </w:rPr>
        <w:t>ą</w:t>
      </w:r>
      <w:r w:rsidRPr="00E200C7">
        <w:rPr>
          <w:rFonts w:ascii="Grandview" w:hAnsi="Grandview"/>
          <w:sz w:val="20"/>
          <w:szCs w:val="20"/>
          <w:lang w:eastAsia="pl-PL"/>
        </w:rPr>
        <w:t>cy z Rozporz</w:t>
      </w:r>
      <w:r w:rsidRPr="00E200C7">
        <w:rPr>
          <w:rFonts w:ascii="Grandview" w:eastAsia="TimesNewRoman,Bold" w:hAnsi="Grandview" w:cs="Calibri"/>
          <w:sz w:val="20"/>
          <w:szCs w:val="20"/>
          <w:lang w:eastAsia="pl-PL"/>
        </w:rPr>
        <w:t>ą</w:t>
      </w:r>
      <w:r w:rsidRPr="00E200C7">
        <w:rPr>
          <w:rFonts w:ascii="Grandview" w:hAnsi="Grandview"/>
          <w:sz w:val="20"/>
          <w:szCs w:val="20"/>
          <w:lang w:eastAsia="pl-PL"/>
        </w:rPr>
        <w:t>dzenia Ministerstwa Infrastruktury w sprawie warunków technicznych, jakim powinny odpowiada</w:t>
      </w:r>
      <w:r w:rsidRPr="00E200C7">
        <w:rPr>
          <w:rFonts w:ascii="Grandview" w:eastAsia="TimesNewRoman,Bold" w:hAnsi="Grandview" w:cs="Calibri"/>
          <w:sz w:val="20"/>
          <w:szCs w:val="20"/>
          <w:lang w:eastAsia="pl-PL"/>
        </w:rPr>
        <w:t>ć</w:t>
      </w:r>
      <w:r w:rsidRPr="00E200C7">
        <w:rPr>
          <w:rFonts w:ascii="Grandview" w:eastAsia="TimesNewRoman,Bold" w:hAnsi="Grandview"/>
          <w:sz w:val="20"/>
          <w:szCs w:val="20"/>
          <w:lang w:eastAsia="pl-PL"/>
        </w:rPr>
        <w:t xml:space="preserve"> </w:t>
      </w:r>
      <w:r w:rsidRPr="00E200C7">
        <w:rPr>
          <w:rFonts w:ascii="Grandview" w:hAnsi="Grandview"/>
          <w:sz w:val="20"/>
          <w:szCs w:val="20"/>
          <w:lang w:eastAsia="pl-PL"/>
        </w:rPr>
        <w:t>budynki i ich usytuowanie mówi</w:t>
      </w:r>
      <w:r w:rsidRPr="00E200C7">
        <w:rPr>
          <w:rFonts w:ascii="Grandview" w:eastAsia="TimesNewRoman,Bold" w:hAnsi="Grandview" w:cs="Calibri"/>
          <w:sz w:val="20"/>
          <w:szCs w:val="20"/>
          <w:lang w:eastAsia="pl-PL"/>
        </w:rPr>
        <w:t>ą</w:t>
      </w:r>
      <w:r w:rsidRPr="00E200C7">
        <w:rPr>
          <w:rFonts w:ascii="Grandview" w:hAnsi="Grandview"/>
          <w:sz w:val="20"/>
          <w:szCs w:val="20"/>
          <w:lang w:eastAsia="pl-PL"/>
        </w:rPr>
        <w:t xml:space="preserve">cy, </w:t>
      </w:r>
      <w:r w:rsidRPr="00E200C7">
        <w:rPr>
          <w:rFonts w:ascii="Grandview" w:eastAsia="TimesNewRoman,Bold" w:hAnsi="Grandview" w:cs="Calibri"/>
          <w:sz w:val="20"/>
          <w:szCs w:val="20"/>
          <w:lang w:eastAsia="pl-PL"/>
        </w:rPr>
        <w:t>ż</w:t>
      </w:r>
      <w:r w:rsidRPr="00E200C7">
        <w:rPr>
          <w:rFonts w:ascii="Grandview" w:hAnsi="Grandview"/>
          <w:sz w:val="20"/>
          <w:szCs w:val="20"/>
          <w:lang w:eastAsia="pl-PL"/>
        </w:rPr>
        <w:t>e budynek do wys. 25m nie musi by</w:t>
      </w:r>
      <w:r w:rsidRPr="00E200C7">
        <w:rPr>
          <w:rFonts w:ascii="Grandview" w:eastAsia="TimesNewRoman,Bold" w:hAnsi="Grandview" w:cs="Calibri"/>
          <w:sz w:val="20"/>
          <w:szCs w:val="20"/>
          <w:lang w:eastAsia="pl-PL"/>
        </w:rPr>
        <w:t>ć</w:t>
      </w:r>
      <w:r w:rsidRPr="00E200C7">
        <w:rPr>
          <w:rFonts w:ascii="Grandview" w:eastAsia="TimesNewRoman,Bold" w:hAnsi="Grandview"/>
          <w:sz w:val="20"/>
          <w:szCs w:val="20"/>
          <w:lang w:eastAsia="pl-PL"/>
        </w:rPr>
        <w:t xml:space="preserve"> </w:t>
      </w:r>
      <w:r w:rsidRPr="00E200C7">
        <w:rPr>
          <w:rFonts w:ascii="Grandview" w:hAnsi="Grandview"/>
          <w:sz w:val="20"/>
          <w:szCs w:val="20"/>
          <w:lang w:eastAsia="pl-PL"/>
        </w:rPr>
        <w:t>ocieplony materia</w:t>
      </w:r>
      <w:r w:rsidRPr="00E200C7">
        <w:rPr>
          <w:rFonts w:ascii="Grandview" w:hAnsi="Grandview" w:cs="Calibri"/>
          <w:sz w:val="20"/>
          <w:szCs w:val="20"/>
          <w:lang w:eastAsia="pl-PL"/>
        </w:rPr>
        <w:t>ł</w:t>
      </w:r>
      <w:r w:rsidRPr="00E200C7">
        <w:rPr>
          <w:rFonts w:ascii="Grandview" w:hAnsi="Grandview"/>
          <w:sz w:val="20"/>
          <w:szCs w:val="20"/>
          <w:lang w:eastAsia="pl-PL"/>
        </w:rPr>
        <w:t>em niepalnym.</w:t>
      </w:r>
    </w:p>
    <w:p w14:paraId="6B16A38D" w14:textId="613EFB90" w:rsidR="0093523C" w:rsidRPr="00E200C7" w:rsidRDefault="00964C29" w:rsidP="00F50672">
      <w:pPr>
        <w:pStyle w:val="Standard"/>
        <w:spacing w:before="100" w:line="360" w:lineRule="auto"/>
        <w:jc w:val="both"/>
        <w:rPr>
          <w:rFonts w:ascii="Grandview" w:hAnsi="Grandview"/>
          <w:b/>
          <w:bCs/>
          <w:sz w:val="20"/>
          <w:szCs w:val="20"/>
          <w:lang w:eastAsia="pl-PL"/>
        </w:rPr>
      </w:pPr>
      <w:r w:rsidRPr="00E200C7">
        <w:rPr>
          <w:rFonts w:ascii="Grandview" w:hAnsi="Grandview"/>
          <w:b/>
          <w:bCs/>
          <w:sz w:val="20"/>
          <w:szCs w:val="20"/>
          <w:lang w:eastAsia="pl-PL"/>
        </w:rPr>
        <w:t>NAZWA I ADRES INWESTYCJI:</w:t>
      </w:r>
    </w:p>
    <w:p w14:paraId="2DFE2F6C" w14:textId="77777777" w:rsidR="001E5875" w:rsidRPr="00E200C7" w:rsidRDefault="0093523C" w:rsidP="00F50672">
      <w:pPr>
        <w:spacing w:before="100" w:after="0" w:line="360" w:lineRule="auto"/>
        <w:jc w:val="both"/>
        <w:rPr>
          <w:rFonts w:ascii="Grandview" w:hAnsi="Grandview"/>
          <w:b/>
          <w:sz w:val="20"/>
          <w:szCs w:val="20"/>
        </w:rPr>
      </w:pPr>
      <w:r w:rsidRPr="00E200C7">
        <w:rPr>
          <w:rFonts w:ascii="Grandview" w:hAnsi="Grandview"/>
          <w:b/>
          <w:sz w:val="20"/>
          <w:szCs w:val="20"/>
        </w:rPr>
        <w:t>PROJEKT TERMOMODERNIZACJI BUDYNKU GŁ</w:t>
      </w:r>
      <w:r w:rsidRPr="00E200C7">
        <w:rPr>
          <w:rFonts w:ascii="Grandview" w:hAnsi="Grandview" w:cs="Abadi"/>
          <w:b/>
          <w:sz w:val="20"/>
          <w:szCs w:val="20"/>
        </w:rPr>
        <w:t>Ó</w:t>
      </w:r>
      <w:r w:rsidRPr="00E200C7">
        <w:rPr>
          <w:rFonts w:ascii="Grandview" w:hAnsi="Grandview"/>
          <w:b/>
          <w:sz w:val="20"/>
          <w:szCs w:val="20"/>
        </w:rPr>
        <w:t>WNEGO</w:t>
      </w:r>
      <w:r w:rsidR="00DA6B9E" w:rsidRPr="00E200C7">
        <w:rPr>
          <w:rFonts w:ascii="Grandview" w:hAnsi="Grandview"/>
          <w:b/>
          <w:sz w:val="20"/>
          <w:szCs w:val="20"/>
        </w:rPr>
        <w:t xml:space="preserve"> SZKOŁY PODSTAWOWEJ </w:t>
      </w:r>
    </w:p>
    <w:p w14:paraId="084A202D" w14:textId="1F58D55E" w:rsidR="0093523C" w:rsidRPr="00E200C7" w:rsidRDefault="00DA6B9E" w:rsidP="00F50672">
      <w:pPr>
        <w:spacing w:before="100" w:after="100" w:line="360" w:lineRule="auto"/>
        <w:jc w:val="both"/>
        <w:rPr>
          <w:rFonts w:ascii="Grandview" w:hAnsi="Grandview"/>
          <w:b/>
          <w:sz w:val="20"/>
          <w:szCs w:val="20"/>
        </w:rPr>
      </w:pPr>
      <w:r w:rsidRPr="00E200C7">
        <w:rPr>
          <w:rFonts w:ascii="Grandview" w:hAnsi="Grandview"/>
          <w:b/>
          <w:sz w:val="20"/>
          <w:szCs w:val="20"/>
        </w:rPr>
        <w:t>IM. LUDWIKI JAKUBOWICZ W OSTROWITEM</w:t>
      </w:r>
    </w:p>
    <w:p w14:paraId="424AFE98" w14:textId="74411169" w:rsidR="0093523C" w:rsidRPr="00E200C7" w:rsidRDefault="0093523C" w:rsidP="001E5875">
      <w:pPr>
        <w:spacing w:after="0" w:line="360" w:lineRule="auto"/>
        <w:rPr>
          <w:rFonts w:ascii="Grandview" w:hAnsi="Grandview"/>
          <w:sz w:val="20"/>
          <w:szCs w:val="20"/>
        </w:rPr>
      </w:pPr>
      <w:r w:rsidRPr="00E200C7">
        <w:rPr>
          <w:rFonts w:ascii="Grandview" w:hAnsi="Grandview"/>
          <w:sz w:val="20"/>
          <w:szCs w:val="20"/>
        </w:rPr>
        <w:t>u. Szkolna 4, 62-402 Ostrowite</w:t>
      </w:r>
    </w:p>
    <w:p w14:paraId="2FD1DF27" w14:textId="4165593D" w:rsidR="0093523C" w:rsidRPr="00E200C7" w:rsidRDefault="0093523C" w:rsidP="001E5875">
      <w:pPr>
        <w:spacing w:after="0" w:line="360" w:lineRule="auto"/>
        <w:rPr>
          <w:rFonts w:ascii="Grandview" w:hAnsi="Grandview"/>
          <w:sz w:val="20"/>
          <w:szCs w:val="20"/>
        </w:rPr>
      </w:pPr>
      <w:r w:rsidRPr="00E200C7">
        <w:rPr>
          <w:rFonts w:ascii="Grandview" w:hAnsi="Grandview"/>
          <w:sz w:val="20"/>
          <w:szCs w:val="20"/>
        </w:rPr>
        <w:t xml:space="preserve">dz. nr ewid. 187/2, 186; obręb 0014 Ostrowite; </w:t>
      </w:r>
    </w:p>
    <w:p w14:paraId="230A5C18" w14:textId="2CFF478C" w:rsidR="00DA6B9E" w:rsidRPr="00E200C7" w:rsidRDefault="0093523C" w:rsidP="00D87CE2">
      <w:pPr>
        <w:pStyle w:val="Standard"/>
        <w:spacing w:line="360" w:lineRule="auto"/>
        <w:rPr>
          <w:rFonts w:ascii="Grandview" w:eastAsia="SimSun" w:hAnsi="Grandview" w:cs="Calibri"/>
          <w:sz w:val="20"/>
          <w:szCs w:val="20"/>
          <w:lang w:eastAsia="en-US"/>
        </w:rPr>
      </w:pPr>
      <w:r w:rsidRPr="00E200C7">
        <w:rPr>
          <w:rFonts w:ascii="Grandview" w:eastAsia="SimSun" w:hAnsi="Grandview" w:cs="Calibri"/>
          <w:sz w:val="20"/>
          <w:szCs w:val="20"/>
          <w:lang w:eastAsia="en-US"/>
        </w:rPr>
        <w:t>gmina Ostrowite, woj. wielkopolskie</w:t>
      </w:r>
    </w:p>
    <w:p w14:paraId="36932644" w14:textId="52B5548A" w:rsidR="00EB798B" w:rsidRPr="00E200C7" w:rsidRDefault="00F50672" w:rsidP="00F50672">
      <w:pPr>
        <w:pStyle w:val="Standard"/>
        <w:spacing w:before="100" w:line="360" w:lineRule="auto"/>
        <w:jc w:val="both"/>
        <w:rPr>
          <w:rFonts w:ascii="Grandview" w:hAnsi="Grandview"/>
          <w:sz w:val="20"/>
          <w:szCs w:val="20"/>
        </w:rPr>
      </w:pPr>
      <w:r w:rsidRPr="00E200C7">
        <w:rPr>
          <w:rFonts w:ascii="Grandview" w:hAnsi="Grandview"/>
          <w:b/>
          <w:bCs/>
          <w:sz w:val="20"/>
          <w:szCs w:val="20"/>
        </w:rPr>
        <w:t xml:space="preserve">11.1 </w:t>
      </w:r>
      <w:r w:rsidR="00EB798B" w:rsidRPr="00E200C7">
        <w:rPr>
          <w:rFonts w:ascii="Grandview" w:hAnsi="Grandview"/>
          <w:b/>
          <w:bCs/>
          <w:sz w:val="20"/>
          <w:szCs w:val="20"/>
        </w:rPr>
        <w:t>ODLEGŁOŚĆ OD OBIEKTÓW SĄSIADUJĄCYCH</w:t>
      </w:r>
      <w:r w:rsidR="00EB798B" w:rsidRPr="00E200C7">
        <w:rPr>
          <w:rFonts w:ascii="Grandview" w:hAnsi="Grandview"/>
          <w:sz w:val="20"/>
          <w:szCs w:val="20"/>
        </w:rPr>
        <w:t xml:space="preserve"> </w:t>
      </w:r>
    </w:p>
    <w:p w14:paraId="05B9DD71" w14:textId="6029013F" w:rsidR="00695740" w:rsidRPr="00E200C7" w:rsidRDefault="00DA6B9E" w:rsidP="001E5875">
      <w:pPr>
        <w:pStyle w:val="Tekstpodstawowy"/>
        <w:spacing w:after="0" w:line="360" w:lineRule="auto"/>
        <w:rPr>
          <w:rFonts w:ascii="Grandview" w:hAnsi="Grandview" w:cstheme="minorHAnsi"/>
          <w:sz w:val="20"/>
          <w:szCs w:val="20"/>
        </w:rPr>
      </w:pPr>
      <w:r w:rsidRPr="00E200C7">
        <w:rPr>
          <w:rFonts w:ascii="Grandview" w:hAnsi="Grandview"/>
          <w:sz w:val="20"/>
          <w:szCs w:val="20"/>
        </w:rPr>
        <w:t>Przedmiotowy budynek</w:t>
      </w:r>
      <w:r w:rsidR="00EB798B" w:rsidRPr="00E200C7">
        <w:rPr>
          <w:rFonts w:ascii="Grandview" w:hAnsi="Grandview"/>
          <w:sz w:val="20"/>
          <w:szCs w:val="20"/>
        </w:rPr>
        <w:t xml:space="preserve"> </w:t>
      </w:r>
      <w:r w:rsidRPr="00E200C7">
        <w:rPr>
          <w:rFonts w:ascii="Grandview" w:hAnsi="Grandview"/>
          <w:sz w:val="20"/>
          <w:szCs w:val="20"/>
        </w:rPr>
        <w:t>objęty termomodernizacją</w:t>
      </w:r>
      <w:r w:rsidR="00695740" w:rsidRPr="00E200C7">
        <w:rPr>
          <w:rFonts w:ascii="Grandview" w:hAnsi="Grandview"/>
          <w:sz w:val="20"/>
          <w:szCs w:val="20"/>
        </w:rPr>
        <w:t>,</w:t>
      </w:r>
      <w:r w:rsidRPr="00E200C7">
        <w:rPr>
          <w:rFonts w:ascii="Grandview" w:hAnsi="Grandview"/>
          <w:sz w:val="20"/>
          <w:szCs w:val="20"/>
        </w:rPr>
        <w:t xml:space="preserve"> </w:t>
      </w:r>
      <w:r w:rsidR="00EB798B" w:rsidRPr="00E200C7">
        <w:rPr>
          <w:rFonts w:ascii="Grandview" w:hAnsi="Grandview"/>
          <w:sz w:val="20"/>
          <w:szCs w:val="20"/>
        </w:rPr>
        <w:t xml:space="preserve">z łącznikiem </w:t>
      </w:r>
      <w:r w:rsidRPr="00E200C7">
        <w:rPr>
          <w:rFonts w:ascii="Grandview" w:hAnsi="Grandview"/>
          <w:sz w:val="20"/>
          <w:szCs w:val="20"/>
        </w:rPr>
        <w:t xml:space="preserve">z salą sportową oraz pozostałe budynki </w:t>
      </w:r>
      <w:r w:rsidR="00695740" w:rsidRPr="00E200C7">
        <w:rPr>
          <w:rFonts w:ascii="Grandview" w:hAnsi="Grandview"/>
          <w:sz w:val="20"/>
          <w:szCs w:val="20"/>
        </w:rPr>
        <w:t>stanowią k</w:t>
      </w:r>
      <w:r w:rsidR="00EB798B" w:rsidRPr="00E200C7">
        <w:rPr>
          <w:rFonts w:ascii="Grandview" w:hAnsi="Grandview"/>
          <w:sz w:val="20"/>
          <w:szCs w:val="20"/>
        </w:rPr>
        <w:t xml:space="preserve">ompleks budynków </w:t>
      </w:r>
      <w:r w:rsidR="00695740" w:rsidRPr="00E200C7">
        <w:rPr>
          <w:rFonts w:ascii="Grandview" w:hAnsi="Grandview"/>
          <w:sz w:val="20"/>
          <w:szCs w:val="20"/>
        </w:rPr>
        <w:t xml:space="preserve">oświatowo – edukacyjnych zlokalizowanych na różnych działkach, obsługiwanych wspólną </w:t>
      </w:r>
      <w:r w:rsidR="00072B82" w:rsidRPr="00E200C7">
        <w:rPr>
          <w:rFonts w:ascii="Grandview" w:hAnsi="Grandview"/>
          <w:sz w:val="20"/>
          <w:szCs w:val="20"/>
        </w:rPr>
        <w:t>infrastrukturą</w:t>
      </w:r>
      <w:r w:rsidR="00695740" w:rsidRPr="00E200C7">
        <w:rPr>
          <w:rFonts w:ascii="Grandview" w:hAnsi="Grandview"/>
          <w:sz w:val="20"/>
          <w:szCs w:val="20"/>
        </w:rPr>
        <w:t xml:space="preserve"> komunikacyjną.</w:t>
      </w:r>
      <w:r w:rsidR="00695740" w:rsidRPr="00E200C7">
        <w:rPr>
          <w:rFonts w:ascii="Grandview" w:hAnsi="Grandview" w:cstheme="minorHAnsi"/>
          <w:sz w:val="20"/>
          <w:szCs w:val="20"/>
        </w:rPr>
        <w:t xml:space="preserve"> </w:t>
      </w:r>
    </w:p>
    <w:p w14:paraId="22759A55" w14:textId="54CEDEDF" w:rsidR="00964C29" w:rsidRPr="00E200C7" w:rsidRDefault="00695740" w:rsidP="00F50672">
      <w:pPr>
        <w:pStyle w:val="Tekstpodstawowy"/>
        <w:spacing w:after="0" w:line="360" w:lineRule="auto"/>
        <w:jc w:val="both"/>
        <w:rPr>
          <w:rFonts w:ascii="Grandview" w:hAnsi="Grandview" w:cstheme="minorHAnsi"/>
          <w:sz w:val="20"/>
          <w:szCs w:val="20"/>
        </w:rPr>
      </w:pPr>
      <w:r w:rsidRPr="00E200C7">
        <w:rPr>
          <w:rFonts w:ascii="Grandview" w:hAnsi="Grandview" w:cstheme="minorHAnsi"/>
          <w:sz w:val="20"/>
          <w:szCs w:val="20"/>
        </w:rPr>
        <w:t xml:space="preserve">Budynek szkoły </w:t>
      </w:r>
      <w:r w:rsidR="00EB798B" w:rsidRPr="00E200C7">
        <w:rPr>
          <w:rFonts w:ascii="Grandview" w:hAnsi="Grandview" w:cstheme="minorHAnsi"/>
          <w:sz w:val="20"/>
          <w:szCs w:val="20"/>
        </w:rPr>
        <w:t xml:space="preserve">jest usytuowany ponad 4 m od sąsiedniej granicy działki budowlanej oraz ponad 8 m od budynków na sąsiednich działkach budowlanych ( wg. oznaczeń /wymiarów na </w:t>
      </w:r>
      <w:r w:rsidR="00964C29" w:rsidRPr="00E200C7">
        <w:rPr>
          <w:rFonts w:ascii="Grandview" w:hAnsi="Grandview" w:cstheme="minorHAnsi"/>
          <w:sz w:val="20"/>
          <w:szCs w:val="20"/>
        </w:rPr>
        <w:t xml:space="preserve">rysunkach </w:t>
      </w:r>
      <w:r w:rsidR="00EB798B" w:rsidRPr="00E200C7">
        <w:rPr>
          <w:rFonts w:ascii="Grandview" w:hAnsi="Grandview" w:cstheme="minorHAnsi"/>
          <w:sz w:val="20"/>
          <w:szCs w:val="20"/>
        </w:rPr>
        <w:t>). Budynek szkoły znajduje się ponad 8 m od hali sali gimnastycznej</w:t>
      </w:r>
      <w:r w:rsidR="00964C29" w:rsidRPr="00E200C7">
        <w:rPr>
          <w:rFonts w:ascii="Grandview" w:hAnsi="Grandview" w:cstheme="minorHAnsi"/>
          <w:sz w:val="20"/>
          <w:szCs w:val="20"/>
        </w:rPr>
        <w:t>, w obrębie łącznika</w:t>
      </w:r>
      <w:r w:rsidR="00EB798B" w:rsidRPr="00E200C7">
        <w:rPr>
          <w:rFonts w:ascii="Grandview" w:hAnsi="Grandview" w:cstheme="minorHAnsi"/>
          <w:sz w:val="20"/>
          <w:szCs w:val="20"/>
        </w:rPr>
        <w:t xml:space="preserve"> </w:t>
      </w:r>
      <w:r w:rsidR="00964C29" w:rsidRPr="00E200C7">
        <w:rPr>
          <w:rFonts w:ascii="Grandview" w:hAnsi="Grandview" w:cstheme="minorHAnsi"/>
          <w:sz w:val="20"/>
          <w:szCs w:val="20"/>
        </w:rPr>
        <w:t>po dociepleniu odległość wynosi &lt; 4m w związku z czym zastosowano wełnę skalną REI</w:t>
      </w:r>
      <w:r w:rsidR="00643784" w:rsidRPr="00E200C7">
        <w:rPr>
          <w:rFonts w:ascii="Grandview" w:hAnsi="Grandview" w:cstheme="minorHAnsi"/>
          <w:sz w:val="20"/>
          <w:szCs w:val="20"/>
        </w:rPr>
        <w:t>120 oraz</w:t>
      </w:r>
      <w:r w:rsidR="00964C29" w:rsidRPr="00E200C7">
        <w:rPr>
          <w:rFonts w:ascii="Grandview" w:hAnsi="Grandview" w:cstheme="minorHAnsi"/>
          <w:sz w:val="20"/>
          <w:szCs w:val="20"/>
        </w:rPr>
        <w:t xml:space="preserve"> okna EI 60 w pasach o szerokości oznaczonej na rysunkach w części graficznej.</w:t>
      </w:r>
    </w:p>
    <w:p w14:paraId="308E0C78" w14:textId="608BE482" w:rsidR="00EB798B" w:rsidRPr="00E200C7" w:rsidRDefault="00F50672" w:rsidP="00F50672">
      <w:pPr>
        <w:pStyle w:val="Standard"/>
        <w:spacing w:before="100" w:line="360" w:lineRule="auto"/>
        <w:jc w:val="both"/>
        <w:rPr>
          <w:rFonts w:ascii="Grandview" w:hAnsi="Grandview"/>
          <w:b/>
          <w:bCs/>
          <w:sz w:val="20"/>
          <w:szCs w:val="20"/>
        </w:rPr>
      </w:pPr>
      <w:r w:rsidRPr="00E200C7">
        <w:rPr>
          <w:rFonts w:ascii="Grandview" w:hAnsi="Grandview"/>
          <w:b/>
          <w:bCs/>
          <w:sz w:val="20"/>
          <w:szCs w:val="20"/>
        </w:rPr>
        <w:t xml:space="preserve">11.2 </w:t>
      </w:r>
      <w:r w:rsidR="00EB798B" w:rsidRPr="00E200C7">
        <w:rPr>
          <w:rFonts w:ascii="Grandview" w:hAnsi="Grandview"/>
          <w:b/>
          <w:bCs/>
          <w:sz w:val="20"/>
          <w:szCs w:val="20"/>
        </w:rPr>
        <w:t>PARAMETRY POŻAROWE WYSTĘPUJĄCYCH SUBSTANCJI PALNYCH.</w:t>
      </w:r>
    </w:p>
    <w:p w14:paraId="68826AAE" w14:textId="1ADBD81E" w:rsidR="00467EC1" w:rsidRPr="00E200C7" w:rsidRDefault="00EB798B" w:rsidP="00F50672">
      <w:pPr>
        <w:pStyle w:val="Tekstpodstawowy"/>
        <w:spacing w:after="0" w:line="360" w:lineRule="auto"/>
        <w:jc w:val="both"/>
        <w:rPr>
          <w:rFonts w:ascii="Grandview" w:hAnsi="Grandview" w:cstheme="minorHAnsi"/>
          <w:sz w:val="20"/>
          <w:szCs w:val="20"/>
        </w:rPr>
      </w:pPr>
      <w:r w:rsidRPr="00E200C7">
        <w:rPr>
          <w:rFonts w:ascii="Grandview" w:hAnsi="Grandview" w:cstheme="minorHAnsi"/>
          <w:sz w:val="20"/>
          <w:szCs w:val="20"/>
        </w:rPr>
        <w:t xml:space="preserve">W budynku nie będą magazynowane i przetwarzane materiały niebezpieczne pożarowo. </w:t>
      </w:r>
    </w:p>
    <w:p w14:paraId="7821E5B9" w14:textId="037EE266" w:rsidR="00EB798B" w:rsidRPr="00E200C7" w:rsidRDefault="00F50672" w:rsidP="00F50672">
      <w:pPr>
        <w:pStyle w:val="Standard"/>
        <w:spacing w:before="100" w:line="360" w:lineRule="auto"/>
        <w:jc w:val="both"/>
        <w:rPr>
          <w:rFonts w:ascii="Grandview" w:hAnsi="Grandview"/>
          <w:b/>
          <w:bCs/>
          <w:sz w:val="20"/>
          <w:szCs w:val="20"/>
        </w:rPr>
      </w:pPr>
      <w:r w:rsidRPr="00E200C7">
        <w:rPr>
          <w:rFonts w:ascii="Grandview" w:hAnsi="Grandview"/>
          <w:b/>
          <w:bCs/>
          <w:sz w:val="20"/>
          <w:szCs w:val="20"/>
        </w:rPr>
        <w:t xml:space="preserve">11.3 </w:t>
      </w:r>
      <w:r w:rsidR="00EB798B" w:rsidRPr="00E200C7">
        <w:rPr>
          <w:rFonts w:ascii="Grandview" w:hAnsi="Grandview"/>
          <w:b/>
          <w:bCs/>
          <w:sz w:val="20"/>
          <w:szCs w:val="20"/>
        </w:rPr>
        <w:t>OCENA ZAGROŻENIA WYBUCHEM POMIESZCZEŃ ORAZ PRZESTRZENI ZEWNĘTRZNYCH.</w:t>
      </w:r>
    </w:p>
    <w:p w14:paraId="68342ECD" w14:textId="30A63230" w:rsidR="0093523C" w:rsidRPr="00E200C7" w:rsidRDefault="00EB798B" w:rsidP="00F50672">
      <w:pPr>
        <w:pStyle w:val="Tekstpodstawowy"/>
        <w:spacing w:after="0" w:line="360" w:lineRule="auto"/>
        <w:jc w:val="both"/>
        <w:rPr>
          <w:rFonts w:ascii="Grandview" w:hAnsi="Grandview" w:cstheme="minorHAnsi"/>
          <w:sz w:val="20"/>
          <w:szCs w:val="20"/>
        </w:rPr>
      </w:pPr>
      <w:r w:rsidRPr="00E200C7">
        <w:rPr>
          <w:rFonts w:ascii="Grandview" w:hAnsi="Grandview" w:cstheme="minorHAnsi"/>
          <w:sz w:val="20"/>
          <w:szCs w:val="20"/>
        </w:rPr>
        <w:t>W budynku nie występuje zagrożenie wybuchem ( brak materiałów niebezpiecznych pod względem pożarowym)</w:t>
      </w:r>
    </w:p>
    <w:p w14:paraId="30D6E8B9" w14:textId="77777777" w:rsidR="002664B7" w:rsidRPr="00E200C7" w:rsidRDefault="00E4393A" w:rsidP="001E5875">
      <w:pPr>
        <w:pStyle w:val="Standard"/>
        <w:spacing w:line="360" w:lineRule="auto"/>
        <w:rPr>
          <w:rFonts w:ascii="Grandview" w:eastAsia="SimSun" w:hAnsi="Grandview" w:cs="Calibri"/>
          <w:sz w:val="20"/>
          <w:szCs w:val="20"/>
          <w:lang w:eastAsia="en-US"/>
        </w:rPr>
      </w:pPr>
      <w:r w:rsidRPr="00E200C7">
        <w:rPr>
          <w:rFonts w:ascii="Grandview" w:eastAsia="SimSun" w:hAnsi="Grandview" w:cs="Calibri"/>
          <w:sz w:val="20"/>
          <w:szCs w:val="20"/>
          <w:lang w:eastAsia="en-US"/>
        </w:rPr>
        <w:lastRenderedPageBreak/>
        <w:t>Wysokość obiektu ( budynek N– niski):</w:t>
      </w:r>
    </w:p>
    <w:p w14:paraId="3FAADC65" w14:textId="2524C468" w:rsidR="002664B7" w:rsidRPr="00E200C7" w:rsidRDefault="00E4393A" w:rsidP="001E5875">
      <w:pPr>
        <w:pStyle w:val="Standard"/>
        <w:spacing w:line="360" w:lineRule="auto"/>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Maksymalna wysokość </w:t>
      </w:r>
      <w:r w:rsidR="0093523C" w:rsidRPr="00E200C7">
        <w:rPr>
          <w:rFonts w:ascii="Grandview" w:eastAsia="SimSun" w:hAnsi="Grandview" w:cs="Calibri"/>
          <w:sz w:val="20"/>
          <w:szCs w:val="20"/>
          <w:lang w:eastAsia="en-US"/>
        </w:rPr>
        <w:t>do attyki</w:t>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0093523C" w:rsidRPr="00E200C7">
        <w:rPr>
          <w:rFonts w:ascii="Grandview" w:eastAsia="SimSun" w:hAnsi="Grandview" w:cs="Calibri"/>
          <w:sz w:val="20"/>
          <w:szCs w:val="20"/>
          <w:lang w:eastAsia="en-US"/>
        </w:rPr>
        <w:t>10,</w:t>
      </w:r>
      <w:r w:rsidR="00C56902" w:rsidRPr="00E200C7">
        <w:rPr>
          <w:rFonts w:ascii="Grandview" w:eastAsia="SimSun" w:hAnsi="Grandview" w:cs="Calibri"/>
          <w:sz w:val="20"/>
          <w:szCs w:val="20"/>
          <w:lang w:eastAsia="en-US"/>
        </w:rPr>
        <w:t>90 m</w:t>
      </w:r>
    </w:p>
    <w:p w14:paraId="6199D753" w14:textId="77777777" w:rsidR="002664B7" w:rsidRPr="00E200C7" w:rsidRDefault="00E4393A" w:rsidP="001E5875">
      <w:pPr>
        <w:pStyle w:val="Standard"/>
        <w:spacing w:line="360" w:lineRule="auto"/>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Ilość klatek schodowych </w:t>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t>2</w:t>
      </w:r>
    </w:p>
    <w:p w14:paraId="65E6867B" w14:textId="6FE40060" w:rsidR="002664B7" w:rsidRPr="00E200C7" w:rsidRDefault="00E4393A" w:rsidP="001E5875">
      <w:pPr>
        <w:pStyle w:val="Standard"/>
        <w:spacing w:line="360" w:lineRule="auto"/>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Ilość kondygnacji naziemnych </w:t>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00643784" w:rsidRPr="00E200C7">
        <w:rPr>
          <w:rFonts w:ascii="Grandview" w:eastAsia="SimSun" w:hAnsi="Grandview" w:cs="Calibri"/>
          <w:sz w:val="20"/>
          <w:szCs w:val="20"/>
          <w:lang w:eastAsia="en-US"/>
        </w:rPr>
        <w:t xml:space="preserve">             3</w:t>
      </w:r>
    </w:p>
    <w:p w14:paraId="57C21C23" w14:textId="389052ED" w:rsidR="002664B7" w:rsidRPr="00E200C7" w:rsidRDefault="00E4393A" w:rsidP="001E5875">
      <w:pPr>
        <w:pStyle w:val="Standard"/>
        <w:spacing w:line="360" w:lineRule="auto"/>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Ilość kondygnacji podziemnych </w:t>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0093523C" w:rsidRPr="00E200C7">
        <w:rPr>
          <w:rFonts w:ascii="Grandview" w:eastAsia="SimSun" w:hAnsi="Grandview" w:cs="Calibri"/>
          <w:sz w:val="20"/>
          <w:szCs w:val="20"/>
          <w:lang w:eastAsia="en-US"/>
        </w:rPr>
        <w:t>1</w:t>
      </w:r>
      <w:r w:rsidRPr="00E200C7">
        <w:rPr>
          <w:rFonts w:ascii="Grandview" w:eastAsia="SimSun" w:hAnsi="Grandview" w:cs="Calibri"/>
          <w:sz w:val="20"/>
          <w:szCs w:val="20"/>
          <w:lang w:eastAsia="en-US"/>
        </w:rPr>
        <w:t xml:space="preserve">   </w:t>
      </w:r>
    </w:p>
    <w:p w14:paraId="4CBE436E" w14:textId="6A3E923D" w:rsidR="002664B7" w:rsidRPr="00E200C7" w:rsidRDefault="00E4393A" w:rsidP="001E5875">
      <w:pPr>
        <w:pStyle w:val="Standard"/>
        <w:spacing w:line="360" w:lineRule="auto"/>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Pow. zabudowy </w:t>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t xml:space="preserve"> </w:t>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0093523C" w:rsidRPr="00E200C7">
        <w:rPr>
          <w:rFonts w:ascii="Grandview" w:eastAsia="SimSun" w:hAnsi="Grandview" w:cs="Calibri"/>
          <w:sz w:val="20"/>
          <w:szCs w:val="20"/>
          <w:lang w:eastAsia="en-US"/>
        </w:rPr>
        <w:t>954</w:t>
      </w:r>
      <w:r w:rsidRPr="00E200C7">
        <w:rPr>
          <w:rFonts w:ascii="Grandview" w:eastAsia="SimSun" w:hAnsi="Grandview" w:cs="Calibri"/>
          <w:sz w:val="20"/>
          <w:szCs w:val="20"/>
          <w:lang w:eastAsia="en-US"/>
        </w:rPr>
        <w:t>,</w:t>
      </w:r>
      <w:r w:rsidR="00C56902" w:rsidRPr="00E200C7">
        <w:rPr>
          <w:rFonts w:ascii="Grandview" w:eastAsia="SimSun" w:hAnsi="Grandview" w:cs="Calibri"/>
          <w:sz w:val="20"/>
          <w:szCs w:val="20"/>
          <w:lang w:eastAsia="en-US"/>
        </w:rPr>
        <w:t>00 m</w:t>
      </w:r>
      <w:r w:rsidRPr="00E200C7">
        <w:rPr>
          <w:rFonts w:ascii="Grandview" w:eastAsia="SimSun" w:hAnsi="Grandview" w:cs="Calibri"/>
          <w:sz w:val="20"/>
          <w:szCs w:val="20"/>
          <w:lang w:eastAsia="en-US"/>
        </w:rPr>
        <w:t>2</w:t>
      </w:r>
    </w:p>
    <w:p w14:paraId="3A2DAF33" w14:textId="703176CA" w:rsidR="002664B7" w:rsidRPr="00E200C7" w:rsidRDefault="00E4393A" w:rsidP="001E5875">
      <w:pPr>
        <w:pStyle w:val="Standard"/>
        <w:spacing w:line="360" w:lineRule="auto"/>
        <w:rPr>
          <w:rFonts w:ascii="Grandview" w:eastAsia="SimSun" w:hAnsi="Grandview" w:cs="Calibri"/>
          <w:sz w:val="20"/>
          <w:szCs w:val="20"/>
          <w:lang w:eastAsia="en-US"/>
        </w:rPr>
      </w:pPr>
      <w:r w:rsidRPr="00E200C7">
        <w:rPr>
          <w:rFonts w:ascii="Grandview" w:eastAsia="SimSun" w:hAnsi="Grandview" w:cs="Calibri"/>
          <w:sz w:val="20"/>
          <w:szCs w:val="20"/>
          <w:lang w:eastAsia="en-US"/>
        </w:rPr>
        <w:t>Powierzchnia użytkowa</w:t>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t xml:space="preserve">   </w:t>
      </w:r>
      <w:r w:rsidRPr="00E200C7">
        <w:rPr>
          <w:rFonts w:ascii="Grandview" w:eastAsia="SimSun" w:hAnsi="Grandview" w:cs="Calibri"/>
          <w:sz w:val="20"/>
          <w:szCs w:val="20"/>
          <w:lang w:eastAsia="en-US"/>
        </w:rPr>
        <w:tab/>
      </w:r>
      <w:r w:rsidR="0093523C" w:rsidRPr="00E200C7">
        <w:rPr>
          <w:rFonts w:ascii="Grandview" w:eastAsia="SimSun" w:hAnsi="Grandview" w:cs="Calibri"/>
          <w:sz w:val="20"/>
          <w:szCs w:val="20"/>
          <w:lang w:eastAsia="en-US"/>
        </w:rPr>
        <w:t xml:space="preserve">        </w:t>
      </w:r>
      <w:r w:rsidR="00643784" w:rsidRPr="00E200C7">
        <w:rPr>
          <w:rFonts w:ascii="Grandview" w:eastAsia="SimSun" w:hAnsi="Grandview" w:cs="Calibri"/>
          <w:sz w:val="20"/>
          <w:szCs w:val="20"/>
          <w:lang w:eastAsia="en-US"/>
        </w:rPr>
        <w:tab/>
        <w:t xml:space="preserve">        </w:t>
      </w:r>
      <w:r w:rsidR="00F50672" w:rsidRPr="00E200C7">
        <w:rPr>
          <w:rFonts w:ascii="Grandview" w:eastAsia="SimSun" w:hAnsi="Grandview" w:cs="Calibri"/>
          <w:sz w:val="20"/>
          <w:szCs w:val="20"/>
          <w:lang w:eastAsia="en-US"/>
        </w:rPr>
        <w:t xml:space="preserve">  </w:t>
      </w:r>
      <w:r w:rsidR="0093523C" w:rsidRPr="00E200C7">
        <w:rPr>
          <w:rFonts w:ascii="Grandview" w:eastAsia="SimSun" w:hAnsi="Grandview" w:cs="Calibri"/>
          <w:sz w:val="20"/>
          <w:szCs w:val="20"/>
          <w:lang w:eastAsia="en-US"/>
        </w:rPr>
        <w:t>2 101,00</w:t>
      </w:r>
      <w:r w:rsidRPr="00E200C7">
        <w:rPr>
          <w:rFonts w:ascii="Grandview" w:eastAsia="SimSun" w:hAnsi="Grandview" w:cs="Calibri"/>
          <w:sz w:val="20"/>
          <w:szCs w:val="20"/>
          <w:lang w:eastAsia="en-US"/>
        </w:rPr>
        <w:t xml:space="preserve"> m2</w:t>
      </w:r>
    </w:p>
    <w:p w14:paraId="7304CF54" w14:textId="53BE06F2" w:rsidR="002664B7" w:rsidRPr="00E200C7" w:rsidRDefault="00E4393A" w:rsidP="00F50672">
      <w:pPr>
        <w:pStyle w:val="Standard"/>
        <w:spacing w:line="360" w:lineRule="auto"/>
        <w:rPr>
          <w:rFonts w:ascii="Grandview" w:eastAsia="SimSun" w:hAnsi="Grandview" w:cs="Calibri"/>
          <w:sz w:val="20"/>
          <w:szCs w:val="20"/>
          <w:lang w:eastAsia="en-US"/>
        </w:rPr>
      </w:pPr>
      <w:r w:rsidRPr="00E200C7">
        <w:rPr>
          <w:rFonts w:ascii="Grandview" w:eastAsia="SimSun" w:hAnsi="Grandview" w:cs="Calibri"/>
          <w:sz w:val="20"/>
          <w:szCs w:val="20"/>
          <w:lang w:eastAsia="en-US"/>
        </w:rPr>
        <w:t>K</w:t>
      </w:r>
      <w:r w:rsidR="00F50672" w:rsidRPr="00E200C7">
        <w:rPr>
          <w:rFonts w:ascii="Grandview" w:eastAsia="SimSun" w:hAnsi="Grandview" w:cs="Calibri"/>
          <w:sz w:val="20"/>
          <w:szCs w:val="20"/>
          <w:lang w:eastAsia="en-US"/>
        </w:rPr>
        <w:t>ubatura</w:t>
      </w:r>
      <w:r w:rsidR="0093523C" w:rsidRPr="00E200C7">
        <w:rPr>
          <w:rFonts w:ascii="Grandview" w:eastAsia="SimSun" w:hAnsi="Grandview" w:cs="Calibri"/>
          <w:sz w:val="20"/>
          <w:szCs w:val="20"/>
          <w:lang w:eastAsia="en-US"/>
        </w:rPr>
        <w:t xml:space="preserve"> brutto </w:t>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Pr="00E200C7">
        <w:rPr>
          <w:rFonts w:ascii="Grandview" w:eastAsia="SimSun" w:hAnsi="Grandview" w:cs="Calibri"/>
          <w:sz w:val="20"/>
          <w:szCs w:val="20"/>
          <w:lang w:eastAsia="en-US"/>
        </w:rPr>
        <w:tab/>
      </w:r>
      <w:r w:rsidR="0093523C" w:rsidRPr="00E200C7">
        <w:rPr>
          <w:rFonts w:ascii="Grandview" w:eastAsia="SimSun" w:hAnsi="Grandview" w:cs="Calibri"/>
          <w:sz w:val="20"/>
          <w:szCs w:val="20"/>
          <w:lang w:eastAsia="en-US"/>
        </w:rPr>
        <w:t xml:space="preserve">       </w:t>
      </w:r>
      <w:r w:rsidR="00F50672" w:rsidRPr="00E200C7">
        <w:rPr>
          <w:rFonts w:ascii="Grandview" w:eastAsia="SimSun" w:hAnsi="Grandview" w:cs="Calibri"/>
          <w:sz w:val="20"/>
          <w:szCs w:val="20"/>
          <w:lang w:eastAsia="en-US"/>
        </w:rPr>
        <w:t xml:space="preserve">  </w:t>
      </w:r>
      <w:r w:rsidR="0093523C" w:rsidRPr="00E200C7">
        <w:rPr>
          <w:rFonts w:ascii="Grandview" w:eastAsia="SimSun" w:hAnsi="Grandview" w:cs="Calibri"/>
          <w:sz w:val="20"/>
          <w:szCs w:val="20"/>
          <w:lang w:eastAsia="en-US"/>
        </w:rPr>
        <w:t xml:space="preserve"> </w:t>
      </w:r>
      <w:r w:rsidR="00842EF7">
        <w:rPr>
          <w:rFonts w:ascii="Grandview" w:eastAsia="SimSun" w:hAnsi="Grandview" w:cs="Calibri"/>
          <w:sz w:val="20"/>
          <w:szCs w:val="20"/>
          <w:lang w:eastAsia="en-US"/>
        </w:rPr>
        <w:t xml:space="preserve">9 930,19 </w:t>
      </w:r>
      <w:r w:rsidRPr="00E200C7">
        <w:rPr>
          <w:rFonts w:ascii="Grandview" w:eastAsia="SimSun" w:hAnsi="Grandview" w:cs="Calibri"/>
          <w:sz w:val="20"/>
          <w:szCs w:val="20"/>
          <w:lang w:eastAsia="en-US"/>
        </w:rPr>
        <w:t>m3</w:t>
      </w:r>
    </w:p>
    <w:p w14:paraId="1A92CA18" w14:textId="3D0A3AEB" w:rsidR="002664B7" w:rsidRPr="00E200C7" w:rsidRDefault="00F50672" w:rsidP="00F50672">
      <w:pPr>
        <w:pStyle w:val="Standard"/>
        <w:spacing w:before="100" w:line="360" w:lineRule="auto"/>
        <w:rPr>
          <w:rFonts w:ascii="Grandview" w:hAnsi="Grandview"/>
          <w:b/>
          <w:bCs/>
          <w:sz w:val="20"/>
          <w:szCs w:val="20"/>
        </w:rPr>
      </w:pPr>
      <w:r w:rsidRPr="00E200C7">
        <w:rPr>
          <w:rFonts w:ascii="Grandview" w:hAnsi="Grandview"/>
          <w:b/>
          <w:bCs/>
          <w:sz w:val="20"/>
          <w:szCs w:val="20"/>
        </w:rPr>
        <w:t xml:space="preserve">11.4 </w:t>
      </w:r>
      <w:r w:rsidR="00E4393A" w:rsidRPr="00E200C7">
        <w:rPr>
          <w:rFonts w:ascii="Grandview" w:hAnsi="Grandview"/>
          <w:b/>
          <w:bCs/>
          <w:sz w:val="20"/>
          <w:szCs w:val="20"/>
        </w:rPr>
        <w:t xml:space="preserve">KLASYFIKACJA POŻAROWA OBIEKTU </w:t>
      </w:r>
    </w:p>
    <w:p w14:paraId="3DD62A10" w14:textId="72825C0B" w:rsidR="00643784" w:rsidRPr="00E200C7" w:rsidRDefault="00643784" w:rsidP="00F50672">
      <w:pPr>
        <w:pStyle w:val="Standard"/>
        <w:spacing w:line="360" w:lineRule="auto"/>
        <w:ind w:firstLine="284"/>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B</w:t>
      </w:r>
      <w:r w:rsidR="00E4393A" w:rsidRPr="00E200C7">
        <w:rPr>
          <w:rFonts w:ascii="Grandview" w:eastAsia="SimSun" w:hAnsi="Grandview" w:cs="Calibri"/>
          <w:sz w:val="20"/>
          <w:szCs w:val="20"/>
          <w:lang w:eastAsia="en-US"/>
        </w:rPr>
        <w:t>udynek zakwalifikowano do kategorii zagrożenia ludzi ZL I</w:t>
      </w:r>
      <w:r w:rsidR="008D4E41" w:rsidRPr="00E200C7">
        <w:rPr>
          <w:rFonts w:ascii="Grandview" w:eastAsia="SimSun" w:hAnsi="Grandview" w:cs="Calibri"/>
          <w:sz w:val="20"/>
          <w:szCs w:val="20"/>
          <w:lang w:eastAsia="en-US"/>
        </w:rPr>
        <w:t>I</w:t>
      </w:r>
      <w:r w:rsidR="00E4393A" w:rsidRPr="00E200C7">
        <w:rPr>
          <w:rFonts w:ascii="Grandview" w:eastAsia="SimSun" w:hAnsi="Grandview" w:cs="Calibri"/>
          <w:sz w:val="20"/>
          <w:szCs w:val="20"/>
          <w:lang w:eastAsia="en-US"/>
        </w:rPr>
        <w:t xml:space="preserve">I (budynek użyteczności publicznej </w:t>
      </w:r>
      <w:r w:rsidRPr="00E200C7">
        <w:rPr>
          <w:rFonts w:ascii="Grandview" w:eastAsia="SimSun" w:hAnsi="Grandview" w:cs="Calibri"/>
          <w:sz w:val="20"/>
          <w:szCs w:val="20"/>
          <w:lang w:eastAsia="en-US"/>
        </w:rPr>
        <w:t>–</w:t>
      </w:r>
      <w:r w:rsidR="00E4393A" w:rsidRPr="00E200C7">
        <w:rPr>
          <w:rFonts w:ascii="Grandview" w:eastAsia="SimSun" w:hAnsi="Grandview" w:cs="Calibri"/>
          <w:sz w:val="20"/>
          <w:szCs w:val="20"/>
          <w:lang w:eastAsia="en-US"/>
        </w:rPr>
        <w:t xml:space="preserve"> </w:t>
      </w:r>
    </w:p>
    <w:p w14:paraId="0C5FC8DF" w14:textId="4A6C7520" w:rsidR="002664B7" w:rsidRPr="00E200C7" w:rsidRDefault="00E4393A" w:rsidP="00F50672">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szkoła podstawowa. Dla obiektów zaliczanych do kategorii ZL nie oblicza się gęstości obciążenia ogniowego.</w:t>
      </w:r>
    </w:p>
    <w:p w14:paraId="51A9D7CC" w14:textId="6708F7FF" w:rsidR="002664B7" w:rsidRPr="00E200C7" w:rsidRDefault="00643784" w:rsidP="00F50672">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W</w:t>
      </w:r>
      <w:r w:rsidR="00E4393A" w:rsidRPr="00E200C7">
        <w:rPr>
          <w:rFonts w:ascii="Grandview" w:eastAsia="SimSun" w:hAnsi="Grandview" w:cs="Calibri"/>
          <w:sz w:val="20"/>
          <w:szCs w:val="20"/>
          <w:lang w:eastAsia="en-US"/>
        </w:rPr>
        <w:t xml:space="preserve"> obiekcie nie występują pomieszczenia zagrożone wybuchem</w:t>
      </w:r>
    </w:p>
    <w:p w14:paraId="7BC87D34" w14:textId="6022E576" w:rsidR="002664B7" w:rsidRPr="00E200C7" w:rsidRDefault="00643784" w:rsidP="00F50672">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K</w:t>
      </w:r>
      <w:r w:rsidR="00E4393A" w:rsidRPr="00E200C7">
        <w:rPr>
          <w:rFonts w:ascii="Grandview" w:eastAsia="SimSun" w:hAnsi="Grandview" w:cs="Calibri"/>
          <w:sz w:val="20"/>
          <w:szCs w:val="20"/>
          <w:lang w:eastAsia="en-US"/>
        </w:rPr>
        <w:t>lasa odporności pożarowej, grupa wysokości:</w:t>
      </w:r>
    </w:p>
    <w:p w14:paraId="5169BF18" w14:textId="4C32CEDB" w:rsidR="006B7464" w:rsidRPr="00E200C7" w:rsidRDefault="00E4393A" w:rsidP="00F50672">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Budynek – ZL II</w:t>
      </w:r>
      <w:r w:rsidR="008D4E41" w:rsidRPr="00E200C7">
        <w:rPr>
          <w:rFonts w:ascii="Grandview" w:eastAsia="SimSun" w:hAnsi="Grandview" w:cs="Calibri"/>
          <w:sz w:val="20"/>
          <w:szCs w:val="20"/>
          <w:lang w:eastAsia="en-US"/>
        </w:rPr>
        <w:t>I</w:t>
      </w:r>
      <w:r w:rsidRPr="00E200C7">
        <w:rPr>
          <w:rFonts w:ascii="Grandview" w:eastAsia="SimSun" w:hAnsi="Grandview" w:cs="Calibri"/>
          <w:sz w:val="20"/>
          <w:szCs w:val="20"/>
          <w:lang w:eastAsia="en-US"/>
        </w:rPr>
        <w:t xml:space="preserve"> grupa wysokości N (niski). Cały budynek musi spełniać wymagania odporności pożarowej nie niższej niż klasy </w:t>
      </w:r>
      <w:r w:rsidRPr="00E200C7">
        <w:rPr>
          <w:rFonts w:ascii="Arial" w:eastAsia="SimSun" w:hAnsi="Arial" w:cs="Arial"/>
          <w:sz w:val="20"/>
          <w:szCs w:val="20"/>
          <w:lang w:eastAsia="en-US"/>
        </w:rPr>
        <w:t>″</w:t>
      </w:r>
      <w:r w:rsidR="008D4E41" w:rsidRPr="00E200C7">
        <w:rPr>
          <w:rFonts w:ascii="Grandview" w:eastAsia="SimSun" w:hAnsi="Grandview" w:cs="Calibri"/>
          <w:sz w:val="20"/>
          <w:szCs w:val="20"/>
          <w:lang w:eastAsia="en-US"/>
        </w:rPr>
        <w:t>D</w:t>
      </w:r>
      <w:r w:rsidRPr="00E200C7">
        <w:rPr>
          <w:rFonts w:ascii="Arial" w:eastAsia="SimSun" w:hAnsi="Arial" w:cs="Arial"/>
          <w:sz w:val="20"/>
          <w:szCs w:val="20"/>
          <w:lang w:eastAsia="en-US"/>
        </w:rPr>
        <w:t>″</w:t>
      </w:r>
      <w:r w:rsidRPr="00E200C7">
        <w:rPr>
          <w:rFonts w:ascii="Grandview" w:eastAsia="SimSun" w:hAnsi="Grandview" w:cs="Calibri"/>
          <w:sz w:val="20"/>
          <w:szCs w:val="20"/>
          <w:lang w:eastAsia="en-US"/>
        </w:rPr>
        <w:t xml:space="preserve"> (obniżenie ze względu na liczbę kondygnacji). </w:t>
      </w:r>
      <w:r w:rsidR="008D4E41" w:rsidRPr="00E200C7">
        <w:rPr>
          <w:rFonts w:ascii="Grandview" w:eastAsia="SimSun" w:hAnsi="Grandview" w:cs="Calibri"/>
          <w:sz w:val="20"/>
          <w:szCs w:val="20"/>
          <w:lang w:eastAsia="en-US"/>
        </w:rPr>
        <w:t>Budynek docieplony s</w:t>
      </w:r>
      <w:r w:rsidRPr="00E200C7">
        <w:rPr>
          <w:rFonts w:ascii="Grandview" w:eastAsia="SimSun" w:hAnsi="Grandview" w:cs="Calibri"/>
          <w:sz w:val="20"/>
          <w:szCs w:val="20"/>
          <w:lang w:eastAsia="en-US"/>
        </w:rPr>
        <w:t>tyropian</w:t>
      </w:r>
      <w:r w:rsidR="008D4E41" w:rsidRPr="00E200C7">
        <w:rPr>
          <w:rFonts w:ascii="Grandview" w:eastAsia="SimSun" w:hAnsi="Grandview" w:cs="Calibri"/>
          <w:sz w:val="20"/>
          <w:szCs w:val="20"/>
          <w:lang w:eastAsia="en-US"/>
        </w:rPr>
        <w:t>em</w:t>
      </w:r>
      <w:r w:rsidRPr="00E200C7">
        <w:rPr>
          <w:rFonts w:ascii="Grandview" w:eastAsia="SimSun" w:hAnsi="Grandview" w:cs="Calibri"/>
          <w:sz w:val="20"/>
          <w:szCs w:val="20"/>
          <w:lang w:eastAsia="en-US"/>
        </w:rPr>
        <w:t xml:space="preserve"> samogasnący</w:t>
      </w:r>
      <w:r w:rsidR="008D4E41" w:rsidRPr="00E200C7">
        <w:rPr>
          <w:rFonts w:ascii="Grandview" w:eastAsia="SimSun" w:hAnsi="Grandview" w:cs="Calibri"/>
          <w:sz w:val="20"/>
          <w:szCs w:val="20"/>
          <w:lang w:eastAsia="en-US"/>
        </w:rPr>
        <w:t xml:space="preserve">m oraz wełną mineralną niepalną ( </w:t>
      </w:r>
      <w:r w:rsidR="00072B82" w:rsidRPr="00E200C7">
        <w:rPr>
          <w:rFonts w:ascii="Grandview" w:eastAsia="SimSun" w:hAnsi="Grandview" w:cs="Calibri"/>
          <w:sz w:val="20"/>
          <w:szCs w:val="20"/>
          <w:lang w:eastAsia="en-US"/>
        </w:rPr>
        <w:t>skalną</w:t>
      </w:r>
      <w:r w:rsidR="008D4E41" w:rsidRPr="00E200C7">
        <w:rPr>
          <w:rFonts w:ascii="Grandview" w:eastAsia="SimSun" w:hAnsi="Grandview" w:cs="Calibri"/>
          <w:sz w:val="20"/>
          <w:szCs w:val="20"/>
          <w:lang w:eastAsia="en-US"/>
        </w:rPr>
        <w:t xml:space="preserve">) </w:t>
      </w:r>
      <w:r w:rsidRPr="00E200C7">
        <w:rPr>
          <w:rFonts w:ascii="Grandview" w:eastAsia="SimSun" w:hAnsi="Grandview" w:cs="Calibri"/>
          <w:sz w:val="20"/>
          <w:szCs w:val="20"/>
          <w:lang w:eastAsia="en-US"/>
        </w:rPr>
        <w:t>, osłonięty w metodzie docieplania</w:t>
      </w:r>
      <w:r w:rsidR="00BB36B1" w:rsidRPr="00E200C7">
        <w:rPr>
          <w:rFonts w:ascii="Grandview" w:eastAsia="SimSun" w:hAnsi="Grandview" w:cs="Calibri"/>
          <w:sz w:val="20"/>
          <w:szCs w:val="20"/>
          <w:lang w:eastAsia="en-US"/>
        </w:rPr>
        <w:t xml:space="preserve"> ETICS ( BSO): </w:t>
      </w:r>
      <w:r w:rsidRPr="00E200C7">
        <w:rPr>
          <w:rFonts w:ascii="Grandview" w:eastAsia="SimSun" w:hAnsi="Grandview" w:cs="Calibri"/>
          <w:sz w:val="20"/>
          <w:szCs w:val="20"/>
          <w:lang w:eastAsia="en-US"/>
        </w:rPr>
        <w:t xml:space="preserve"> warstwami kleju i tynku strukturalnego, jest traktowany jako układ nierozprzestrzeniający ognia (NRO).</w:t>
      </w:r>
    </w:p>
    <w:p w14:paraId="5C0DFBFC" w14:textId="4AC394DD" w:rsidR="002664B7" w:rsidRPr="00E200C7" w:rsidRDefault="00F50672" w:rsidP="001E5875">
      <w:pPr>
        <w:pStyle w:val="Standard"/>
        <w:spacing w:line="360" w:lineRule="auto"/>
        <w:jc w:val="both"/>
        <w:rPr>
          <w:rFonts w:ascii="Grandview" w:hAnsi="Grandview"/>
          <w:b/>
          <w:bCs/>
          <w:sz w:val="20"/>
          <w:szCs w:val="20"/>
        </w:rPr>
      </w:pPr>
      <w:r w:rsidRPr="00E200C7">
        <w:rPr>
          <w:rFonts w:ascii="Grandview" w:hAnsi="Grandview"/>
          <w:b/>
          <w:bCs/>
          <w:sz w:val="20"/>
          <w:szCs w:val="20"/>
        </w:rPr>
        <w:t xml:space="preserve">11.5 </w:t>
      </w:r>
      <w:r w:rsidR="00E4393A" w:rsidRPr="00E200C7">
        <w:rPr>
          <w:rFonts w:ascii="Grandview" w:hAnsi="Grandview"/>
          <w:b/>
          <w:bCs/>
          <w:sz w:val="20"/>
          <w:szCs w:val="20"/>
        </w:rPr>
        <w:t>STREFY POŻAROWE.</w:t>
      </w:r>
    </w:p>
    <w:p w14:paraId="321C8843" w14:textId="77777777" w:rsidR="00643784" w:rsidRPr="00E200C7" w:rsidRDefault="00E4393A" w:rsidP="00F50672">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Dopuszczalna powierzchnia strefy pożarowej dla budynku ZL II</w:t>
      </w:r>
      <w:r w:rsidR="00BB36B1" w:rsidRPr="00E200C7">
        <w:rPr>
          <w:rFonts w:ascii="Grandview" w:eastAsia="SimSun" w:hAnsi="Grandview" w:cs="Calibri"/>
          <w:sz w:val="20"/>
          <w:szCs w:val="20"/>
          <w:lang w:eastAsia="en-US"/>
        </w:rPr>
        <w:t>I</w:t>
      </w:r>
      <w:r w:rsidRPr="00E200C7">
        <w:rPr>
          <w:rFonts w:ascii="Grandview" w:eastAsia="SimSun" w:hAnsi="Grandview" w:cs="Calibri"/>
          <w:sz w:val="20"/>
          <w:szCs w:val="20"/>
          <w:lang w:eastAsia="en-US"/>
        </w:rPr>
        <w:t>, grupa wysokości N (niskie) wynosi</w:t>
      </w:r>
    </w:p>
    <w:p w14:paraId="1F88E21E" w14:textId="0BA45327" w:rsidR="002664B7" w:rsidRPr="00E200C7" w:rsidRDefault="00BB36B1" w:rsidP="00F50672">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8 </w:t>
      </w:r>
      <w:r w:rsidR="00E4393A" w:rsidRPr="00E200C7">
        <w:rPr>
          <w:rFonts w:ascii="Grandview" w:eastAsia="SimSun" w:hAnsi="Grandview" w:cs="Calibri"/>
          <w:sz w:val="20"/>
          <w:szCs w:val="20"/>
          <w:lang w:eastAsia="en-US"/>
        </w:rPr>
        <w:t>000m2 – analizowany obiekt nie przekracza dopuszczalnych wartości (powierzchnia użytkowa wynosi 2</w:t>
      </w:r>
      <w:r w:rsidR="008D4E41" w:rsidRPr="00E200C7">
        <w:rPr>
          <w:rFonts w:ascii="Grandview" w:eastAsia="SimSun" w:hAnsi="Grandview" w:cs="Calibri"/>
          <w:sz w:val="20"/>
          <w:szCs w:val="20"/>
          <w:lang w:eastAsia="en-US"/>
        </w:rPr>
        <w:t xml:space="preserve"> 101 </w:t>
      </w:r>
      <w:r w:rsidR="00E4393A" w:rsidRPr="00E200C7">
        <w:rPr>
          <w:rFonts w:ascii="Grandview" w:eastAsia="SimSun" w:hAnsi="Grandview" w:cs="Calibri"/>
          <w:sz w:val="20"/>
          <w:szCs w:val="20"/>
          <w:lang w:eastAsia="en-US"/>
        </w:rPr>
        <w:t>m</w:t>
      </w:r>
      <w:r w:rsidR="00E4393A" w:rsidRPr="00E200C7">
        <w:rPr>
          <w:rFonts w:ascii="Grandview" w:eastAsia="SimSun" w:hAnsi="Grandview" w:cs="Calibri"/>
          <w:sz w:val="20"/>
          <w:szCs w:val="20"/>
          <w:vertAlign w:val="superscript"/>
          <w:lang w:eastAsia="en-US"/>
        </w:rPr>
        <w:t>2</w:t>
      </w:r>
      <w:r w:rsidR="00E4393A" w:rsidRPr="00E200C7">
        <w:rPr>
          <w:rFonts w:ascii="Grandview" w:eastAsia="SimSun" w:hAnsi="Grandview" w:cs="Calibri"/>
          <w:sz w:val="20"/>
          <w:szCs w:val="20"/>
          <w:lang w:eastAsia="en-US"/>
        </w:rPr>
        <w:t>)</w:t>
      </w:r>
      <w:r w:rsidR="00467EC1" w:rsidRPr="00E200C7">
        <w:rPr>
          <w:rFonts w:ascii="Grandview" w:eastAsia="SimSun" w:hAnsi="Grandview" w:cs="Calibri"/>
          <w:sz w:val="20"/>
          <w:szCs w:val="20"/>
          <w:lang w:eastAsia="en-US"/>
        </w:rPr>
        <w:t xml:space="preserve">. Budynek szkoły i budynek Sali sportowej stanowią odrębne strefy pożarowe. Między budynkami ściany oddzielenia przeciwpożarowego </w:t>
      </w:r>
    </w:p>
    <w:p w14:paraId="014C14BE" w14:textId="3A16A65B" w:rsidR="009C191A" w:rsidRPr="00E200C7" w:rsidRDefault="009C191A" w:rsidP="00F50672">
      <w:pPr>
        <w:spacing w:after="0" w:line="360" w:lineRule="auto"/>
        <w:jc w:val="both"/>
        <w:rPr>
          <w:rFonts w:ascii="Grandview" w:hAnsi="Grandview"/>
          <w:sz w:val="20"/>
          <w:szCs w:val="20"/>
        </w:rPr>
      </w:pPr>
      <w:r w:rsidRPr="00E200C7">
        <w:rPr>
          <w:rFonts w:ascii="Grandview" w:hAnsi="Grandview"/>
          <w:sz w:val="20"/>
          <w:szCs w:val="20"/>
        </w:rPr>
        <w:t>Budynek sali gimnastycznej będzie stanowił jedną strefę pożarową.  Został oddzielony przeciwpożarowo od budynku szkoły podstawowej ścianą REI 120 z drzwiami o klasie odporności ogniowej EI 60. Ściana oddzielenia przeciwpożarowego w zbliżeniu łącznika i wiatrołapu usytuowana pod kątem 90</w:t>
      </w:r>
      <w:r w:rsidRPr="00E200C7">
        <w:rPr>
          <w:rFonts w:ascii="Grandview" w:hAnsi="Grandview"/>
          <w:sz w:val="20"/>
          <w:szCs w:val="20"/>
          <w:vertAlign w:val="superscript"/>
        </w:rPr>
        <w:t>o</w:t>
      </w:r>
      <w:r w:rsidRPr="00E200C7">
        <w:rPr>
          <w:rFonts w:ascii="Grandview" w:hAnsi="Grandview"/>
          <w:sz w:val="20"/>
          <w:szCs w:val="20"/>
        </w:rPr>
        <w:t xml:space="preserve"> na odcinku 4 m jest docieplona materiałem niepalnym – wg. oznaczeń graficznych na rzucie parteru.</w:t>
      </w:r>
    </w:p>
    <w:p w14:paraId="61576998" w14:textId="77777777" w:rsidR="002664B7" w:rsidRPr="00E200C7" w:rsidRDefault="00E4393A" w:rsidP="00F50672">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Wymagana klasa odporności ogniowej elementów budynku oraz wymagana klasa odporności ogniowej elementów oddzielenia przeciwpożarowego budynku – bez zmian.</w:t>
      </w:r>
    </w:p>
    <w:p w14:paraId="74AF4E57" w14:textId="63952C07" w:rsidR="00643784" w:rsidRPr="00E200C7" w:rsidRDefault="00E4393A" w:rsidP="001E5875">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Projektowana termomodernizacja ma na celu polepszenie warunków termoizolacyjności przegród zewnętrznych i nie </w:t>
      </w:r>
      <w:r w:rsidR="00C56902" w:rsidRPr="00E200C7">
        <w:rPr>
          <w:rFonts w:ascii="Grandview" w:eastAsia="SimSun" w:hAnsi="Grandview" w:cs="Calibri"/>
          <w:sz w:val="20"/>
          <w:szCs w:val="20"/>
          <w:lang w:eastAsia="en-US"/>
        </w:rPr>
        <w:t>zmienia warunków</w:t>
      </w:r>
      <w:r w:rsidRPr="00E200C7">
        <w:rPr>
          <w:rFonts w:ascii="Grandview" w:eastAsia="SimSun" w:hAnsi="Grandview" w:cs="Calibri"/>
          <w:sz w:val="20"/>
          <w:szCs w:val="20"/>
          <w:lang w:eastAsia="en-US"/>
        </w:rPr>
        <w:t xml:space="preserve"> przeciwpożarowych obiektu. Prace remontowe nie pogarszają warunków ochrony PPOŻ obiektu. Jako materiały izolacji ścian i poddasza zastosowano materiały NRO. Zastosowany system izolacji ścian zewnętrznych jest klasyfikowany jako nierozprzestrzeniający ognia przy działaniu ognia od strony elewacji. Przyjęte rozwiązania projektowe spełniają wymagania przepisów ochrony pożarowej budynku.</w:t>
      </w:r>
    </w:p>
    <w:p w14:paraId="6CC6FC88" w14:textId="77777777" w:rsidR="00F50672" w:rsidRPr="00E200C7" w:rsidRDefault="00F50672" w:rsidP="001E5875">
      <w:pPr>
        <w:pStyle w:val="Standard"/>
        <w:spacing w:line="360" w:lineRule="auto"/>
        <w:jc w:val="both"/>
        <w:rPr>
          <w:rFonts w:ascii="Grandview" w:eastAsia="SimSun" w:hAnsi="Grandview" w:cs="Calibri"/>
          <w:sz w:val="20"/>
          <w:szCs w:val="20"/>
          <w:lang w:eastAsia="en-US"/>
        </w:rPr>
      </w:pPr>
    </w:p>
    <w:p w14:paraId="69EEE8A0" w14:textId="68CF8CFC" w:rsidR="002664B7" w:rsidRPr="00E200C7" w:rsidRDefault="000F44A5" w:rsidP="00830524">
      <w:pPr>
        <w:pStyle w:val="Standard"/>
        <w:numPr>
          <w:ilvl w:val="1"/>
          <w:numId w:val="53"/>
        </w:numPr>
        <w:spacing w:line="360" w:lineRule="auto"/>
        <w:ind w:left="426" w:hanging="426"/>
        <w:jc w:val="both"/>
        <w:rPr>
          <w:rFonts w:ascii="Grandview" w:hAnsi="Grandview"/>
          <w:sz w:val="22"/>
          <w:szCs w:val="22"/>
        </w:rPr>
      </w:pPr>
      <w:r w:rsidRPr="00E200C7">
        <w:rPr>
          <w:rFonts w:ascii="Grandview" w:hAnsi="Grandview"/>
          <w:b/>
          <w:bCs/>
          <w:sz w:val="20"/>
          <w:szCs w:val="20"/>
        </w:rPr>
        <w:t>WYMAGANA KLASA ODPORNOŚCI OGNIOWEJ POSZCZEGÓLNYCH ELEMENTÓW BUDYNKU.</w:t>
      </w:r>
    </w:p>
    <w:p w14:paraId="0D5F42DB" w14:textId="77777777" w:rsidR="002664B7" w:rsidRPr="00E200C7" w:rsidRDefault="002664B7" w:rsidP="001E5875">
      <w:pPr>
        <w:pStyle w:val="Standard"/>
        <w:spacing w:line="360" w:lineRule="auto"/>
        <w:jc w:val="both"/>
        <w:rPr>
          <w:rFonts w:ascii="Grandview" w:hAnsi="Grandview"/>
          <w:bCs/>
          <w:lang w:bidi="pl-PL"/>
        </w:rPr>
      </w:pPr>
    </w:p>
    <w:tbl>
      <w:tblPr>
        <w:tblW w:w="9639" w:type="dxa"/>
        <w:jc w:val="center"/>
        <w:tblLayout w:type="fixed"/>
        <w:tblCellMar>
          <w:left w:w="10" w:type="dxa"/>
          <w:right w:w="10" w:type="dxa"/>
        </w:tblCellMar>
        <w:tblLook w:val="0000" w:firstRow="0" w:lastRow="0" w:firstColumn="0" w:lastColumn="0" w:noHBand="0" w:noVBand="0"/>
      </w:tblPr>
      <w:tblGrid>
        <w:gridCol w:w="1403"/>
        <w:gridCol w:w="1276"/>
        <w:gridCol w:w="1275"/>
        <w:gridCol w:w="1018"/>
        <w:gridCol w:w="1313"/>
        <w:gridCol w:w="1401"/>
        <w:gridCol w:w="1953"/>
      </w:tblGrid>
      <w:tr w:rsidR="001E5875" w:rsidRPr="00E200C7" w14:paraId="44F2AA55" w14:textId="03492555" w:rsidTr="00643784">
        <w:trPr>
          <w:trHeight w:hRule="exact" w:val="505"/>
          <w:jc w:val="center"/>
        </w:trPr>
        <w:tc>
          <w:tcPr>
            <w:tcW w:w="1403" w:type="dxa"/>
            <w:vMerge w:val="restart"/>
            <w:tcBorders>
              <w:top w:val="single" w:sz="12" w:space="0" w:color="00000A"/>
              <w:left w:val="single" w:sz="12" w:space="0" w:color="00000A"/>
              <w:bottom w:val="single" w:sz="4" w:space="0" w:color="00000A"/>
              <w:right w:val="single" w:sz="4" w:space="0" w:color="00000A"/>
            </w:tcBorders>
            <w:shd w:val="clear" w:color="auto" w:fill="D9D9D9"/>
            <w:tcMar>
              <w:top w:w="0" w:type="dxa"/>
              <w:left w:w="108" w:type="dxa"/>
              <w:bottom w:w="0" w:type="dxa"/>
              <w:right w:w="108" w:type="dxa"/>
            </w:tcMar>
            <w:vAlign w:val="center"/>
          </w:tcPr>
          <w:p w14:paraId="1A948149" w14:textId="77777777" w:rsidR="0054210D" w:rsidRPr="00E200C7" w:rsidRDefault="0054210D" w:rsidP="00643784">
            <w:pPr>
              <w:pStyle w:val="Standard"/>
              <w:jc w:val="center"/>
              <w:rPr>
                <w:rFonts w:ascii="Grandview" w:hAnsi="Grandview"/>
              </w:rPr>
            </w:pPr>
            <w:r w:rsidRPr="00E200C7">
              <w:rPr>
                <w:rFonts w:ascii="Grandview" w:hAnsi="Grandview"/>
                <w:bCs/>
                <w:sz w:val="20"/>
                <w:szCs w:val="20"/>
                <w:lang w:bidi="pl-PL"/>
              </w:rPr>
              <w:t>Klasa</w:t>
            </w:r>
          </w:p>
          <w:p w14:paraId="4E308A10" w14:textId="77777777" w:rsidR="0054210D" w:rsidRPr="00E200C7" w:rsidRDefault="0054210D" w:rsidP="00643784">
            <w:pPr>
              <w:pStyle w:val="Standard"/>
              <w:jc w:val="center"/>
              <w:rPr>
                <w:rFonts w:ascii="Grandview" w:hAnsi="Grandview"/>
              </w:rPr>
            </w:pPr>
            <w:r w:rsidRPr="00E200C7">
              <w:rPr>
                <w:rFonts w:ascii="Grandview" w:hAnsi="Grandview"/>
                <w:bCs/>
                <w:sz w:val="20"/>
                <w:szCs w:val="20"/>
                <w:lang w:bidi="pl-PL"/>
              </w:rPr>
              <w:t>odporno</w:t>
            </w:r>
            <w:r w:rsidRPr="00E200C7">
              <w:rPr>
                <w:rFonts w:ascii="Grandview" w:hAnsi="Grandview" w:cs="Calibri"/>
                <w:bCs/>
                <w:sz w:val="20"/>
                <w:szCs w:val="20"/>
                <w:lang w:bidi="pl-PL"/>
              </w:rPr>
              <w:t>ś</w:t>
            </w:r>
            <w:r w:rsidRPr="00E200C7">
              <w:rPr>
                <w:rFonts w:ascii="Grandview" w:hAnsi="Grandview"/>
                <w:bCs/>
                <w:sz w:val="20"/>
                <w:szCs w:val="20"/>
                <w:lang w:bidi="pl-PL"/>
              </w:rPr>
              <w:t>ci</w:t>
            </w:r>
          </w:p>
          <w:p w14:paraId="372D58A9" w14:textId="77777777" w:rsidR="0054210D" w:rsidRPr="00E200C7" w:rsidRDefault="0054210D" w:rsidP="00643784">
            <w:pPr>
              <w:pStyle w:val="Standard"/>
              <w:jc w:val="center"/>
              <w:rPr>
                <w:rFonts w:ascii="Grandview" w:hAnsi="Grandview"/>
              </w:rPr>
            </w:pPr>
            <w:r w:rsidRPr="00E200C7">
              <w:rPr>
                <w:rFonts w:ascii="Grandview" w:hAnsi="Grandview"/>
                <w:bCs/>
                <w:sz w:val="20"/>
                <w:szCs w:val="20"/>
                <w:lang w:bidi="pl-PL"/>
              </w:rPr>
              <w:t>po</w:t>
            </w:r>
            <w:r w:rsidRPr="00E200C7">
              <w:rPr>
                <w:rFonts w:ascii="Grandview" w:hAnsi="Grandview" w:cs="Calibri"/>
                <w:bCs/>
                <w:sz w:val="20"/>
                <w:szCs w:val="20"/>
                <w:lang w:bidi="pl-PL"/>
              </w:rPr>
              <w:t>ż</w:t>
            </w:r>
            <w:r w:rsidRPr="00E200C7">
              <w:rPr>
                <w:rFonts w:ascii="Grandview" w:hAnsi="Grandview"/>
                <w:bCs/>
                <w:sz w:val="20"/>
                <w:szCs w:val="20"/>
                <w:lang w:bidi="pl-PL"/>
              </w:rPr>
              <w:t>arowej</w:t>
            </w:r>
          </w:p>
          <w:p w14:paraId="61AF24DB" w14:textId="77777777" w:rsidR="0054210D" w:rsidRPr="00E200C7" w:rsidRDefault="0054210D" w:rsidP="00643784">
            <w:pPr>
              <w:pStyle w:val="Standard"/>
              <w:jc w:val="center"/>
              <w:rPr>
                <w:rFonts w:ascii="Grandview" w:hAnsi="Grandview"/>
              </w:rPr>
            </w:pPr>
            <w:r w:rsidRPr="00E200C7">
              <w:rPr>
                <w:rFonts w:ascii="Grandview" w:hAnsi="Grandview"/>
                <w:bCs/>
                <w:sz w:val="20"/>
                <w:szCs w:val="20"/>
                <w:lang w:bidi="pl-PL"/>
              </w:rPr>
              <w:t>budynku</w:t>
            </w:r>
          </w:p>
        </w:tc>
        <w:tc>
          <w:tcPr>
            <w:tcW w:w="8236" w:type="dxa"/>
            <w:gridSpan w:val="6"/>
            <w:tcBorders>
              <w:top w:val="single" w:sz="12" w:space="0" w:color="00000A"/>
              <w:left w:val="single" w:sz="4" w:space="0" w:color="00000A"/>
              <w:bottom w:val="single" w:sz="4" w:space="0" w:color="00000A"/>
              <w:right w:val="single" w:sz="4" w:space="0" w:color="auto"/>
            </w:tcBorders>
            <w:shd w:val="clear" w:color="auto" w:fill="D9D9D9"/>
            <w:tcMar>
              <w:top w:w="0" w:type="dxa"/>
              <w:left w:w="108" w:type="dxa"/>
              <w:bottom w:w="0" w:type="dxa"/>
              <w:right w:w="108" w:type="dxa"/>
            </w:tcMar>
            <w:vAlign w:val="center"/>
          </w:tcPr>
          <w:p w14:paraId="2829D67E" w14:textId="14947936" w:rsidR="0054210D" w:rsidRPr="00E200C7" w:rsidRDefault="0054210D" w:rsidP="001E5875">
            <w:pPr>
              <w:pStyle w:val="Standard"/>
              <w:spacing w:line="360" w:lineRule="auto"/>
              <w:jc w:val="center"/>
              <w:rPr>
                <w:rFonts w:ascii="Grandview" w:hAnsi="Grandview"/>
                <w:bCs/>
                <w:sz w:val="20"/>
                <w:szCs w:val="20"/>
                <w:lang w:bidi="pl-PL"/>
              </w:rPr>
            </w:pPr>
            <w:r w:rsidRPr="00E200C7">
              <w:rPr>
                <w:rFonts w:ascii="Grandview" w:hAnsi="Grandview"/>
                <w:bCs/>
                <w:sz w:val="20"/>
                <w:szCs w:val="20"/>
                <w:lang w:bidi="pl-PL"/>
              </w:rPr>
              <w:t>Klasa odporno</w:t>
            </w:r>
            <w:r w:rsidRPr="00E200C7">
              <w:rPr>
                <w:rFonts w:ascii="Grandview" w:hAnsi="Grandview" w:cs="Calibri"/>
                <w:bCs/>
                <w:sz w:val="20"/>
                <w:szCs w:val="20"/>
                <w:lang w:bidi="pl-PL"/>
              </w:rPr>
              <w:t>ś</w:t>
            </w:r>
            <w:r w:rsidRPr="00E200C7">
              <w:rPr>
                <w:rFonts w:ascii="Grandview" w:hAnsi="Grandview"/>
                <w:bCs/>
                <w:sz w:val="20"/>
                <w:szCs w:val="20"/>
                <w:lang w:bidi="pl-PL"/>
              </w:rPr>
              <w:t>ci ogniowej element</w:t>
            </w:r>
            <w:r w:rsidRPr="00E200C7">
              <w:rPr>
                <w:rFonts w:ascii="Grandview" w:hAnsi="Grandview" w:cs="Abadi"/>
                <w:bCs/>
                <w:sz w:val="20"/>
                <w:szCs w:val="20"/>
                <w:lang w:bidi="pl-PL"/>
              </w:rPr>
              <w:t>ó</w:t>
            </w:r>
            <w:r w:rsidRPr="00E200C7">
              <w:rPr>
                <w:rFonts w:ascii="Grandview" w:hAnsi="Grandview"/>
                <w:bCs/>
                <w:sz w:val="20"/>
                <w:szCs w:val="20"/>
                <w:lang w:bidi="pl-PL"/>
              </w:rPr>
              <w:t>w budynku</w:t>
            </w:r>
          </w:p>
        </w:tc>
      </w:tr>
      <w:tr w:rsidR="001E5875" w:rsidRPr="00E200C7" w14:paraId="5A97CCA0" w14:textId="6816647C" w:rsidTr="00643784">
        <w:trPr>
          <w:trHeight w:hRule="exact" w:val="740"/>
          <w:jc w:val="center"/>
        </w:trPr>
        <w:tc>
          <w:tcPr>
            <w:tcW w:w="1403" w:type="dxa"/>
            <w:vMerge/>
            <w:tcBorders>
              <w:top w:val="single" w:sz="12" w:space="0" w:color="00000A"/>
              <w:left w:val="single" w:sz="12" w:space="0" w:color="00000A"/>
              <w:bottom w:val="single" w:sz="4" w:space="0" w:color="00000A"/>
              <w:right w:val="single" w:sz="4" w:space="0" w:color="00000A"/>
            </w:tcBorders>
            <w:shd w:val="clear" w:color="auto" w:fill="D9D9D9"/>
            <w:tcMar>
              <w:top w:w="0" w:type="dxa"/>
              <w:left w:w="108" w:type="dxa"/>
              <w:bottom w:w="0" w:type="dxa"/>
              <w:right w:w="108" w:type="dxa"/>
            </w:tcMar>
            <w:vAlign w:val="center"/>
          </w:tcPr>
          <w:p w14:paraId="2C7D5EB7" w14:textId="77777777" w:rsidR="00A54C7B" w:rsidRPr="00E200C7" w:rsidRDefault="00A54C7B" w:rsidP="001E5875">
            <w:pPr>
              <w:spacing w:line="360" w:lineRule="auto"/>
              <w:rPr>
                <w:rFonts w:ascii="Grandview" w:hAnsi="Grandview"/>
              </w:rPr>
            </w:pPr>
          </w:p>
        </w:tc>
        <w:tc>
          <w:tcPr>
            <w:tcW w:w="1276" w:type="dxa"/>
            <w:tcBorders>
              <w:top w:val="single" w:sz="4" w:space="0" w:color="00000A"/>
              <w:left w:val="single" w:sz="4" w:space="0" w:color="00000A"/>
              <w:bottom w:val="single" w:sz="4" w:space="0" w:color="00000A"/>
              <w:right w:val="single" w:sz="4" w:space="0" w:color="00000A"/>
            </w:tcBorders>
            <w:shd w:val="clear" w:color="auto" w:fill="D9D9D9"/>
            <w:tcMar>
              <w:top w:w="0" w:type="dxa"/>
              <w:left w:w="108" w:type="dxa"/>
              <w:bottom w:w="0" w:type="dxa"/>
              <w:right w:w="108" w:type="dxa"/>
            </w:tcMar>
            <w:vAlign w:val="center"/>
          </w:tcPr>
          <w:p w14:paraId="60A7522B" w14:textId="77777777" w:rsidR="00A54C7B" w:rsidRPr="00E200C7" w:rsidRDefault="00A54C7B" w:rsidP="00643784">
            <w:pPr>
              <w:pStyle w:val="Standard"/>
              <w:jc w:val="center"/>
              <w:rPr>
                <w:rFonts w:ascii="Grandview" w:hAnsi="Grandview"/>
              </w:rPr>
            </w:pPr>
            <w:r w:rsidRPr="00E200C7">
              <w:rPr>
                <w:rFonts w:ascii="Grandview" w:hAnsi="Grandview"/>
                <w:bCs/>
                <w:sz w:val="20"/>
                <w:szCs w:val="20"/>
                <w:lang w:bidi="pl-PL"/>
              </w:rPr>
              <w:t>g</w:t>
            </w:r>
            <w:r w:rsidRPr="00E200C7">
              <w:rPr>
                <w:rFonts w:ascii="Grandview" w:hAnsi="Grandview" w:cs="Calibri"/>
                <w:bCs/>
                <w:sz w:val="20"/>
                <w:szCs w:val="20"/>
                <w:lang w:bidi="pl-PL"/>
              </w:rPr>
              <w:t>ł</w:t>
            </w:r>
            <w:r w:rsidRPr="00E200C7">
              <w:rPr>
                <w:rFonts w:ascii="Grandview" w:hAnsi="Grandview" w:cs="Abadi"/>
                <w:bCs/>
                <w:sz w:val="20"/>
                <w:szCs w:val="20"/>
                <w:lang w:bidi="pl-PL"/>
              </w:rPr>
              <w:t>ó</w:t>
            </w:r>
            <w:r w:rsidRPr="00E200C7">
              <w:rPr>
                <w:rFonts w:ascii="Grandview" w:hAnsi="Grandview"/>
                <w:bCs/>
                <w:sz w:val="20"/>
                <w:szCs w:val="20"/>
                <w:lang w:bidi="pl-PL"/>
              </w:rPr>
              <w:t>wna</w:t>
            </w:r>
          </w:p>
          <w:p w14:paraId="0E082499" w14:textId="77777777" w:rsidR="00A54C7B" w:rsidRPr="00E200C7" w:rsidRDefault="00A54C7B" w:rsidP="00643784">
            <w:pPr>
              <w:pStyle w:val="Standard"/>
              <w:jc w:val="center"/>
              <w:rPr>
                <w:rFonts w:ascii="Grandview" w:hAnsi="Grandview"/>
              </w:rPr>
            </w:pPr>
            <w:r w:rsidRPr="00E200C7">
              <w:rPr>
                <w:rFonts w:ascii="Grandview" w:hAnsi="Grandview"/>
                <w:bCs/>
                <w:sz w:val="20"/>
                <w:szCs w:val="20"/>
                <w:lang w:bidi="pl-PL"/>
              </w:rPr>
              <w:t>konstrukcja</w:t>
            </w:r>
          </w:p>
          <w:p w14:paraId="6970C76A" w14:textId="77777777" w:rsidR="00A54C7B" w:rsidRPr="00E200C7" w:rsidRDefault="00A54C7B" w:rsidP="00643784">
            <w:pPr>
              <w:pStyle w:val="Standard"/>
              <w:jc w:val="center"/>
              <w:rPr>
                <w:rFonts w:ascii="Grandview" w:hAnsi="Grandview"/>
              </w:rPr>
            </w:pPr>
            <w:r w:rsidRPr="00E200C7">
              <w:rPr>
                <w:rFonts w:ascii="Grandview" w:hAnsi="Grandview"/>
                <w:bCs/>
                <w:sz w:val="20"/>
                <w:szCs w:val="20"/>
                <w:lang w:bidi="pl-PL"/>
              </w:rPr>
              <w:t>no</w:t>
            </w:r>
            <w:r w:rsidRPr="00E200C7">
              <w:rPr>
                <w:rFonts w:ascii="Grandview" w:hAnsi="Grandview" w:cs="Calibri"/>
                <w:bCs/>
                <w:sz w:val="20"/>
                <w:szCs w:val="20"/>
                <w:lang w:bidi="pl-PL"/>
              </w:rPr>
              <w:t>ś</w:t>
            </w:r>
            <w:r w:rsidRPr="00E200C7">
              <w:rPr>
                <w:rFonts w:ascii="Grandview" w:hAnsi="Grandview"/>
                <w:bCs/>
                <w:sz w:val="20"/>
                <w:szCs w:val="20"/>
                <w:lang w:bidi="pl-PL"/>
              </w:rPr>
              <w:t>na</w:t>
            </w:r>
          </w:p>
        </w:tc>
        <w:tc>
          <w:tcPr>
            <w:tcW w:w="1275" w:type="dxa"/>
            <w:tcBorders>
              <w:top w:val="single" w:sz="4" w:space="0" w:color="00000A"/>
              <w:left w:val="single" w:sz="4" w:space="0" w:color="00000A"/>
              <w:bottom w:val="single" w:sz="4" w:space="0" w:color="00000A"/>
              <w:right w:val="single" w:sz="4" w:space="0" w:color="00000A"/>
            </w:tcBorders>
            <w:shd w:val="clear" w:color="auto" w:fill="D9D9D9"/>
            <w:tcMar>
              <w:top w:w="0" w:type="dxa"/>
              <w:left w:w="108" w:type="dxa"/>
              <w:bottom w:w="0" w:type="dxa"/>
              <w:right w:w="108" w:type="dxa"/>
            </w:tcMar>
            <w:vAlign w:val="center"/>
          </w:tcPr>
          <w:p w14:paraId="269F1270" w14:textId="77777777" w:rsidR="00A54C7B" w:rsidRPr="00E200C7" w:rsidRDefault="00A54C7B" w:rsidP="00643784">
            <w:pPr>
              <w:pStyle w:val="Standard"/>
              <w:spacing w:line="360" w:lineRule="auto"/>
              <w:jc w:val="center"/>
              <w:rPr>
                <w:rFonts w:ascii="Grandview" w:hAnsi="Grandview"/>
              </w:rPr>
            </w:pPr>
            <w:r w:rsidRPr="00E200C7">
              <w:rPr>
                <w:rFonts w:ascii="Grandview" w:hAnsi="Grandview"/>
                <w:bCs/>
                <w:sz w:val="20"/>
                <w:szCs w:val="20"/>
                <w:lang w:bidi="pl-PL"/>
              </w:rPr>
              <w:t>konstrukcja dachu</w:t>
            </w:r>
          </w:p>
        </w:tc>
        <w:tc>
          <w:tcPr>
            <w:tcW w:w="1018" w:type="dxa"/>
            <w:tcBorders>
              <w:top w:val="single" w:sz="4" w:space="0" w:color="00000A"/>
              <w:left w:val="single" w:sz="4" w:space="0" w:color="00000A"/>
              <w:bottom w:val="single" w:sz="4" w:space="0" w:color="00000A"/>
              <w:right w:val="single" w:sz="4" w:space="0" w:color="00000A"/>
            </w:tcBorders>
            <w:shd w:val="clear" w:color="auto" w:fill="D9D9D9"/>
            <w:tcMar>
              <w:top w:w="0" w:type="dxa"/>
              <w:left w:w="108" w:type="dxa"/>
              <w:bottom w:w="0" w:type="dxa"/>
              <w:right w:w="108" w:type="dxa"/>
            </w:tcMar>
            <w:vAlign w:val="center"/>
          </w:tcPr>
          <w:p w14:paraId="3F931FDD" w14:textId="77777777" w:rsidR="00A54C7B" w:rsidRPr="00E200C7" w:rsidRDefault="00A54C7B" w:rsidP="00643784">
            <w:pPr>
              <w:pStyle w:val="Standard"/>
              <w:spacing w:line="360" w:lineRule="auto"/>
              <w:jc w:val="center"/>
              <w:rPr>
                <w:rFonts w:ascii="Grandview" w:hAnsi="Grandview"/>
              </w:rPr>
            </w:pPr>
            <w:r w:rsidRPr="00E200C7">
              <w:rPr>
                <w:rFonts w:ascii="Grandview" w:hAnsi="Grandview"/>
                <w:bCs/>
                <w:sz w:val="20"/>
                <w:szCs w:val="20"/>
                <w:lang w:bidi="pl-PL"/>
              </w:rPr>
              <w:t>strop</w:t>
            </w:r>
          </w:p>
        </w:tc>
        <w:tc>
          <w:tcPr>
            <w:tcW w:w="1313" w:type="dxa"/>
            <w:tcBorders>
              <w:top w:val="single" w:sz="4" w:space="0" w:color="00000A"/>
              <w:left w:val="single" w:sz="4" w:space="0" w:color="00000A"/>
              <w:bottom w:val="single" w:sz="4" w:space="0" w:color="00000A"/>
              <w:right w:val="single" w:sz="4" w:space="0" w:color="00000A"/>
            </w:tcBorders>
            <w:shd w:val="clear" w:color="auto" w:fill="D9D9D9"/>
            <w:tcMar>
              <w:top w:w="0" w:type="dxa"/>
              <w:left w:w="108" w:type="dxa"/>
              <w:bottom w:w="0" w:type="dxa"/>
              <w:right w:w="108" w:type="dxa"/>
            </w:tcMar>
            <w:vAlign w:val="center"/>
          </w:tcPr>
          <w:p w14:paraId="0A3A3E93" w14:textId="77777777" w:rsidR="00A54C7B" w:rsidRPr="00E200C7" w:rsidRDefault="00A54C7B" w:rsidP="00643784">
            <w:pPr>
              <w:pStyle w:val="Standard"/>
              <w:spacing w:line="360" w:lineRule="auto"/>
              <w:jc w:val="center"/>
              <w:rPr>
                <w:rFonts w:ascii="Grandview" w:hAnsi="Grandview"/>
              </w:rPr>
            </w:pPr>
            <w:r w:rsidRPr="00E200C7">
              <w:rPr>
                <w:rFonts w:ascii="Grandview" w:hAnsi="Grandview" w:cs="Calibri"/>
                <w:bCs/>
                <w:sz w:val="20"/>
                <w:szCs w:val="20"/>
                <w:lang w:bidi="pl-PL"/>
              </w:rPr>
              <w:t>ś</w:t>
            </w:r>
            <w:r w:rsidRPr="00E200C7">
              <w:rPr>
                <w:rFonts w:ascii="Grandview" w:hAnsi="Grandview"/>
                <w:bCs/>
                <w:sz w:val="20"/>
                <w:szCs w:val="20"/>
                <w:lang w:bidi="pl-PL"/>
              </w:rPr>
              <w:t>ciana</w:t>
            </w:r>
          </w:p>
          <w:p w14:paraId="777F4658" w14:textId="77777777" w:rsidR="00A54C7B" w:rsidRPr="00E200C7" w:rsidRDefault="00A54C7B" w:rsidP="00643784">
            <w:pPr>
              <w:pStyle w:val="Standard"/>
              <w:spacing w:line="360" w:lineRule="auto"/>
              <w:jc w:val="center"/>
              <w:rPr>
                <w:rFonts w:ascii="Grandview" w:hAnsi="Grandview"/>
              </w:rPr>
            </w:pPr>
            <w:r w:rsidRPr="00E200C7">
              <w:rPr>
                <w:rFonts w:ascii="Grandview" w:hAnsi="Grandview"/>
                <w:bCs/>
                <w:sz w:val="20"/>
                <w:szCs w:val="20"/>
                <w:lang w:bidi="pl-PL"/>
              </w:rPr>
              <w:t>zewn</w:t>
            </w:r>
            <w:r w:rsidRPr="00E200C7">
              <w:rPr>
                <w:rFonts w:ascii="Grandview" w:hAnsi="Grandview" w:cs="Calibri"/>
                <w:bCs/>
                <w:sz w:val="20"/>
                <w:szCs w:val="20"/>
                <w:lang w:bidi="pl-PL"/>
              </w:rPr>
              <w:t>ę</w:t>
            </w:r>
            <w:r w:rsidRPr="00E200C7">
              <w:rPr>
                <w:rFonts w:ascii="Grandview" w:hAnsi="Grandview"/>
                <w:bCs/>
                <w:sz w:val="20"/>
                <w:szCs w:val="20"/>
                <w:lang w:bidi="pl-PL"/>
              </w:rPr>
              <w:t>trzna</w:t>
            </w:r>
          </w:p>
        </w:tc>
        <w:tc>
          <w:tcPr>
            <w:tcW w:w="1401" w:type="dxa"/>
            <w:tcBorders>
              <w:top w:val="single" w:sz="4" w:space="0" w:color="00000A"/>
              <w:left w:val="single" w:sz="4" w:space="0" w:color="00000A"/>
              <w:bottom w:val="single" w:sz="4" w:space="0" w:color="00000A"/>
              <w:right w:val="single" w:sz="4" w:space="0" w:color="auto"/>
            </w:tcBorders>
            <w:shd w:val="clear" w:color="auto" w:fill="D9D9D9"/>
            <w:tcMar>
              <w:top w:w="0" w:type="dxa"/>
              <w:left w:w="108" w:type="dxa"/>
              <w:bottom w:w="0" w:type="dxa"/>
              <w:right w:w="108" w:type="dxa"/>
            </w:tcMar>
            <w:vAlign w:val="center"/>
          </w:tcPr>
          <w:p w14:paraId="68BA9FF8" w14:textId="77777777" w:rsidR="00A54C7B" w:rsidRPr="00E200C7" w:rsidRDefault="00A54C7B" w:rsidP="00643784">
            <w:pPr>
              <w:pStyle w:val="Standard"/>
              <w:spacing w:line="360" w:lineRule="auto"/>
              <w:jc w:val="center"/>
              <w:rPr>
                <w:rFonts w:ascii="Grandview" w:hAnsi="Grandview"/>
              </w:rPr>
            </w:pPr>
            <w:r w:rsidRPr="00E200C7">
              <w:rPr>
                <w:rFonts w:ascii="Grandview" w:hAnsi="Grandview" w:cs="Calibri"/>
                <w:bCs/>
                <w:sz w:val="20"/>
                <w:szCs w:val="20"/>
                <w:lang w:bidi="pl-PL"/>
              </w:rPr>
              <w:t>ś</w:t>
            </w:r>
            <w:r w:rsidRPr="00E200C7">
              <w:rPr>
                <w:rFonts w:ascii="Grandview" w:hAnsi="Grandview"/>
                <w:bCs/>
                <w:sz w:val="20"/>
                <w:szCs w:val="20"/>
                <w:lang w:bidi="pl-PL"/>
              </w:rPr>
              <w:t>ciana wewn</w:t>
            </w:r>
            <w:r w:rsidRPr="00E200C7">
              <w:rPr>
                <w:rFonts w:ascii="Grandview" w:hAnsi="Grandview" w:cs="Calibri"/>
                <w:bCs/>
                <w:sz w:val="20"/>
                <w:szCs w:val="20"/>
                <w:lang w:bidi="pl-PL"/>
              </w:rPr>
              <w:t>ę</w:t>
            </w:r>
            <w:r w:rsidRPr="00E200C7">
              <w:rPr>
                <w:rFonts w:ascii="Grandview" w:hAnsi="Grandview"/>
                <w:bCs/>
                <w:sz w:val="20"/>
                <w:szCs w:val="20"/>
                <w:lang w:bidi="pl-PL"/>
              </w:rPr>
              <w:t>trzna</w:t>
            </w:r>
          </w:p>
        </w:tc>
        <w:tc>
          <w:tcPr>
            <w:tcW w:w="1953" w:type="dxa"/>
            <w:tcBorders>
              <w:top w:val="single" w:sz="4" w:space="0" w:color="auto"/>
              <w:left w:val="single" w:sz="4" w:space="0" w:color="auto"/>
              <w:bottom w:val="single" w:sz="4" w:space="0" w:color="auto"/>
              <w:right w:val="single" w:sz="4" w:space="0" w:color="auto"/>
            </w:tcBorders>
            <w:shd w:val="clear" w:color="auto" w:fill="D9D9D9"/>
            <w:vAlign w:val="center"/>
          </w:tcPr>
          <w:p w14:paraId="42ACB94D" w14:textId="77777777" w:rsidR="0054210D" w:rsidRPr="00E200C7" w:rsidRDefault="0054210D" w:rsidP="00643784">
            <w:pPr>
              <w:pStyle w:val="Standard"/>
              <w:spacing w:line="360" w:lineRule="auto"/>
              <w:jc w:val="center"/>
              <w:rPr>
                <w:rFonts w:ascii="Grandview" w:hAnsi="Grandview" w:cs="Calibri"/>
                <w:bCs/>
                <w:sz w:val="20"/>
                <w:szCs w:val="20"/>
                <w:lang w:bidi="pl-PL"/>
              </w:rPr>
            </w:pPr>
            <w:r w:rsidRPr="00E200C7">
              <w:rPr>
                <w:rFonts w:ascii="Grandview" w:hAnsi="Grandview" w:cs="Calibri"/>
                <w:bCs/>
                <w:sz w:val="20"/>
                <w:szCs w:val="20"/>
                <w:lang w:bidi="pl-PL"/>
              </w:rPr>
              <w:t xml:space="preserve">Przekrycie </w:t>
            </w:r>
          </w:p>
          <w:p w14:paraId="3E19C92E" w14:textId="3FF204BE" w:rsidR="00A54C7B" w:rsidRPr="00E200C7" w:rsidRDefault="0054210D" w:rsidP="00643784">
            <w:pPr>
              <w:pStyle w:val="Standard"/>
              <w:spacing w:line="360" w:lineRule="auto"/>
              <w:jc w:val="center"/>
              <w:rPr>
                <w:rFonts w:ascii="Grandview" w:hAnsi="Grandview" w:cs="Calibri"/>
                <w:bCs/>
                <w:sz w:val="20"/>
                <w:szCs w:val="20"/>
                <w:lang w:bidi="pl-PL"/>
              </w:rPr>
            </w:pPr>
            <w:r w:rsidRPr="00E200C7">
              <w:rPr>
                <w:rFonts w:ascii="Grandview" w:hAnsi="Grandview" w:cs="Calibri"/>
                <w:bCs/>
                <w:sz w:val="20"/>
                <w:szCs w:val="20"/>
                <w:lang w:bidi="pl-PL"/>
              </w:rPr>
              <w:t>dachu</w:t>
            </w:r>
          </w:p>
        </w:tc>
      </w:tr>
      <w:tr w:rsidR="001E5875" w:rsidRPr="00E200C7" w14:paraId="25EE962B" w14:textId="7E47C545" w:rsidTr="00643784">
        <w:trPr>
          <w:trHeight w:hRule="exact" w:val="568"/>
          <w:jc w:val="center"/>
        </w:trPr>
        <w:tc>
          <w:tcPr>
            <w:tcW w:w="1403" w:type="dxa"/>
            <w:tcBorders>
              <w:top w:val="single" w:sz="4" w:space="0" w:color="00000A"/>
              <w:left w:val="single" w:sz="12" w:space="0" w:color="00000A"/>
              <w:bottom w:val="single" w:sz="12" w:space="0" w:color="00000A"/>
              <w:right w:val="single" w:sz="4" w:space="0" w:color="00000A"/>
            </w:tcBorders>
            <w:shd w:val="clear" w:color="auto" w:fill="F2F2F2"/>
            <w:tcMar>
              <w:top w:w="0" w:type="dxa"/>
              <w:left w:w="108" w:type="dxa"/>
              <w:bottom w:w="0" w:type="dxa"/>
              <w:right w:w="108" w:type="dxa"/>
            </w:tcMar>
            <w:vAlign w:val="center"/>
          </w:tcPr>
          <w:p w14:paraId="0C9206AC" w14:textId="5BFE71DE" w:rsidR="00A54C7B" w:rsidRPr="00E200C7" w:rsidRDefault="00A54C7B" w:rsidP="001E5875">
            <w:pPr>
              <w:pStyle w:val="Standard"/>
              <w:spacing w:line="360" w:lineRule="auto"/>
              <w:jc w:val="center"/>
              <w:rPr>
                <w:rFonts w:ascii="Grandview" w:hAnsi="Grandview"/>
              </w:rPr>
            </w:pPr>
            <w:r w:rsidRPr="00E200C7">
              <w:rPr>
                <w:rFonts w:ascii="Grandview" w:hAnsi="Grandview"/>
                <w:bCs/>
                <w:lang w:bidi="pl-PL"/>
              </w:rPr>
              <w:t>„D”</w:t>
            </w:r>
          </w:p>
        </w:tc>
        <w:tc>
          <w:tcPr>
            <w:tcW w:w="1276" w:type="dxa"/>
            <w:tcBorders>
              <w:top w:val="single" w:sz="4" w:space="0" w:color="00000A"/>
              <w:left w:val="single" w:sz="4" w:space="0" w:color="00000A"/>
              <w:bottom w:val="single" w:sz="12" w:space="0" w:color="00000A"/>
              <w:right w:val="single" w:sz="4" w:space="0" w:color="00000A"/>
            </w:tcBorders>
            <w:shd w:val="clear" w:color="auto" w:fill="F2F2F2"/>
            <w:tcMar>
              <w:top w:w="0" w:type="dxa"/>
              <w:left w:w="108" w:type="dxa"/>
              <w:bottom w:w="0" w:type="dxa"/>
              <w:right w:w="108" w:type="dxa"/>
            </w:tcMar>
            <w:vAlign w:val="center"/>
          </w:tcPr>
          <w:p w14:paraId="5916A137" w14:textId="488F2994" w:rsidR="00A54C7B" w:rsidRPr="00E200C7" w:rsidRDefault="00A54C7B" w:rsidP="001E5875">
            <w:pPr>
              <w:pStyle w:val="Standard"/>
              <w:spacing w:line="360" w:lineRule="auto"/>
              <w:jc w:val="center"/>
              <w:rPr>
                <w:rFonts w:ascii="Grandview" w:hAnsi="Grandview"/>
              </w:rPr>
            </w:pPr>
            <w:r w:rsidRPr="00E200C7">
              <w:rPr>
                <w:rFonts w:ascii="Grandview" w:hAnsi="Grandview"/>
                <w:bCs/>
                <w:lang w:bidi="pl-PL"/>
              </w:rPr>
              <w:t>R 30</w:t>
            </w:r>
          </w:p>
        </w:tc>
        <w:tc>
          <w:tcPr>
            <w:tcW w:w="1275" w:type="dxa"/>
            <w:tcBorders>
              <w:top w:val="single" w:sz="4" w:space="0" w:color="00000A"/>
              <w:left w:val="single" w:sz="4" w:space="0" w:color="00000A"/>
              <w:bottom w:val="single" w:sz="12" w:space="0" w:color="00000A"/>
              <w:right w:val="single" w:sz="4" w:space="0" w:color="00000A"/>
            </w:tcBorders>
            <w:shd w:val="clear" w:color="auto" w:fill="F2F2F2"/>
            <w:tcMar>
              <w:top w:w="0" w:type="dxa"/>
              <w:left w:w="108" w:type="dxa"/>
              <w:bottom w:w="0" w:type="dxa"/>
              <w:right w:w="108" w:type="dxa"/>
            </w:tcMar>
            <w:vAlign w:val="center"/>
          </w:tcPr>
          <w:p w14:paraId="5433A5AD" w14:textId="76EBCE55" w:rsidR="00A54C7B" w:rsidRPr="00E200C7" w:rsidRDefault="00A54C7B" w:rsidP="001E5875">
            <w:pPr>
              <w:pStyle w:val="Standard"/>
              <w:spacing w:line="360" w:lineRule="auto"/>
              <w:jc w:val="center"/>
              <w:rPr>
                <w:rFonts w:ascii="Grandview" w:hAnsi="Grandview"/>
              </w:rPr>
            </w:pPr>
            <w:r w:rsidRPr="00E200C7">
              <w:rPr>
                <w:rFonts w:ascii="Grandview" w:hAnsi="Grandview"/>
                <w:bCs/>
                <w:lang w:bidi="pl-PL"/>
              </w:rPr>
              <w:t>(-)</w:t>
            </w:r>
          </w:p>
        </w:tc>
        <w:tc>
          <w:tcPr>
            <w:tcW w:w="1018" w:type="dxa"/>
            <w:tcBorders>
              <w:top w:val="single" w:sz="4" w:space="0" w:color="00000A"/>
              <w:left w:val="single" w:sz="4" w:space="0" w:color="00000A"/>
              <w:bottom w:val="single" w:sz="12" w:space="0" w:color="00000A"/>
              <w:right w:val="single" w:sz="4" w:space="0" w:color="00000A"/>
            </w:tcBorders>
            <w:shd w:val="clear" w:color="auto" w:fill="F2F2F2"/>
            <w:tcMar>
              <w:top w:w="0" w:type="dxa"/>
              <w:left w:w="108" w:type="dxa"/>
              <w:bottom w:w="0" w:type="dxa"/>
              <w:right w:w="108" w:type="dxa"/>
            </w:tcMar>
            <w:vAlign w:val="center"/>
          </w:tcPr>
          <w:p w14:paraId="5C67D0DC" w14:textId="4F963C55" w:rsidR="00A54C7B" w:rsidRPr="00E200C7" w:rsidRDefault="00A54C7B" w:rsidP="001E5875">
            <w:pPr>
              <w:pStyle w:val="Standard"/>
              <w:spacing w:line="360" w:lineRule="auto"/>
              <w:jc w:val="center"/>
              <w:rPr>
                <w:rFonts w:ascii="Grandview" w:hAnsi="Grandview"/>
              </w:rPr>
            </w:pPr>
            <w:r w:rsidRPr="00E200C7">
              <w:rPr>
                <w:rFonts w:ascii="Grandview" w:hAnsi="Grandview"/>
                <w:bCs/>
                <w:lang w:bidi="pl-PL"/>
              </w:rPr>
              <w:t>REI 30</w:t>
            </w:r>
          </w:p>
        </w:tc>
        <w:tc>
          <w:tcPr>
            <w:tcW w:w="1313" w:type="dxa"/>
            <w:tcBorders>
              <w:top w:val="single" w:sz="4" w:space="0" w:color="00000A"/>
              <w:left w:val="single" w:sz="4" w:space="0" w:color="00000A"/>
              <w:bottom w:val="single" w:sz="12" w:space="0" w:color="00000A"/>
              <w:right w:val="single" w:sz="4" w:space="0" w:color="00000A"/>
            </w:tcBorders>
            <w:shd w:val="clear" w:color="auto" w:fill="F2F2F2"/>
            <w:tcMar>
              <w:top w:w="0" w:type="dxa"/>
              <w:left w:w="108" w:type="dxa"/>
              <w:bottom w:w="0" w:type="dxa"/>
              <w:right w:w="108" w:type="dxa"/>
            </w:tcMar>
            <w:vAlign w:val="center"/>
          </w:tcPr>
          <w:p w14:paraId="15C48129" w14:textId="77777777" w:rsidR="00A54C7B" w:rsidRPr="00E200C7" w:rsidRDefault="00A54C7B" w:rsidP="001E5875">
            <w:pPr>
              <w:pStyle w:val="Standard"/>
              <w:spacing w:line="360" w:lineRule="auto"/>
              <w:jc w:val="center"/>
              <w:rPr>
                <w:rFonts w:ascii="Grandview" w:hAnsi="Grandview"/>
              </w:rPr>
            </w:pPr>
            <w:r w:rsidRPr="00E200C7">
              <w:rPr>
                <w:rFonts w:ascii="Grandview" w:hAnsi="Grandview"/>
                <w:bCs/>
                <w:lang w:bidi="pl-PL"/>
              </w:rPr>
              <w:t>EI 30 (o-i)</w:t>
            </w:r>
          </w:p>
        </w:tc>
        <w:tc>
          <w:tcPr>
            <w:tcW w:w="1401" w:type="dxa"/>
            <w:tcBorders>
              <w:top w:val="single" w:sz="4" w:space="0" w:color="00000A"/>
              <w:left w:val="single" w:sz="4" w:space="0" w:color="00000A"/>
              <w:bottom w:val="single" w:sz="12" w:space="0" w:color="00000A"/>
              <w:right w:val="single" w:sz="4" w:space="0" w:color="auto"/>
            </w:tcBorders>
            <w:shd w:val="clear" w:color="auto" w:fill="F2F2F2"/>
            <w:tcMar>
              <w:top w:w="0" w:type="dxa"/>
              <w:left w:w="108" w:type="dxa"/>
              <w:bottom w:w="0" w:type="dxa"/>
              <w:right w:w="108" w:type="dxa"/>
            </w:tcMar>
            <w:vAlign w:val="center"/>
          </w:tcPr>
          <w:p w14:paraId="2E9BB153" w14:textId="2360C8E7" w:rsidR="00A54C7B" w:rsidRPr="00E200C7" w:rsidRDefault="00A54C7B" w:rsidP="001E5875">
            <w:pPr>
              <w:pStyle w:val="Standard"/>
              <w:spacing w:line="360" w:lineRule="auto"/>
              <w:jc w:val="center"/>
              <w:rPr>
                <w:rFonts w:ascii="Grandview" w:hAnsi="Grandview"/>
              </w:rPr>
            </w:pPr>
            <w:r w:rsidRPr="00E200C7">
              <w:rPr>
                <w:rFonts w:ascii="Grandview" w:hAnsi="Grandview"/>
                <w:bCs/>
                <w:lang w:bidi="pl-PL"/>
              </w:rPr>
              <w:t>(-)</w:t>
            </w:r>
          </w:p>
        </w:tc>
        <w:tc>
          <w:tcPr>
            <w:tcW w:w="1953" w:type="dxa"/>
            <w:tcBorders>
              <w:top w:val="single" w:sz="4" w:space="0" w:color="auto"/>
              <w:left w:val="single" w:sz="4" w:space="0" w:color="auto"/>
              <w:bottom w:val="single" w:sz="4" w:space="0" w:color="auto"/>
              <w:right w:val="single" w:sz="4" w:space="0" w:color="auto"/>
            </w:tcBorders>
            <w:shd w:val="clear" w:color="auto" w:fill="F2F2F2"/>
            <w:vAlign w:val="center"/>
          </w:tcPr>
          <w:p w14:paraId="2267E6EC" w14:textId="1EDA16CB" w:rsidR="00A54C7B" w:rsidRPr="00E200C7" w:rsidRDefault="0054210D" w:rsidP="001E5875">
            <w:pPr>
              <w:pStyle w:val="Standard"/>
              <w:spacing w:line="360" w:lineRule="auto"/>
              <w:jc w:val="center"/>
              <w:rPr>
                <w:rFonts w:ascii="Grandview" w:hAnsi="Grandview"/>
                <w:bCs/>
                <w:lang w:bidi="pl-PL"/>
              </w:rPr>
            </w:pPr>
            <w:r w:rsidRPr="00E200C7">
              <w:rPr>
                <w:rFonts w:ascii="Grandview" w:hAnsi="Grandview"/>
                <w:bCs/>
                <w:lang w:bidi="pl-PL"/>
              </w:rPr>
              <w:t>(-)</w:t>
            </w:r>
          </w:p>
        </w:tc>
      </w:tr>
    </w:tbl>
    <w:p w14:paraId="4D03C15E" w14:textId="77777777" w:rsidR="002664B7" w:rsidRPr="00E200C7" w:rsidRDefault="002664B7" w:rsidP="001E5875">
      <w:pPr>
        <w:pStyle w:val="Standard"/>
        <w:spacing w:line="360" w:lineRule="auto"/>
        <w:jc w:val="both"/>
        <w:rPr>
          <w:rFonts w:ascii="Grandview" w:hAnsi="Grandview"/>
        </w:rPr>
      </w:pPr>
    </w:p>
    <w:p w14:paraId="241E1382" w14:textId="77777777" w:rsidR="002664B7" w:rsidRPr="00E200C7" w:rsidRDefault="00E4393A" w:rsidP="001E5875">
      <w:pPr>
        <w:pStyle w:val="Standard"/>
        <w:spacing w:line="360" w:lineRule="auto"/>
        <w:jc w:val="both"/>
        <w:rPr>
          <w:rFonts w:ascii="Grandview" w:eastAsia="SimSun" w:hAnsi="Grandview" w:cs="Calibri"/>
          <w:b/>
          <w:bCs/>
          <w:sz w:val="20"/>
          <w:szCs w:val="20"/>
          <w:lang w:eastAsia="en-US"/>
        </w:rPr>
      </w:pPr>
      <w:r w:rsidRPr="00E200C7">
        <w:rPr>
          <w:rFonts w:ascii="Grandview" w:eastAsia="SimSun" w:hAnsi="Grandview" w:cs="Calibri"/>
          <w:b/>
          <w:bCs/>
          <w:sz w:val="20"/>
          <w:szCs w:val="20"/>
          <w:lang w:eastAsia="en-US"/>
        </w:rPr>
        <w:t>- Główna konstrukcja nośna.</w:t>
      </w:r>
    </w:p>
    <w:p w14:paraId="7CB48501" w14:textId="28D2CE24" w:rsidR="002664B7" w:rsidRPr="00E200C7" w:rsidRDefault="00E4393A" w:rsidP="001E5875">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Ściany zewnętrzne i wewnętrzne są wykonane z materiałów o nośności ogniowej </w:t>
      </w:r>
      <w:r w:rsidR="00BB36B1" w:rsidRPr="00E200C7">
        <w:rPr>
          <w:rFonts w:ascii="Grandview" w:eastAsia="SimSun" w:hAnsi="Grandview" w:cs="Calibri"/>
          <w:sz w:val="20"/>
          <w:szCs w:val="20"/>
          <w:lang w:eastAsia="en-US"/>
        </w:rPr>
        <w:t xml:space="preserve">min. </w:t>
      </w:r>
      <w:r w:rsidRPr="00E200C7">
        <w:rPr>
          <w:rFonts w:ascii="Grandview" w:eastAsia="SimSun" w:hAnsi="Grandview" w:cs="Calibri"/>
          <w:sz w:val="20"/>
          <w:szCs w:val="20"/>
          <w:lang w:eastAsia="en-US"/>
        </w:rPr>
        <w:t>R</w:t>
      </w:r>
      <w:r w:rsidR="00BB36B1" w:rsidRPr="00E200C7">
        <w:rPr>
          <w:rFonts w:ascii="Grandview" w:eastAsia="SimSun" w:hAnsi="Grandview" w:cs="Calibri"/>
          <w:sz w:val="20"/>
          <w:szCs w:val="20"/>
          <w:lang w:eastAsia="en-US"/>
        </w:rPr>
        <w:t xml:space="preserve"> 30</w:t>
      </w:r>
      <w:r w:rsidRPr="00E200C7">
        <w:rPr>
          <w:rFonts w:ascii="Grandview" w:eastAsia="SimSun" w:hAnsi="Grandview" w:cs="Calibri"/>
          <w:sz w:val="20"/>
          <w:szCs w:val="20"/>
          <w:lang w:eastAsia="en-US"/>
        </w:rPr>
        <w:t xml:space="preserve">. Konstrukcja nośna budynku wykonana została jako </w:t>
      </w:r>
      <w:r w:rsidR="0072171C" w:rsidRPr="00E200C7">
        <w:rPr>
          <w:rFonts w:ascii="Grandview" w:eastAsia="SimSun" w:hAnsi="Grandview" w:cs="Calibri"/>
          <w:sz w:val="20"/>
          <w:szCs w:val="20"/>
          <w:lang w:eastAsia="en-US"/>
        </w:rPr>
        <w:t xml:space="preserve">warstwowa </w:t>
      </w:r>
      <w:r w:rsidRPr="00E200C7">
        <w:rPr>
          <w:rFonts w:ascii="Grandview" w:eastAsia="SimSun" w:hAnsi="Grandview" w:cs="Calibri"/>
          <w:sz w:val="20"/>
          <w:szCs w:val="20"/>
          <w:lang w:eastAsia="en-US"/>
        </w:rPr>
        <w:t xml:space="preserve">murowana z </w:t>
      </w:r>
      <w:r w:rsidR="0072171C" w:rsidRPr="00E200C7">
        <w:rPr>
          <w:rFonts w:ascii="Grandview" w:eastAsia="SimSun" w:hAnsi="Grandview" w:cs="Calibri"/>
          <w:sz w:val="20"/>
          <w:szCs w:val="20"/>
          <w:lang w:eastAsia="en-US"/>
        </w:rPr>
        <w:t xml:space="preserve">pustaka (beton szlakowego) i </w:t>
      </w:r>
      <w:r w:rsidRPr="00E200C7">
        <w:rPr>
          <w:rFonts w:ascii="Grandview" w:eastAsia="SimSun" w:hAnsi="Grandview" w:cs="Calibri"/>
          <w:sz w:val="20"/>
          <w:szCs w:val="20"/>
          <w:lang w:eastAsia="en-US"/>
        </w:rPr>
        <w:t>cegły</w:t>
      </w:r>
      <w:r w:rsidR="0072171C" w:rsidRPr="00E200C7">
        <w:rPr>
          <w:rFonts w:ascii="Grandview" w:eastAsia="SimSun" w:hAnsi="Grandview" w:cs="Calibri"/>
          <w:sz w:val="20"/>
          <w:szCs w:val="20"/>
          <w:lang w:eastAsia="en-US"/>
        </w:rPr>
        <w:t xml:space="preserve"> szczelinowej</w:t>
      </w:r>
      <w:r w:rsidRPr="00E200C7">
        <w:rPr>
          <w:rFonts w:ascii="Grandview" w:eastAsia="SimSun" w:hAnsi="Grandview" w:cs="Calibri"/>
          <w:sz w:val="20"/>
          <w:szCs w:val="20"/>
          <w:lang w:eastAsia="en-US"/>
        </w:rPr>
        <w:t>. Element spełnia wymagania klasy odporności ogniowej.</w:t>
      </w:r>
    </w:p>
    <w:p w14:paraId="345F662F" w14:textId="77777777" w:rsidR="002664B7" w:rsidRPr="00E200C7" w:rsidRDefault="00E4393A" w:rsidP="001E5875">
      <w:pPr>
        <w:pStyle w:val="Standard"/>
        <w:spacing w:line="360" w:lineRule="auto"/>
        <w:jc w:val="both"/>
        <w:rPr>
          <w:rFonts w:ascii="Grandview" w:eastAsia="SimSun" w:hAnsi="Grandview" w:cs="Calibri"/>
          <w:b/>
          <w:bCs/>
          <w:sz w:val="20"/>
          <w:szCs w:val="20"/>
          <w:lang w:eastAsia="en-US"/>
        </w:rPr>
      </w:pPr>
      <w:r w:rsidRPr="00E200C7">
        <w:rPr>
          <w:rFonts w:ascii="Grandview" w:eastAsia="SimSun" w:hAnsi="Grandview" w:cs="Calibri"/>
          <w:b/>
          <w:bCs/>
          <w:sz w:val="20"/>
          <w:szCs w:val="20"/>
          <w:lang w:eastAsia="en-US"/>
        </w:rPr>
        <w:t>- Konstrukcja nośna dachu.</w:t>
      </w:r>
    </w:p>
    <w:p w14:paraId="0A7163F6" w14:textId="3A3B01BC" w:rsidR="002664B7" w:rsidRPr="00E200C7" w:rsidRDefault="00E4393A" w:rsidP="001E5875">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Stropodachy </w:t>
      </w:r>
      <w:r w:rsidR="007F558A" w:rsidRPr="00E200C7">
        <w:rPr>
          <w:rFonts w:ascii="Grandview" w:eastAsia="SimSun" w:hAnsi="Grandview" w:cs="Calibri"/>
          <w:sz w:val="20"/>
          <w:szCs w:val="20"/>
          <w:lang w:eastAsia="en-US"/>
        </w:rPr>
        <w:t>kanałowe</w:t>
      </w:r>
      <w:r w:rsidRPr="00E200C7">
        <w:rPr>
          <w:rFonts w:ascii="Grandview" w:eastAsia="SimSun" w:hAnsi="Grandview" w:cs="Calibri"/>
          <w:sz w:val="20"/>
          <w:szCs w:val="20"/>
          <w:lang w:eastAsia="en-US"/>
        </w:rPr>
        <w:t xml:space="preserve"> z materiałów o nośności ogniowej</w:t>
      </w:r>
      <w:r w:rsidR="00230C3D" w:rsidRPr="00E200C7">
        <w:rPr>
          <w:rFonts w:ascii="Grandview" w:eastAsia="SimSun" w:hAnsi="Grandview" w:cs="Calibri"/>
          <w:sz w:val="20"/>
          <w:szCs w:val="20"/>
          <w:lang w:eastAsia="en-US"/>
        </w:rPr>
        <w:t xml:space="preserve"> min. </w:t>
      </w:r>
      <w:r w:rsidRPr="00E200C7">
        <w:rPr>
          <w:rFonts w:ascii="Grandview" w:eastAsia="SimSun" w:hAnsi="Grandview" w:cs="Calibri"/>
          <w:sz w:val="20"/>
          <w:szCs w:val="20"/>
          <w:lang w:eastAsia="en-US"/>
        </w:rPr>
        <w:t xml:space="preserve"> REI</w:t>
      </w:r>
      <w:r w:rsidR="00230C3D" w:rsidRPr="00E200C7">
        <w:rPr>
          <w:rFonts w:ascii="Grandview" w:eastAsia="SimSun" w:hAnsi="Grandview" w:cs="Calibri"/>
          <w:sz w:val="20"/>
          <w:szCs w:val="20"/>
          <w:lang w:eastAsia="en-US"/>
        </w:rPr>
        <w:t xml:space="preserve"> </w:t>
      </w:r>
      <w:r w:rsidRPr="00E200C7">
        <w:rPr>
          <w:rFonts w:ascii="Grandview" w:eastAsia="SimSun" w:hAnsi="Grandview" w:cs="Calibri"/>
          <w:sz w:val="20"/>
          <w:szCs w:val="20"/>
          <w:lang w:eastAsia="en-US"/>
        </w:rPr>
        <w:t>60. Element spełnia wymagania klasy odporności ogniowej.</w:t>
      </w:r>
    </w:p>
    <w:p w14:paraId="3B149448" w14:textId="77777777" w:rsidR="002664B7" w:rsidRPr="00E200C7" w:rsidRDefault="00E4393A" w:rsidP="001E5875">
      <w:pPr>
        <w:pStyle w:val="Standard"/>
        <w:spacing w:line="360" w:lineRule="auto"/>
        <w:jc w:val="both"/>
        <w:rPr>
          <w:rFonts w:ascii="Grandview" w:eastAsia="SimSun" w:hAnsi="Grandview" w:cs="Calibri"/>
          <w:b/>
          <w:bCs/>
          <w:sz w:val="20"/>
          <w:szCs w:val="20"/>
          <w:lang w:eastAsia="en-US"/>
        </w:rPr>
      </w:pPr>
      <w:r w:rsidRPr="00E200C7">
        <w:rPr>
          <w:rFonts w:ascii="Grandview" w:eastAsia="SimSun" w:hAnsi="Grandview" w:cs="Calibri"/>
          <w:b/>
          <w:bCs/>
          <w:sz w:val="20"/>
          <w:szCs w:val="20"/>
          <w:lang w:eastAsia="en-US"/>
        </w:rPr>
        <w:t>- Konstrukcja nośna stropu.</w:t>
      </w:r>
    </w:p>
    <w:p w14:paraId="750E5751" w14:textId="04BE6E28" w:rsidR="002664B7" w:rsidRPr="00E200C7" w:rsidRDefault="00E4393A" w:rsidP="001E5875">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Stropy </w:t>
      </w:r>
      <w:r w:rsidR="007F558A" w:rsidRPr="00E200C7">
        <w:rPr>
          <w:rFonts w:ascii="Grandview" w:eastAsia="SimSun" w:hAnsi="Grandview" w:cs="Calibri"/>
          <w:sz w:val="20"/>
          <w:szCs w:val="20"/>
          <w:lang w:eastAsia="en-US"/>
        </w:rPr>
        <w:t>kanałowe</w:t>
      </w:r>
      <w:r w:rsidRPr="00E200C7">
        <w:rPr>
          <w:rFonts w:ascii="Grandview" w:eastAsia="SimSun" w:hAnsi="Grandview" w:cs="Calibri"/>
          <w:sz w:val="20"/>
          <w:szCs w:val="20"/>
          <w:lang w:eastAsia="en-US"/>
        </w:rPr>
        <w:t xml:space="preserve"> materiałów o nośności ogniowej </w:t>
      </w:r>
      <w:r w:rsidR="007F558A" w:rsidRPr="00E200C7">
        <w:rPr>
          <w:rFonts w:ascii="Grandview" w:eastAsia="SimSun" w:hAnsi="Grandview" w:cs="Calibri"/>
          <w:sz w:val="20"/>
          <w:szCs w:val="20"/>
          <w:lang w:eastAsia="en-US"/>
        </w:rPr>
        <w:t xml:space="preserve">min. </w:t>
      </w:r>
      <w:r w:rsidRPr="00E200C7">
        <w:rPr>
          <w:rFonts w:ascii="Grandview" w:eastAsia="SimSun" w:hAnsi="Grandview" w:cs="Calibri"/>
          <w:sz w:val="20"/>
          <w:szCs w:val="20"/>
          <w:lang w:eastAsia="en-US"/>
        </w:rPr>
        <w:t>R</w:t>
      </w:r>
      <w:r w:rsidR="007F558A" w:rsidRPr="00E200C7">
        <w:rPr>
          <w:rFonts w:ascii="Grandview" w:eastAsia="SimSun" w:hAnsi="Grandview" w:cs="Calibri"/>
          <w:sz w:val="20"/>
          <w:szCs w:val="20"/>
          <w:lang w:eastAsia="en-US"/>
        </w:rPr>
        <w:t xml:space="preserve"> </w:t>
      </w:r>
      <w:r w:rsidRPr="00E200C7">
        <w:rPr>
          <w:rFonts w:ascii="Grandview" w:eastAsia="SimSun" w:hAnsi="Grandview" w:cs="Calibri"/>
          <w:sz w:val="20"/>
          <w:szCs w:val="20"/>
          <w:lang w:eastAsia="en-US"/>
        </w:rPr>
        <w:t>60. Element spełnia wymagania klasy odporności ogniowej.</w:t>
      </w:r>
    </w:p>
    <w:p w14:paraId="4238A47A" w14:textId="77777777" w:rsidR="002664B7" w:rsidRPr="00E200C7" w:rsidRDefault="00E4393A" w:rsidP="001E5875">
      <w:pPr>
        <w:pStyle w:val="Standard"/>
        <w:spacing w:line="360" w:lineRule="auto"/>
        <w:jc w:val="both"/>
        <w:rPr>
          <w:rFonts w:ascii="Grandview" w:eastAsia="SimSun" w:hAnsi="Grandview" w:cs="Calibri"/>
          <w:b/>
          <w:bCs/>
          <w:sz w:val="20"/>
          <w:szCs w:val="20"/>
          <w:lang w:eastAsia="en-US"/>
        </w:rPr>
      </w:pPr>
      <w:r w:rsidRPr="00E200C7">
        <w:rPr>
          <w:rFonts w:ascii="Grandview" w:eastAsia="SimSun" w:hAnsi="Grandview" w:cs="Calibri"/>
          <w:b/>
          <w:bCs/>
          <w:sz w:val="20"/>
          <w:szCs w:val="20"/>
          <w:lang w:eastAsia="en-US"/>
        </w:rPr>
        <w:t>- Ściany zewnętrzne.</w:t>
      </w:r>
    </w:p>
    <w:p w14:paraId="42457A2F" w14:textId="18949461" w:rsidR="002664B7" w:rsidRPr="00E200C7" w:rsidRDefault="00E4393A" w:rsidP="001E5875">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Wszystkie ściany zewnętrzne są wykonane z materiałów o szczelności i izolacyjności ogniowej </w:t>
      </w:r>
      <w:r w:rsidR="0072171C" w:rsidRPr="00E200C7">
        <w:rPr>
          <w:rFonts w:ascii="Grandview" w:eastAsia="SimSun" w:hAnsi="Grandview" w:cs="Calibri"/>
          <w:sz w:val="20"/>
          <w:szCs w:val="20"/>
          <w:lang w:eastAsia="en-US"/>
        </w:rPr>
        <w:t>co najmniej EI 30</w:t>
      </w:r>
      <w:r w:rsidRPr="00E200C7">
        <w:rPr>
          <w:rFonts w:ascii="Grandview" w:eastAsia="SimSun" w:hAnsi="Grandview" w:cs="Calibri"/>
          <w:sz w:val="20"/>
          <w:szCs w:val="20"/>
          <w:lang w:eastAsia="en-US"/>
        </w:rPr>
        <w:t>. Element spełnia wymagania klasy odporności ogniowej.</w:t>
      </w:r>
    </w:p>
    <w:p w14:paraId="7E6D39C2" w14:textId="77777777" w:rsidR="002664B7" w:rsidRPr="00E200C7" w:rsidRDefault="00E4393A" w:rsidP="001E5875">
      <w:pPr>
        <w:pStyle w:val="Standard"/>
        <w:spacing w:line="360" w:lineRule="auto"/>
        <w:jc w:val="both"/>
        <w:rPr>
          <w:rFonts w:ascii="Grandview" w:eastAsia="SimSun" w:hAnsi="Grandview" w:cs="Calibri"/>
          <w:b/>
          <w:bCs/>
          <w:sz w:val="20"/>
          <w:szCs w:val="20"/>
          <w:lang w:eastAsia="en-US"/>
        </w:rPr>
      </w:pPr>
      <w:r w:rsidRPr="00E200C7">
        <w:rPr>
          <w:rFonts w:ascii="Grandview" w:eastAsia="SimSun" w:hAnsi="Grandview" w:cs="Calibri"/>
          <w:b/>
          <w:bCs/>
          <w:sz w:val="20"/>
          <w:szCs w:val="20"/>
          <w:lang w:eastAsia="en-US"/>
        </w:rPr>
        <w:t>- Ściany wewnętrzne.</w:t>
      </w:r>
    </w:p>
    <w:p w14:paraId="24292473" w14:textId="3EEF99B8" w:rsidR="002664B7" w:rsidRPr="00E200C7" w:rsidRDefault="00E4393A" w:rsidP="001E5875">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Wszystkie ściany wewnętrzne są wykonane z materiałów o szczelności i izolacyjności ogniowej </w:t>
      </w:r>
      <w:r w:rsidR="00230C3D" w:rsidRPr="00E200C7">
        <w:rPr>
          <w:rFonts w:ascii="Grandview" w:eastAsia="SimSun" w:hAnsi="Grandview" w:cs="Calibri"/>
          <w:sz w:val="20"/>
          <w:szCs w:val="20"/>
          <w:lang w:eastAsia="en-US"/>
        </w:rPr>
        <w:t>min R</w:t>
      </w:r>
      <w:r w:rsidRPr="00E200C7">
        <w:rPr>
          <w:rFonts w:ascii="Grandview" w:eastAsia="SimSun" w:hAnsi="Grandview" w:cs="Calibri"/>
          <w:sz w:val="20"/>
          <w:szCs w:val="20"/>
          <w:lang w:eastAsia="en-US"/>
        </w:rPr>
        <w:t>EI</w:t>
      </w:r>
      <w:r w:rsidR="00230C3D" w:rsidRPr="00E200C7">
        <w:rPr>
          <w:rFonts w:ascii="Grandview" w:eastAsia="SimSun" w:hAnsi="Grandview" w:cs="Calibri"/>
          <w:sz w:val="20"/>
          <w:szCs w:val="20"/>
          <w:lang w:eastAsia="en-US"/>
        </w:rPr>
        <w:t xml:space="preserve"> 60</w:t>
      </w:r>
      <w:r w:rsidRPr="00E200C7">
        <w:rPr>
          <w:rFonts w:ascii="Grandview" w:eastAsia="SimSun" w:hAnsi="Grandview" w:cs="Calibri"/>
          <w:sz w:val="20"/>
          <w:szCs w:val="20"/>
          <w:lang w:eastAsia="en-US"/>
        </w:rPr>
        <w:t>. Element spełnia wymagania klasy odporności ogniowej.</w:t>
      </w:r>
    </w:p>
    <w:p w14:paraId="596805E0" w14:textId="77777777" w:rsidR="002664B7" w:rsidRPr="00E200C7" w:rsidRDefault="00E4393A" w:rsidP="001E5875">
      <w:pPr>
        <w:pStyle w:val="Standard"/>
        <w:spacing w:line="360" w:lineRule="auto"/>
        <w:jc w:val="both"/>
        <w:rPr>
          <w:rFonts w:ascii="Grandview" w:eastAsia="SimSun" w:hAnsi="Grandview" w:cs="Calibri"/>
          <w:b/>
          <w:bCs/>
          <w:sz w:val="20"/>
          <w:szCs w:val="20"/>
          <w:lang w:eastAsia="en-US"/>
        </w:rPr>
      </w:pPr>
      <w:r w:rsidRPr="00E200C7">
        <w:rPr>
          <w:rFonts w:ascii="Grandview" w:eastAsia="SimSun" w:hAnsi="Grandview" w:cs="Calibri"/>
          <w:b/>
          <w:bCs/>
          <w:sz w:val="20"/>
          <w:szCs w:val="20"/>
          <w:lang w:eastAsia="en-US"/>
        </w:rPr>
        <w:t>- Pokrycie dachu.</w:t>
      </w:r>
    </w:p>
    <w:p w14:paraId="4D1B6782" w14:textId="1A85F50C" w:rsidR="009A0E60" w:rsidRPr="00E200C7" w:rsidRDefault="009A0E60" w:rsidP="001E5875">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Papa wierzchniego krycia +papa podkładowa - nie dotyczy ze względu na spełnienie warunku dla stropów.</w:t>
      </w:r>
    </w:p>
    <w:p w14:paraId="19059216" w14:textId="3C1D4F0D" w:rsidR="002664B7" w:rsidRPr="00842EF7" w:rsidRDefault="009A0E60" w:rsidP="001E5875">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Dodatkowo pokrycie </w:t>
      </w:r>
      <w:r w:rsidR="00E4149E" w:rsidRPr="00E200C7">
        <w:rPr>
          <w:rFonts w:ascii="Grandview" w:eastAsia="SimSun" w:hAnsi="Grandview" w:cs="Calibri"/>
          <w:sz w:val="20"/>
          <w:szCs w:val="20"/>
          <w:lang w:eastAsia="en-US"/>
        </w:rPr>
        <w:t>nawierzchnią</w:t>
      </w:r>
      <w:r w:rsidRPr="00E200C7">
        <w:rPr>
          <w:rFonts w:ascii="Grandview" w:eastAsia="SimSun" w:hAnsi="Grandview" w:cs="Calibri"/>
          <w:sz w:val="20"/>
          <w:szCs w:val="20"/>
          <w:lang w:eastAsia="en-US"/>
        </w:rPr>
        <w:t xml:space="preserve"> zabezpieczającą pod instalację FV. </w:t>
      </w:r>
      <w:r w:rsidR="00E4393A" w:rsidRPr="00E200C7">
        <w:rPr>
          <w:rFonts w:ascii="Grandview" w:eastAsia="SimSun" w:hAnsi="Grandview" w:cs="Calibri"/>
          <w:sz w:val="20"/>
          <w:szCs w:val="20"/>
          <w:lang w:eastAsia="en-US"/>
        </w:rPr>
        <w:t xml:space="preserve"> </w:t>
      </w:r>
    </w:p>
    <w:p w14:paraId="002B8FAF" w14:textId="14930B4F" w:rsidR="002664B7" w:rsidRPr="00E200C7" w:rsidRDefault="00E4393A" w:rsidP="001E5875">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Wszystkie elementy budynku posiadają cechę materiałów „NRO” (</w:t>
      </w:r>
      <w:r w:rsidR="00C56902" w:rsidRPr="00E200C7">
        <w:rPr>
          <w:rFonts w:ascii="Grandview" w:eastAsia="SimSun" w:hAnsi="Grandview" w:cs="Calibri"/>
          <w:sz w:val="20"/>
          <w:szCs w:val="20"/>
          <w:lang w:eastAsia="en-US"/>
        </w:rPr>
        <w:t>nierozprzestrzeniających</w:t>
      </w:r>
      <w:r w:rsidRPr="00E200C7">
        <w:rPr>
          <w:rFonts w:ascii="Grandview" w:eastAsia="SimSun" w:hAnsi="Grandview" w:cs="Calibri"/>
          <w:sz w:val="20"/>
          <w:szCs w:val="20"/>
          <w:lang w:eastAsia="en-US"/>
        </w:rPr>
        <w:t xml:space="preserve"> ognia), których produkty rozkładu termicznego nie są toksyczne i intensywnie dymiące.</w:t>
      </w:r>
    </w:p>
    <w:p w14:paraId="356D93E5" w14:textId="32052712" w:rsidR="00EB798B" w:rsidRPr="00E200C7" w:rsidRDefault="000F44A5" w:rsidP="000F44A5">
      <w:pPr>
        <w:pStyle w:val="Standard"/>
        <w:spacing w:before="200" w:line="360" w:lineRule="auto"/>
        <w:jc w:val="both"/>
        <w:rPr>
          <w:rFonts w:ascii="Grandview" w:eastAsia="SimSun" w:hAnsi="Grandview" w:cs="Calibri"/>
          <w:b/>
          <w:bCs/>
          <w:sz w:val="20"/>
          <w:szCs w:val="20"/>
          <w:lang w:eastAsia="en-US"/>
        </w:rPr>
      </w:pPr>
      <w:r w:rsidRPr="00E200C7">
        <w:rPr>
          <w:rFonts w:ascii="Grandview" w:eastAsia="SimSun" w:hAnsi="Grandview" w:cs="Calibri"/>
          <w:b/>
          <w:bCs/>
          <w:sz w:val="20"/>
          <w:szCs w:val="20"/>
          <w:lang w:eastAsia="en-US"/>
        </w:rPr>
        <w:t>11.7 WARUNKI EWAKUACJI, OŚWIETLENIE AWARYJNE (BEZPIECZEŃSTWA I EWAKUACYJNE) ORAZ PRZESZKODOWE.</w:t>
      </w:r>
    </w:p>
    <w:p w14:paraId="15C951B5" w14:textId="4B6E7718" w:rsidR="00EC536B" w:rsidRDefault="00754AC3" w:rsidP="00EB798B">
      <w:pPr>
        <w:pStyle w:val="Tekstpodstawowy"/>
        <w:spacing w:after="0" w:line="360" w:lineRule="auto"/>
        <w:rPr>
          <w:rFonts w:ascii="Grandview" w:hAnsi="Grandview"/>
          <w:sz w:val="20"/>
          <w:szCs w:val="20"/>
        </w:rPr>
      </w:pPr>
      <w:r w:rsidRPr="00E200C7">
        <w:rPr>
          <w:rFonts w:ascii="Grandview" w:hAnsi="Grandview"/>
          <w:sz w:val="20"/>
          <w:szCs w:val="20"/>
        </w:rPr>
        <w:t>Na dotychczasowych warunkach – zakres inwestycji nie wpływa i nie zmienia istniejącego układu i zasad ewakuacji – poza zakresem opracowania.</w:t>
      </w:r>
    </w:p>
    <w:p w14:paraId="67DBB799" w14:textId="77777777" w:rsidR="00842EF7" w:rsidRPr="00E200C7" w:rsidRDefault="00842EF7" w:rsidP="00EB798B">
      <w:pPr>
        <w:pStyle w:val="Tekstpodstawowy"/>
        <w:spacing w:after="0" w:line="360" w:lineRule="auto"/>
        <w:rPr>
          <w:rFonts w:ascii="Grandview" w:hAnsi="Grandview"/>
          <w:sz w:val="20"/>
          <w:szCs w:val="20"/>
        </w:rPr>
      </w:pPr>
    </w:p>
    <w:p w14:paraId="53662999" w14:textId="52724FB9" w:rsidR="00EC536B" w:rsidRPr="00E200C7" w:rsidRDefault="000F44A5" w:rsidP="000F44A5">
      <w:pPr>
        <w:pStyle w:val="Standard"/>
        <w:spacing w:before="200" w:line="300" w:lineRule="auto"/>
        <w:jc w:val="both"/>
        <w:rPr>
          <w:rFonts w:ascii="Grandview" w:eastAsia="SimSun" w:hAnsi="Grandview" w:cs="Calibri"/>
          <w:b/>
          <w:bCs/>
          <w:sz w:val="20"/>
          <w:szCs w:val="20"/>
          <w:lang w:eastAsia="en-US"/>
        </w:rPr>
      </w:pPr>
      <w:r w:rsidRPr="00E200C7">
        <w:rPr>
          <w:rFonts w:ascii="Grandview" w:eastAsia="SimSun" w:hAnsi="Grandview" w:cs="Calibri"/>
          <w:b/>
          <w:bCs/>
          <w:sz w:val="20"/>
          <w:szCs w:val="20"/>
          <w:lang w:eastAsia="en-US"/>
        </w:rPr>
        <w:lastRenderedPageBreak/>
        <w:t xml:space="preserve">11.8 </w:t>
      </w:r>
      <w:r w:rsidR="00EC536B" w:rsidRPr="00E200C7">
        <w:rPr>
          <w:rFonts w:ascii="Grandview" w:eastAsia="SimSun" w:hAnsi="Grandview" w:cs="Calibri"/>
          <w:b/>
          <w:bCs/>
          <w:sz w:val="20"/>
          <w:szCs w:val="20"/>
          <w:lang w:eastAsia="en-US"/>
        </w:rPr>
        <w:t>POMIESZCZENIE KOTŁOWNI – MODERNIZACJA WG. ODRĘBNEGO OPRACOWANIA</w:t>
      </w:r>
    </w:p>
    <w:p w14:paraId="60D11F33" w14:textId="4B4A94EF" w:rsidR="00EC536B" w:rsidRPr="00E200C7" w:rsidRDefault="00EC536B" w:rsidP="00EC536B">
      <w:pPr>
        <w:pStyle w:val="Standard"/>
        <w:spacing w:line="300" w:lineRule="auto"/>
        <w:jc w:val="both"/>
        <w:rPr>
          <w:rFonts w:ascii="Grandview" w:eastAsia="SimSun" w:hAnsi="Grandview" w:cs="Calibri"/>
          <w:b/>
          <w:bCs/>
          <w:sz w:val="20"/>
          <w:szCs w:val="20"/>
          <w:lang w:eastAsia="en-US"/>
        </w:rPr>
      </w:pPr>
      <w:r w:rsidRPr="00E200C7">
        <w:rPr>
          <w:rFonts w:ascii="Grandview" w:eastAsia="SimSun" w:hAnsi="Grandview" w:cs="Calibri"/>
          <w:b/>
          <w:bCs/>
          <w:sz w:val="20"/>
          <w:szCs w:val="20"/>
          <w:lang w:eastAsia="en-US"/>
        </w:rPr>
        <w:t xml:space="preserve">Uzgodnienie projektu modernizacji z rzeczoznawcą do spraw zabezpieczeń przeciwpożarowych </w:t>
      </w:r>
    </w:p>
    <w:p w14:paraId="07405FAE" w14:textId="5CDC8F16" w:rsidR="00EC536B" w:rsidRPr="00E200C7" w:rsidRDefault="00EC536B" w:rsidP="00EC536B">
      <w:pPr>
        <w:pStyle w:val="Standard"/>
        <w:spacing w:line="300" w:lineRule="auto"/>
        <w:jc w:val="both"/>
        <w:rPr>
          <w:rFonts w:ascii="Grandview" w:eastAsia="SimSun" w:hAnsi="Grandview" w:cs="Calibri"/>
          <w:b/>
          <w:bCs/>
          <w:sz w:val="20"/>
          <w:szCs w:val="20"/>
          <w:lang w:eastAsia="en-US"/>
        </w:rPr>
      </w:pPr>
      <w:r w:rsidRPr="00E200C7">
        <w:rPr>
          <w:rFonts w:ascii="Grandview" w:eastAsia="SimSun" w:hAnsi="Grandview" w:cs="Calibri"/>
          <w:b/>
          <w:bCs/>
          <w:sz w:val="20"/>
          <w:szCs w:val="20"/>
          <w:lang w:eastAsia="en-US"/>
        </w:rPr>
        <w:t>nie dotyczy niniejszego opracowania</w:t>
      </w:r>
    </w:p>
    <w:p w14:paraId="0CDB3E32" w14:textId="51EDACD9" w:rsidR="00EC536B" w:rsidRPr="00E200C7" w:rsidRDefault="00EC536B" w:rsidP="00EC536B">
      <w:pPr>
        <w:pStyle w:val="Standard"/>
        <w:spacing w:line="300" w:lineRule="auto"/>
        <w:jc w:val="both"/>
        <w:rPr>
          <w:rFonts w:ascii="Grandview" w:eastAsia="SimSun" w:hAnsi="Grandview" w:cs="Calibri"/>
          <w:b/>
          <w:bCs/>
          <w:sz w:val="20"/>
          <w:szCs w:val="20"/>
          <w:lang w:eastAsia="en-US"/>
        </w:rPr>
      </w:pPr>
    </w:p>
    <w:p w14:paraId="5CC4CFDA" w14:textId="77777777" w:rsidR="00842EF7" w:rsidRDefault="00EC536B" w:rsidP="00754AC3">
      <w:pPr>
        <w:pStyle w:val="Standard"/>
        <w:spacing w:line="360" w:lineRule="auto"/>
        <w:jc w:val="both"/>
        <w:rPr>
          <w:rFonts w:ascii="Grandview" w:eastAsia="SimSun" w:hAnsi="Grandview" w:cs="Calibri"/>
          <w:b/>
          <w:bCs/>
          <w:sz w:val="20"/>
          <w:szCs w:val="20"/>
          <w:lang w:eastAsia="en-US"/>
        </w:rPr>
      </w:pPr>
      <w:r w:rsidRPr="00E200C7">
        <w:rPr>
          <w:rFonts w:ascii="Grandview" w:eastAsia="SimSun" w:hAnsi="Grandview" w:cs="Calibri"/>
          <w:sz w:val="20"/>
          <w:szCs w:val="20"/>
          <w:lang w:eastAsia="en-US"/>
        </w:rPr>
        <w:t xml:space="preserve">Kotłownia jest zlokalizowana w wydzielonym pomieszczeniu parteru, z </w:t>
      </w:r>
      <w:r w:rsidRPr="00E200C7">
        <w:rPr>
          <w:rFonts w:ascii="Grandview" w:eastAsia="SimSun" w:hAnsi="Grandview" w:cs="Calibri"/>
          <w:b/>
          <w:bCs/>
          <w:sz w:val="20"/>
          <w:szCs w:val="20"/>
          <w:lang w:eastAsia="en-US"/>
        </w:rPr>
        <w:t>wejściem zewnętrznym</w:t>
      </w:r>
      <w:r w:rsidR="00C90A78" w:rsidRPr="00E200C7">
        <w:rPr>
          <w:rFonts w:ascii="Grandview" w:eastAsia="SimSun" w:hAnsi="Grandview" w:cs="Calibri"/>
          <w:b/>
          <w:bCs/>
          <w:sz w:val="20"/>
          <w:szCs w:val="20"/>
          <w:lang w:eastAsia="en-US"/>
        </w:rPr>
        <w:t xml:space="preserve"> </w:t>
      </w:r>
      <w:r w:rsidR="00842EF7">
        <w:rPr>
          <w:rFonts w:ascii="Grandview" w:eastAsia="SimSun" w:hAnsi="Grandview" w:cs="Calibri"/>
          <w:b/>
          <w:bCs/>
          <w:sz w:val="20"/>
          <w:szCs w:val="20"/>
          <w:lang w:eastAsia="en-US"/>
        </w:rPr>
        <w:t xml:space="preserve">  </w:t>
      </w:r>
    </w:p>
    <w:p w14:paraId="22843498" w14:textId="0566BA23" w:rsidR="00754AC3" w:rsidRPr="00E200C7" w:rsidRDefault="00C90A78" w:rsidP="00754AC3">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b/>
          <w:bCs/>
          <w:sz w:val="20"/>
          <w:szCs w:val="20"/>
          <w:lang w:eastAsia="en-US"/>
        </w:rPr>
        <w:t>(wymiana na nowe, stalowe wg. zestawienia stolarki drzwiowej niniejszego opracowania)</w:t>
      </w:r>
      <w:r w:rsidR="00EC536B" w:rsidRPr="00E200C7">
        <w:rPr>
          <w:rFonts w:ascii="Grandview" w:eastAsia="SimSun" w:hAnsi="Grandview" w:cs="Calibri"/>
          <w:sz w:val="20"/>
          <w:szCs w:val="20"/>
          <w:lang w:eastAsia="en-US"/>
        </w:rPr>
        <w:t>. Pomieszczenie jest zagłębione 50</w:t>
      </w:r>
      <w:r w:rsidR="00754AC3" w:rsidRPr="00E200C7">
        <w:rPr>
          <w:rFonts w:ascii="Grandview" w:eastAsia="SimSun" w:hAnsi="Grandview" w:cs="Calibri"/>
          <w:sz w:val="20"/>
          <w:szCs w:val="20"/>
          <w:lang w:eastAsia="en-US"/>
        </w:rPr>
        <w:t xml:space="preserve"> </w:t>
      </w:r>
      <w:r w:rsidR="00EC536B" w:rsidRPr="00E200C7">
        <w:rPr>
          <w:rFonts w:ascii="Grandview" w:eastAsia="SimSun" w:hAnsi="Grandview" w:cs="Calibri"/>
          <w:sz w:val="20"/>
          <w:szCs w:val="20"/>
          <w:lang w:eastAsia="en-US"/>
        </w:rPr>
        <w:t xml:space="preserve">cm w stosunku do innych pomieszczeń parteru. </w:t>
      </w:r>
    </w:p>
    <w:p w14:paraId="3E5CE18C" w14:textId="77777777" w:rsidR="00754AC3" w:rsidRPr="00E200C7" w:rsidRDefault="00EC536B" w:rsidP="00754AC3">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Powierzchnia 29,6 m</w:t>
      </w:r>
      <w:r w:rsidRPr="00E200C7">
        <w:rPr>
          <w:rFonts w:ascii="Grandview" w:eastAsia="SimSun" w:hAnsi="Grandview" w:cs="Calibri"/>
          <w:sz w:val="20"/>
          <w:szCs w:val="20"/>
          <w:vertAlign w:val="superscript"/>
          <w:lang w:eastAsia="en-US"/>
        </w:rPr>
        <w:t>2</w:t>
      </w:r>
      <w:r w:rsidRPr="00E200C7">
        <w:rPr>
          <w:rFonts w:ascii="Grandview" w:eastAsia="SimSun" w:hAnsi="Grandview" w:cs="Calibri"/>
          <w:sz w:val="20"/>
          <w:szCs w:val="20"/>
          <w:lang w:eastAsia="en-US"/>
        </w:rPr>
        <w:t xml:space="preserve"> </w:t>
      </w:r>
    </w:p>
    <w:p w14:paraId="647A6B9E" w14:textId="77777777" w:rsidR="00754AC3" w:rsidRPr="00E200C7" w:rsidRDefault="00EC536B" w:rsidP="00754AC3">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Wysokość pomieszczenia 2,86 m </w:t>
      </w:r>
    </w:p>
    <w:p w14:paraId="02E8A5A1" w14:textId="77777777" w:rsidR="00754AC3" w:rsidRPr="00E200C7" w:rsidRDefault="00EC536B" w:rsidP="00754AC3">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Kubatura pomieszczenia 84,8 m3 </w:t>
      </w:r>
    </w:p>
    <w:p w14:paraId="16339454" w14:textId="77777777" w:rsidR="00754AC3" w:rsidRPr="00E200C7" w:rsidRDefault="00EC536B" w:rsidP="00754AC3">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Obciążenie cieplne 4,95 kW/m3</w:t>
      </w:r>
    </w:p>
    <w:p w14:paraId="76565330" w14:textId="066943BA" w:rsidR="009313B6" w:rsidRPr="00E200C7" w:rsidRDefault="00EC536B" w:rsidP="000F44A5">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Projektowe obciążenie cieplne pomieszczenia kotłowni jest większe niż dopuszczalne 4,65kW/m3 dla urządzeń pobierających powietrze do spalania z pomieszczenia.</w:t>
      </w:r>
    </w:p>
    <w:p w14:paraId="0E35D7FD" w14:textId="77777777" w:rsidR="00EC536B" w:rsidRPr="00E200C7" w:rsidRDefault="00EC536B" w:rsidP="00754AC3">
      <w:pPr>
        <w:pStyle w:val="Standard"/>
        <w:spacing w:line="360" w:lineRule="auto"/>
        <w:jc w:val="both"/>
        <w:rPr>
          <w:rFonts w:ascii="Grandview" w:eastAsia="SimSun" w:hAnsi="Grandview" w:cs="Calibri"/>
          <w:b/>
          <w:bCs/>
          <w:sz w:val="20"/>
          <w:szCs w:val="20"/>
          <w:lang w:eastAsia="en-US"/>
        </w:rPr>
      </w:pPr>
      <w:r w:rsidRPr="00E200C7">
        <w:rPr>
          <w:rFonts w:ascii="Grandview" w:eastAsia="SimSun" w:hAnsi="Grandview" w:cs="Calibri"/>
          <w:b/>
          <w:bCs/>
          <w:sz w:val="20"/>
          <w:szCs w:val="20"/>
          <w:lang w:eastAsia="en-US"/>
        </w:rPr>
        <w:t xml:space="preserve">Odprowadzenie spalin </w:t>
      </w:r>
    </w:p>
    <w:p w14:paraId="50E47E9A" w14:textId="77777777" w:rsidR="00EC536B" w:rsidRPr="00E200C7" w:rsidRDefault="00EC536B" w:rsidP="00754AC3">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Dobrano następujące kominy: </w:t>
      </w:r>
    </w:p>
    <w:p w14:paraId="0390AF29" w14:textId="77777777" w:rsidR="00EC536B" w:rsidRPr="00E200C7" w:rsidRDefault="00EC536B" w:rsidP="00754AC3">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 typ komina wkładka jednościenna </w:t>
      </w:r>
    </w:p>
    <w:p w14:paraId="6B3A73E8" w14:textId="77777777" w:rsidR="00EC536B" w:rsidRPr="00E200C7" w:rsidRDefault="00EC536B" w:rsidP="00754AC3">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 średnica czopucha 150 mm • średnica komina 150 mm </w:t>
      </w:r>
    </w:p>
    <w:p w14:paraId="47C6AB4E" w14:textId="77777777" w:rsidR="00C90A78" w:rsidRPr="00E200C7" w:rsidRDefault="00EC536B" w:rsidP="00754AC3">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wysokość czynna komina 10,0 m</w:t>
      </w:r>
    </w:p>
    <w:p w14:paraId="34EA41FD" w14:textId="2BA6A761" w:rsidR="00EC536B" w:rsidRPr="00E200C7" w:rsidRDefault="00EC536B" w:rsidP="00754AC3">
      <w:pPr>
        <w:pStyle w:val="Standard"/>
        <w:spacing w:line="36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 wysokość całkowita komina 12,0 m </w:t>
      </w:r>
    </w:p>
    <w:p w14:paraId="0B37A009" w14:textId="0F57F00B" w:rsidR="00C90A78" w:rsidRPr="00E200C7" w:rsidRDefault="00EC536B" w:rsidP="000F44A5">
      <w:pPr>
        <w:pStyle w:val="Standard"/>
        <w:spacing w:line="360" w:lineRule="auto"/>
        <w:jc w:val="both"/>
        <w:rPr>
          <w:rFonts w:ascii="Grandview" w:eastAsia="SimSun" w:hAnsi="Grandview" w:cs="Calibri"/>
          <w:color w:val="002060"/>
          <w:sz w:val="20"/>
          <w:szCs w:val="20"/>
          <w:lang w:eastAsia="en-US"/>
        </w:rPr>
      </w:pPr>
      <w:r w:rsidRPr="00E200C7">
        <w:rPr>
          <w:rFonts w:ascii="Grandview" w:eastAsia="SimSun" w:hAnsi="Grandview" w:cs="Calibri"/>
          <w:sz w:val="20"/>
          <w:szCs w:val="20"/>
          <w:lang w:eastAsia="en-US"/>
        </w:rPr>
        <w:t>Kominy będą prowadzone w istniejącym kominie murowany ponad dach budynku. Istniejące wkładki kominowe dla kominów olejowych zostaną zdemontowane</w:t>
      </w:r>
      <w:r w:rsidRPr="00E200C7">
        <w:rPr>
          <w:rFonts w:ascii="Grandview" w:eastAsia="SimSun" w:hAnsi="Grandview" w:cs="Calibri"/>
          <w:color w:val="002060"/>
          <w:sz w:val="20"/>
          <w:szCs w:val="20"/>
          <w:lang w:eastAsia="en-US"/>
        </w:rPr>
        <w:t>.</w:t>
      </w:r>
    </w:p>
    <w:p w14:paraId="2DEEDA98" w14:textId="77777777" w:rsidR="00EC536B" w:rsidRPr="00E200C7" w:rsidRDefault="00EC536B" w:rsidP="00754AC3">
      <w:pPr>
        <w:pStyle w:val="Standard"/>
        <w:spacing w:line="360" w:lineRule="auto"/>
        <w:contextualSpacing/>
        <w:jc w:val="both"/>
        <w:rPr>
          <w:rFonts w:ascii="Grandview" w:eastAsia="SimSun" w:hAnsi="Grandview" w:cs="Calibri"/>
          <w:sz w:val="20"/>
          <w:szCs w:val="20"/>
          <w:lang w:eastAsia="en-US"/>
        </w:rPr>
      </w:pPr>
      <w:r w:rsidRPr="00E200C7">
        <w:rPr>
          <w:rFonts w:ascii="Grandview" w:eastAsia="SimSun" w:hAnsi="Grandview" w:cs="Calibri"/>
          <w:b/>
          <w:bCs/>
          <w:sz w:val="20"/>
          <w:szCs w:val="20"/>
          <w:lang w:eastAsia="en-US"/>
        </w:rPr>
        <w:t>Typ paliwa</w:t>
      </w:r>
      <w:r w:rsidRPr="00E200C7">
        <w:rPr>
          <w:rFonts w:ascii="Grandview" w:eastAsia="SimSun" w:hAnsi="Grandview" w:cs="Calibri"/>
          <w:sz w:val="20"/>
          <w:szCs w:val="20"/>
          <w:lang w:eastAsia="en-US"/>
        </w:rPr>
        <w:t xml:space="preserve"> </w:t>
      </w:r>
    </w:p>
    <w:p w14:paraId="4DC0BF5D" w14:textId="3BA095B0" w:rsidR="00EC536B" w:rsidRPr="00E200C7" w:rsidRDefault="00EC536B" w:rsidP="000F44A5">
      <w:pPr>
        <w:pStyle w:val="Standard"/>
        <w:spacing w:line="360" w:lineRule="auto"/>
        <w:contextualSpacing/>
        <w:jc w:val="both"/>
        <w:rPr>
          <w:rFonts w:ascii="Grandview" w:eastAsia="SimSun" w:hAnsi="Grandview" w:cs="Calibri"/>
          <w:color w:val="002060"/>
          <w:sz w:val="20"/>
          <w:szCs w:val="20"/>
          <w:lang w:eastAsia="en-US"/>
        </w:rPr>
      </w:pPr>
      <w:r w:rsidRPr="00E200C7">
        <w:rPr>
          <w:rFonts w:ascii="Grandview" w:eastAsia="SimSun" w:hAnsi="Grandview" w:cs="Calibri"/>
          <w:sz w:val="20"/>
          <w:szCs w:val="20"/>
          <w:lang w:eastAsia="en-US"/>
        </w:rPr>
        <w:t>Kotłownia będzie zasilana gazem GZ50 z przyłącza sieci miejskiej średniego ciśnienia. Projekt przyłącza gazu i stacji redukcyjno-pomiarowej, oraz wewnętrznej instalacji gazowej będzie stanowił odrębne opracowanie</w:t>
      </w:r>
      <w:r w:rsidRPr="00E200C7">
        <w:rPr>
          <w:rFonts w:ascii="Grandview" w:eastAsia="SimSun" w:hAnsi="Grandview" w:cs="Calibri"/>
          <w:color w:val="002060"/>
          <w:sz w:val="20"/>
          <w:szCs w:val="20"/>
          <w:lang w:eastAsia="en-US"/>
        </w:rPr>
        <w:t>.</w:t>
      </w:r>
    </w:p>
    <w:p w14:paraId="343A5718" w14:textId="3F81624D" w:rsidR="002720E4" w:rsidRPr="00E200C7" w:rsidRDefault="00EC536B" w:rsidP="000F44A5">
      <w:pPr>
        <w:pStyle w:val="Standard"/>
        <w:spacing w:line="360" w:lineRule="auto"/>
        <w:ind w:firstLine="284"/>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 xml:space="preserve">Obciążenie ogniowe kotłowni nie przekracza 500 MJ/m3 . Elementy oddzielenia przeciwpożarowego kotłowni (ściany i stropy) powinny posiadać odporność ogniową REI60, drzwi </w:t>
      </w:r>
      <w:r w:rsidR="00C90A78" w:rsidRPr="00E200C7">
        <w:rPr>
          <w:rFonts w:ascii="Grandview" w:eastAsia="SimSun" w:hAnsi="Grandview" w:cs="Calibri"/>
          <w:sz w:val="20"/>
          <w:szCs w:val="20"/>
          <w:lang w:eastAsia="en-US"/>
        </w:rPr>
        <w:t>z</w:t>
      </w:r>
      <w:r w:rsidRPr="00E200C7">
        <w:rPr>
          <w:rFonts w:ascii="Grandview" w:eastAsia="SimSun" w:hAnsi="Grandview" w:cs="Calibri"/>
          <w:sz w:val="20"/>
          <w:szCs w:val="20"/>
          <w:lang w:eastAsia="en-US"/>
        </w:rPr>
        <w:t xml:space="preserve">ewnętrzne EI30. Posadzkę kotłowni wykonać jako bezpyłową z materiałów niepalnych. Projektowana kotłownia nie jest zagrożona wybuchem, jest zagrożona pożarem. W sprawie ochrony p.poż. mają zastosowanie przepisy prawne: Rozporządzenie Ministra Spraw Wewnętrznych i Administracji nr 719 z dnia 7 czerwca 2010 r. „W sprawie ochrony przeciwpożarowej budynków, innych obiektów budowlanych i terenów”. Rozporządzenie Ministra Gospodarki Przestrzennej i Budownictwa Dz.U. Nr 75 z dnia 15 czerwca </w:t>
      </w:r>
      <w:r w:rsidR="00C56902" w:rsidRPr="00E200C7">
        <w:rPr>
          <w:rFonts w:ascii="Grandview" w:eastAsia="SimSun" w:hAnsi="Grandview" w:cs="Calibri"/>
          <w:sz w:val="20"/>
          <w:szCs w:val="20"/>
          <w:lang w:eastAsia="en-US"/>
        </w:rPr>
        <w:t>2002 r.</w:t>
      </w:r>
      <w:r w:rsidRPr="00E200C7">
        <w:rPr>
          <w:rFonts w:ascii="Grandview" w:eastAsia="SimSun" w:hAnsi="Grandview" w:cs="Calibri"/>
          <w:sz w:val="20"/>
          <w:szCs w:val="20"/>
          <w:lang w:eastAsia="en-US"/>
        </w:rPr>
        <w:t xml:space="preserve"> „W sprawie warunków technicznych, jakim powinny odpowiadać budynki i ich usytuowanie” (z późniejszymi zmianami). Zgodnie z powyższymi przepisami w kotłowni gazowej o mocy powyżej 60kW musi zostać wykonany aktywny system detekcji gazu z urządzeniem sygnalizująco-odcinającym dopływ gazu. Będzie on dobrany w projekcie wewnętrznej instalacji gazowej. W kotłowni powinien też znajdować się następujący, podręczny sprzęt gaśniczy: gaśnica proszkowa GP-6 1 szt.</w:t>
      </w:r>
    </w:p>
    <w:p w14:paraId="026DF557" w14:textId="0D52E0A9" w:rsidR="00EB798B" w:rsidRPr="00E200C7" w:rsidRDefault="000F44A5" w:rsidP="000F44A5">
      <w:pPr>
        <w:spacing w:before="100" w:after="0" w:line="360" w:lineRule="auto"/>
        <w:rPr>
          <w:rFonts w:ascii="Grandview" w:hAnsi="Grandview"/>
          <w:b/>
          <w:bCs/>
          <w:sz w:val="20"/>
          <w:szCs w:val="20"/>
        </w:rPr>
      </w:pPr>
      <w:r w:rsidRPr="00E200C7">
        <w:rPr>
          <w:rFonts w:ascii="Grandview" w:hAnsi="Grandview"/>
          <w:b/>
          <w:bCs/>
          <w:sz w:val="20"/>
          <w:szCs w:val="20"/>
        </w:rPr>
        <w:lastRenderedPageBreak/>
        <w:t xml:space="preserve">11.9 </w:t>
      </w:r>
      <w:r w:rsidR="00EB798B" w:rsidRPr="00E200C7">
        <w:rPr>
          <w:rFonts w:ascii="Grandview" w:hAnsi="Grandview"/>
          <w:b/>
          <w:bCs/>
          <w:sz w:val="20"/>
          <w:szCs w:val="20"/>
        </w:rPr>
        <w:t xml:space="preserve">SPOSÓB ZABEZPIECZENIA PRZECIWPOŻAROWEGO INSTALACJI </w:t>
      </w:r>
      <w:r w:rsidR="00C56902" w:rsidRPr="00E200C7">
        <w:rPr>
          <w:rFonts w:ascii="Grandview" w:hAnsi="Grandview"/>
          <w:b/>
          <w:bCs/>
          <w:sz w:val="20"/>
          <w:szCs w:val="20"/>
        </w:rPr>
        <w:t>UŻYTKOWYCH W</w:t>
      </w:r>
      <w:r w:rsidR="001620D4" w:rsidRPr="00E200C7">
        <w:rPr>
          <w:rFonts w:ascii="Grandview" w:hAnsi="Grandview"/>
          <w:b/>
          <w:bCs/>
          <w:sz w:val="20"/>
          <w:szCs w:val="20"/>
        </w:rPr>
        <w:t xml:space="preserve"> ZAKRESIE INWESTYCJI</w:t>
      </w:r>
    </w:p>
    <w:p w14:paraId="5EA7DB0B" w14:textId="0AB8AD31" w:rsidR="002720E4" w:rsidRPr="00E200C7" w:rsidRDefault="00F80345" w:rsidP="000F44A5">
      <w:pPr>
        <w:pStyle w:val="Tekstpodstawowy"/>
        <w:spacing w:after="0" w:line="360" w:lineRule="auto"/>
        <w:jc w:val="both"/>
        <w:rPr>
          <w:rFonts w:ascii="Grandview" w:hAnsi="Grandview"/>
          <w:sz w:val="20"/>
          <w:szCs w:val="20"/>
        </w:rPr>
      </w:pPr>
      <w:r w:rsidRPr="00E200C7">
        <w:rPr>
          <w:rFonts w:ascii="Grandview" w:hAnsi="Grandview"/>
          <w:sz w:val="20"/>
          <w:szCs w:val="20"/>
        </w:rPr>
        <w:t xml:space="preserve">Budynek zostanie wyposażony w wyłącznik pożarowy prądu sterowany przyciskiem przy wejściu głównym– wg. Projektu technicznego Instalacji Elektrycznych wewnętrznych (odrębne opracowanie). Istniejący wyłącznik pożarowy dla kotłowni – wyłączający RK – bez zmian. Instalacja fotowoltaiczna pracuje wyłącznie przy obecnym zasilaniu </w:t>
      </w:r>
      <w:r w:rsidR="00C56902" w:rsidRPr="00E200C7">
        <w:rPr>
          <w:rFonts w:ascii="Grandview" w:hAnsi="Grandview"/>
          <w:sz w:val="20"/>
          <w:szCs w:val="20"/>
        </w:rPr>
        <w:t>sieciowym,</w:t>
      </w:r>
      <w:r w:rsidRPr="00E200C7">
        <w:rPr>
          <w:rFonts w:ascii="Grandview" w:hAnsi="Grandview"/>
          <w:sz w:val="20"/>
          <w:szCs w:val="20"/>
        </w:rPr>
        <w:t xml:space="preserve"> a więc odłączenia zasilania sieciowego powoduje wyłączenie falownika.</w:t>
      </w:r>
    </w:p>
    <w:p w14:paraId="0EEBA5C4" w14:textId="6387F3ED" w:rsidR="00EB798B" w:rsidRPr="00E200C7" w:rsidRDefault="000F44A5" w:rsidP="000F44A5">
      <w:pPr>
        <w:spacing w:after="0" w:line="360" w:lineRule="auto"/>
        <w:jc w:val="both"/>
        <w:rPr>
          <w:rFonts w:ascii="Grandview" w:hAnsi="Grandview"/>
          <w:b/>
          <w:bCs/>
          <w:sz w:val="20"/>
          <w:szCs w:val="20"/>
        </w:rPr>
      </w:pPr>
      <w:r w:rsidRPr="00E200C7">
        <w:rPr>
          <w:rFonts w:ascii="Grandview" w:hAnsi="Grandview"/>
          <w:b/>
          <w:bCs/>
          <w:sz w:val="20"/>
          <w:szCs w:val="20"/>
        </w:rPr>
        <w:t xml:space="preserve">11.10 </w:t>
      </w:r>
      <w:r w:rsidR="00EB798B" w:rsidRPr="00E200C7">
        <w:rPr>
          <w:rFonts w:ascii="Grandview" w:hAnsi="Grandview"/>
          <w:b/>
          <w:bCs/>
          <w:sz w:val="20"/>
          <w:szCs w:val="20"/>
        </w:rPr>
        <w:t xml:space="preserve">DOBÓR URZĄDZEŃ </w:t>
      </w:r>
      <w:r w:rsidR="00C56902" w:rsidRPr="00E200C7">
        <w:rPr>
          <w:rFonts w:ascii="Grandview" w:hAnsi="Grandview"/>
          <w:b/>
          <w:bCs/>
          <w:sz w:val="20"/>
          <w:szCs w:val="20"/>
        </w:rPr>
        <w:t>PRZECIWPOŻAROWYCH I</w:t>
      </w:r>
      <w:r w:rsidR="00EB798B" w:rsidRPr="00E200C7">
        <w:rPr>
          <w:rFonts w:ascii="Grandview" w:hAnsi="Grandview"/>
          <w:b/>
          <w:bCs/>
          <w:sz w:val="20"/>
          <w:szCs w:val="20"/>
        </w:rPr>
        <w:t xml:space="preserve"> INNYCH URZĄDZEŃ SŁUŻĄCYCH BEZPIECZEŃSTWU POŻAROWEMU, DOSTOSOWANYM DO WYMAGAŃ WYNIKAJĄCYCH Z PRZEPISÓW DOTYCZĄCYCH OCHRONY PRZECIWPOŻAROWEJ I PRZYJĘTYCH SCENARIUSZY POŻAROWYCH, Z PODSTAWOWĄ CHARAKTERYSTYKĄ TYCH URZĄDZEŃ</w:t>
      </w:r>
      <w:r w:rsidR="00163D53" w:rsidRPr="00E200C7">
        <w:rPr>
          <w:rFonts w:ascii="Grandview" w:hAnsi="Grandview"/>
          <w:b/>
          <w:bCs/>
          <w:sz w:val="20"/>
          <w:szCs w:val="20"/>
        </w:rPr>
        <w:t xml:space="preserve"> – ISTNIEJĄCE BEZ ZMIAN</w:t>
      </w:r>
    </w:p>
    <w:p w14:paraId="6DBF4533" w14:textId="7B3AABB5" w:rsidR="001620D4" w:rsidRPr="00E200C7" w:rsidRDefault="000F44A5" w:rsidP="00830524">
      <w:pPr>
        <w:pStyle w:val="Akapitzlist"/>
        <w:numPr>
          <w:ilvl w:val="1"/>
          <w:numId w:val="54"/>
        </w:numPr>
        <w:autoSpaceDN/>
        <w:spacing w:line="360" w:lineRule="auto"/>
        <w:contextualSpacing/>
        <w:textAlignment w:val="auto"/>
        <w:rPr>
          <w:rFonts w:ascii="Grandview" w:eastAsia="SimSun" w:hAnsi="Grandview"/>
          <w:sz w:val="20"/>
          <w:szCs w:val="20"/>
        </w:rPr>
      </w:pPr>
      <w:r w:rsidRPr="00E200C7">
        <w:rPr>
          <w:rFonts w:ascii="Grandview" w:eastAsia="SimSun" w:hAnsi="Grandview"/>
          <w:b/>
          <w:bCs/>
          <w:sz w:val="20"/>
          <w:szCs w:val="20"/>
        </w:rPr>
        <w:t>PRZECIWPOŻAROWY WYŁĄCZNIK PRĄDU</w:t>
      </w:r>
      <w:r w:rsidRPr="00E200C7">
        <w:rPr>
          <w:rFonts w:ascii="Grandview" w:eastAsia="SimSun" w:hAnsi="Grandview"/>
          <w:sz w:val="20"/>
          <w:szCs w:val="20"/>
        </w:rPr>
        <w:t xml:space="preserve"> </w:t>
      </w:r>
      <w:r w:rsidR="00EB798B" w:rsidRPr="00E200C7">
        <w:rPr>
          <w:rFonts w:ascii="Grandview" w:eastAsia="SimSun" w:hAnsi="Grandview"/>
          <w:sz w:val="20"/>
          <w:szCs w:val="20"/>
        </w:rPr>
        <w:t xml:space="preserve">- Opisano </w:t>
      </w:r>
      <w:r w:rsidR="001620D4" w:rsidRPr="00E200C7">
        <w:rPr>
          <w:rFonts w:ascii="Grandview" w:eastAsia="SimSun" w:hAnsi="Grandview"/>
          <w:sz w:val="20"/>
          <w:szCs w:val="20"/>
        </w:rPr>
        <w:t>powyżej</w:t>
      </w:r>
    </w:p>
    <w:p w14:paraId="286BC268" w14:textId="291B50EF" w:rsidR="001620D4" w:rsidRPr="00E200C7" w:rsidRDefault="001620D4" w:rsidP="00830524">
      <w:pPr>
        <w:pStyle w:val="Akapitzlist"/>
        <w:numPr>
          <w:ilvl w:val="1"/>
          <w:numId w:val="54"/>
        </w:numPr>
        <w:autoSpaceDN/>
        <w:spacing w:line="360" w:lineRule="auto"/>
        <w:contextualSpacing/>
        <w:jc w:val="left"/>
        <w:textAlignment w:val="auto"/>
        <w:rPr>
          <w:rFonts w:ascii="Grandview" w:eastAsia="HG Mincho Light J" w:hAnsi="Grandview" w:cstheme="minorHAnsi"/>
        </w:rPr>
      </w:pPr>
      <w:r w:rsidRPr="00E200C7">
        <w:rPr>
          <w:rFonts w:ascii="Grandview" w:eastAsia="SimSun" w:hAnsi="Grandview"/>
          <w:b/>
          <w:bCs/>
          <w:sz w:val="20"/>
          <w:szCs w:val="20"/>
        </w:rPr>
        <w:t>Awaryjne oświetlenie ewakuacyjne – wg. Projektu technicznego Instalacji Elektrycznych wewnętrznych (odrębne opracowanie).</w:t>
      </w:r>
    </w:p>
    <w:p w14:paraId="490DDA90" w14:textId="731F474A" w:rsidR="001620D4" w:rsidRDefault="001620D4" w:rsidP="000F44A5">
      <w:pPr>
        <w:pStyle w:val="Tekstpodstawowy"/>
        <w:spacing w:after="0" w:line="360" w:lineRule="auto"/>
        <w:ind w:left="360" w:firstLine="165"/>
        <w:jc w:val="both"/>
        <w:rPr>
          <w:rFonts w:ascii="Grandview" w:hAnsi="Grandview"/>
          <w:sz w:val="20"/>
          <w:szCs w:val="20"/>
        </w:rPr>
      </w:pPr>
      <w:r w:rsidRPr="00E200C7">
        <w:rPr>
          <w:rFonts w:ascii="Grandview" w:hAnsi="Grandview"/>
          <w:sz w:val="20"/>
          <w:szCs w:val="20"/>
        </w:rPr>
        <w:t>Projektuje się dedykowane oprawy oświetlenia ewakuacyjnego, wyposażone w źródła LED z wewnętrznymi układami zapewniającymi działanie oprawy przez min. 1 godz. od zaniku napięcia. Zasilanie opraw oświetlenia awaryjnego wykonać z tych samych obwodów co oświetlenie podstawowe (z puszki, sprzed łącznika oświetleniowego). Oprawy oświetlenia awaryjnego należy zainstalować nad każdym wejściem do obiektu oraz w pobliżu każdego urządzenia przeciwpożarowego. Dodatkowo w pomieszczeniach komunikacji i nad drzwiami wyjściowymi zaprojektowano oświetlenie kierunkowe dróg ewakuacyjnych. Wszystkie oprawy awaryjne/ewakuacyjne muszą posiadać certyfikat CNBOP.</w:t>
      </w:r>
    </w:p>
    <w:p w14:paraId="11FED281" w14:textId="77777777" w:rsidR="00842EF7" w:rsidRPr="00E200C7" w:rsidRDefault="00842EF7" w:rsidP="000F44A5">
      <w:pPr>
        <w:pStyle w:val="Tekstpodstawowy"/>
        <w:spacing w:after="0" w:line="360" w:lineRule="auto"/>
        <w:ind w:left="360" w:firstLine="165"/>
        <w:jc w:val="both"/>
        <w:rPr>
          <w:rFonts w:ascii="Grandview" w:hAnsi="Grandview"/>
          <w:sz w:val="20"/>
          <w:szCs w:val="20"/>
        </w:rPr>
      </w:pPr>
    </w:p>
    <w:p w14:paraId="4911A18F" w14:textId="4861D1A2" w:rsidR="00EB798B" w:rsidRPr="00E200C7" w:rsidRDefault="000F44A5" w:rsidP="00830524">
      <w:pPr>
        <w:pStyle w:val="Akapitzlist"/>
        <w:numPr>
          <w:ilvl w:val="1"/>
          <w:numId w:val="54"/>
        </w:numPr>
        <w:autoSpaceDN/>
        <w:spacing w:line="360" w:lineRule="auto"/>
        <w:contextualSpacing/>
        <w:jc w:val="left"/>
        <w:textAlignment w:val="auto"/>
        <w:rPr>
          <w:rFonts w:ascii="Grandview" w:eastAsia="SimSun" w:hAnsi="Grandview"/>
          <w:b/>
          <w:bCs/>
          <w:sz w:val="20"/>
          <w:szCs w:val="20"/>
        </w:rPr>
      </w:pPr>
      <w:r w:rsidRPr="00E200C7">
        <w:rPr>
          <w:rFonts w:ascii="Grandview" w:eastAsia="SimSun" w:hAnsi="Grandview"/>
          <w:b/>
          <w:bCs/>
          <w:sz w:val="20"/>
          <w:szCs w:val="20"/>
        </w:rPr>
        <w:t xml:space="preserve">HYDRANTY WEWNĘTRZNE, </w:t>
      </w:r>
    </w:p>
    <w:p w14:paraId="446FD0B4" w14:textId="432AACF2" w:rsidR="00EB798B" w:rsidRPr="00E200C7" w:rsidRDefault="003D6855" w:rsidP="00EB798B">
      <w:pPr>
        <w:spacing w:after="0" w:line="360" w:lineRule="auto"/>
        <w:rPr>
          <w:rFonts w:ascii="Grandview" w:hAnsi="Grandview"/>
          <w:sz w:val="20"/>
          <w:szCs w:val="20"/>
        </w:rPr>
      </w:pPr>
      <w:r w:rsidRPr="00E200C7">
        <w:rPr>
          <w:rFonts w:ascii="Grandview" w:hAnsi="Grandview"/>
          <w:sz w:val="20"/>
          <w:szCs w:val="20"/>
        </w:rPr>
        <w:t xml:space="preserve">Istniejące – bez zmian, oznaczenia lokalizacji na </w:t>
      </w:r>
      <w:r w:rsidR="0033460B" w:rsidRPr="00E200C7">
        <w:rPr>
          <w:rFonts w:ascii="Grandview" w:hAnsi="Grandview"/>
          <w:sz w:val="20"/>
          <w:szCs w:val="20"/>
        </w:rPr>
        <w:t>planach</w:t>
      </w:r>
      <w:r w:rsidRPr="00E200C7">
        <w:rPr>
          <w:rFonts w:ascii="Grandview" w:hAnsi="Grandview"/>
          <w:sz w:val="20"/>
          <w:szCs w:val="20"/>
        </w:rPr>
        <w:t xml:space="preserve"> ewakuacji kondygnacji.</w:t>
      </w:r>
    </w:p>
    <w:p w14:paraId="573989DE" w14:textId="649F55BB" w:rsidR="00EE49A3" w:rsidRPr="00E200C7" w:rsidRDefault="00EE49A3" w:rsidP="00EE49A3">
      <w:pPr>
        <w:spacing w:after="0" w:line="360" w:lineRule="auto"/>
        <w:jc w:val="center"/>
        <w:rPr>
          <w:rFonts w:ascii="Grandview" w:hAnsi="Grandview"/>
          <w:color w:val="002060"/>
          <w:sz w:val="20"/>
          <w:szCs w:val="20"/>
        </w:rPr>
      </w:pPr>
      <w:r w:rsidRPr="00E200C7">
        <w:rPr>
          <w:rFonts w:ascii="Grandview" w:hAnsi="Grandview"/>
          <w:noProof/>
          <w:color w:val="002060"/>
          <w:sz w:val="20"/>
          <w:szCs w:val="20"/>
        </w:rPr>
        <w:drawing>
          <wp:inline distT="0" distB="0" distL="0" distR="0" wp14:anchorId="4FA8C99D" wp14:editId="194B6E58">
            <wp:extent cx="2397140" cy="2693189"/>
            <wp:effectExtent l="0" t="0" r="3175" b="0"/>
            <wp:docPr id="15" name="Obraz 15" descr="Obraz zawierający wewnątrz, ściana, otwarte, łazie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descr="Obraz zawierający wewnątrz, ściana, otwarte, łazienka&#10;&#10;Opis wygenerowany automatycznie"/>
                    <pic:cNvPicPr/>
                  </pic:nvPicPr>
                  <pic:blipFill rotWithShape="1">
                    <a:blip r:embed="rId26" cstate="print">
                      <a:extLst>
                        <a:ext uri="{28A0092B-C50C-407E-A947-70E740481C1C}">
                          <a14:useLocalDpi xmlns:a14="http://schemas.microsoft.com/office/drawing/2010/main" val="0"/>
                        </a:ext>
                      </a:extLst>
                    </a:blip>
                    <a:srcRect t="16366" r="10604" b="8250"/>
                    <a:stretch/>
                  </pic:blipFill>
                  <pic:spPr bwMode="auto">
                    <a:xfrm>
                      <a:off x="0" y="0"/>
                      <a:ext cx="2406082" cy="2703236"/>
                    </a:xfrm>
                    <a:prstGeom prst="rect">
                      <a:avLst/>
                    </a:prstGeom>
                    <a:ln>
                      <a:noFill/>
                    </a:ln>
                    <a:extLst>
                      <a:ext uri="{53640926-AAD7-44D8-BBD7-CCE9431645EC}">
                        <a14:shadowObscured xmlns:a14="http://schemas.microsoft.com/office/drawing/2010/main"/>
                      </a:ext>
                    </a:extLst>
                  </pic:spPr>
                </pic:pic>
              </a:graphicData>
            </a:graphic>
          </wp:inline>
        </w:drawing>
      </w:r>
    </w:p>
    <w:p w14:paraId="70067863" w14:textId="5CAA13A7" w:rsidR="00C90A78" w:rsidRPr="00E200C7" w:rsidRDefault="000F44A5" w:rsidP="00830524">
      <w:pPr>
        <w:pStyle w:val="Tekstpodstawowy"/>
        <w:numPr>
          <w:ilvl w:val="1"/>
          <w:numId w:val="54"/>
        </w:numPr>
        <w:spacing w:after="0" w:line="360" w:lineRule="auto"/>
        <w:rPr>
          <w:rFonts w:ascii="Grandview" w:hAnsi="Grandview"/>
          <w:sz w:val="20"/>
          <w:szCs w:val="20"/>
        </w:rPr>
      </w:pPr>
      <w:r w:rsidRPr="00E200C7">
        <w:rPr>
          <w:rFonts w:ascii="Grandview" w:hAnsi="Grandview" w:cs="Times New Roman"/>
          <w:b/>
          <w:bCs/>
          <w:sz w:val="20"/>
          <w:szCs w:val="20"/>
          <w:lang w:eastAsia="zh-CN"/>
        </w:rPr>
        <w:lastRenderedPageBreak/>
        <w:t>INSTALACJE ODGROMOWA</w:t>
      </w:r>
      <w:r w:rsidRPr="00E200C7">
        <w:rPr>
          <w:rFonts w:ascii="Grandview" w:hAnsi="Grandview"/>
          <w:sz w:val="20"/>
          <w:szCs w:val="20"/>
        </w:rPr>
        <w:t xml:space="preserve"> </w:t>
      </w:r>
      <w:r w:rsidR="00C90A78" w:rsidRPr="00E200C7">
        <w:rPr>
          <w:rFonts w:ascii="Grandview" w:hAnsi="Grandview"/>
          <w:sz w:val="20"/>
          <w:szCs w:val="20"/>
        </w:rPr>
        <w:t>– wg. projektu instalacji elektrycznych – odrębne opracowanie.</w:t>
      </w:r>
    </w:p>
    <w:p w14:paraId="10A6567F" w14:textId="7EC0859C" w:rsidR="00EB798B" w:rsidRPr="00E200C7" w:rsidRDefault="0074482A" w:rsidP="00754AC3">
      <w:pPr>
        <w:spacing w:after="0" w:line="360" w:lineRule="auto"/>
        <w:rPr>
          <w:rFonts w:ascii="Grandview" w:hAnsi="Grandview"/>
          <w:sz w:val="20"/>
          <w:szCs w:val="20"/>
        </w:rPr>
      </w:pPr>
      <w:r w:rsidRPr="00E200C7">
        <w:rPr>
          <w:rFonts w:ascii="Grandview" w:hAnsi="Grandview"/>
          <w:sz w:val="20"/>
          <w:szCs w:val="20"/>
        </w:rPr>
        <w:t>W zakresie projektu przewiduje się wykonanie nowej instalacji odgromowej. Przyjęty poziom ochrony: klasa LPS III.</w:t>
      </w:r>
    </w:p>
    <w:p w14:paraId="5850F617" w14:textId="7EDEA424" w:rsidR="00EB798B" w:rsidRPr="00E200C7" w:rsidRDefault="000F44A5" w:rsidP="00754AC3">
      <w:pPr>
        <w:spacing w:after="0" w:line="360" w:lineRule="auto"/>
        <w:rPr>
          <w:rFonts w:ascii="Grandview" w:hAnsi="Grandview"/>
          <w:b/>
          <w:bCs/>
          <w:sz w:val="20"/>
          <w:szCs w:val="20"/>
        </w:rPr>
      </w:pPr>
      <w:r w:rsidRPr="00E200C7">
        <w:rPr>
          <w:rFonts w:ascii="Grandview" w:hAnsi="Grandview"/>
          <w:b/>
          <w:bCs/>
          <w:sz w:val="20"/>
          <w:szCs w:val="20"/>
        </w:rPr>
        <w:t xml:space="preserve">11.15 </w:t>
      </w:r>
      <w:r w:rsidR="00EB798B" w:rsidRPr="00E200C7">
        <w:rPr>
          <w:rFonts w:ascii="Grandview" w:hAnsi="Grandview"/>
          <w:b/>
          <w:bCs/>
          <w:sz w:val="20"/>
          <w:szCs w:val="20"/>
        </w:rPr>
        <w:t>WYPOSAŻENIE W GAŚNICE I INNY SPRZĘT GAŚNICZY LUB RATOWNICZY;</w:t>
      </w:r>
    </w:p>
    <w:p w14:paraId="34FDB3C9" w14:textId="22A212F2" w:rsidR="00EB798B" w:rsidRPr="00E200C7" w:rsidRDefault="00EB798B" w:rsidP="00754AC3">
      <w:pPr>
        <w:spacing w:after="0" w:line="360" w:lineRule="auto"/>
        <w:rPr>
          <w:rFonts w:ascii="Grandview" w:hAnsi="Grandview"/>
          <w:sz w:val="20"/>
          <w:szCs w:val="20"/>
        </w:rPr>
      </w:pPr>
      <w:r w:rsidRPr="00E200C7">
        <w:rPr>
          <w:rFonts w:ascii="Grandview" w:hAnsi="Grandview"/>
          <w:sz w:val="20"/>
          <w:szCs w:val="20"/>
        </w:rPr>
        <w:t xml:space="preserve">Obiekt jest wyposażony w gaśnice proszkowe </w:t>
      </w:r>
      <w:r w:rsidR="00543DAC" w:rsidRPr="00E200C7">
        <w:rPr>
          <w:rFonts w:ascii="Grandview" w:hAnsi="Grandview"/>
          <w:sz w:val="20"/>
          <w:szCs w:val="20"/>
        </w:rPr>
        <w:t>oraz koce gaśnicze – bez zmian.</w:t>
      </w:r>
    </w:p>
    <w:p w14:paraId="03E70149" w14:textId="181BAEB2" w:rsidR="00EB798B" w:rsidRPr="00E200C7" w:rsidRDefault="00EB798B" w:rsidP="00754AC3">
      <w:pPr>
        <w:spacing w:after="0" w:line="360" w:lineRule="auto"/>
        <w:rPr>
          <w:rFonts w:ascii="Grandview" w:hAnsi="Grandview"/>
          <w:sz w:val="20"/>
          <w:szCs w:val="20"/>
        </w:rPr>
      </w:pPr>
      <w:r w:rsidRPr="00E200C7">
        <w:rPr>
          <w:rFonts w:ascii="Grandview" w:hAnsi="Grandview"/>
          <w:sz w:val="20"/>
          <w:szCs w:val="20"/>
        </w:rPr>
        <w:t>Sprzęt znajd</w:t>
      </w:r>
      <w:r w:rsidR="001620D4" w:rsidRPr="00E200C7">
        <w:rPr>
          <w:rFonts w:ascii="Grandview" w:hAnsi="Grandview"/>
          <w:sz w:val="20"/>
          <w:szCs w:val="20"/>
        </w:rPr>
        <w:t>uje się</w:t>
      </w:r>
      <w:r w:rsidRPr="00E200C7">
        <w:rPr>
          <w:rFonts w:ascii="Grandview" w:hAnsi="Grandview"/>
          <w:sz w:val="20"/>
          <w:szCs w:val="20"/>
        </w:rPr>
        <w:t xml:space="preserve"> w miejscach dostępnych i widocznych, na korytarzach, przy wejściach do budynku i pomieszczeń, na klatkach schodowych. Do gaśnic </w:t>
      </w:r>
      <w:r w:rsidR="00543DAC" w:rsidRPr="00E200C7">
        <w:rPr>
          <w:rFonts w:ascii="Grandview" w:hAnsi="Grandview"/>
          <w:sz w:val="20"/>
          <w:szCs w:val="20"/>
        </w:rPr>
        <w:t xml:space="preserve">zapewniony jest </w:t>
      </w:r>
      <w:r w:rsidRPr="00E200C7">
        <w:rPr>
          <w:rFonts w:ascii="Grandview" w:hAnsi="Grandview"/>
          <w:sz w:val="20"/>
          <w:szCs w:val="20"/>
        </w:rPr>
        <w:t xml:space="preserve">dostęp o szerokości, co najmniej 1 metra. </w:t>
      </w:r>
    </w:p>
    <w:p w14:paraId="77BC089F" w14:textId="4B4AC47D" w:rsidR="0033460B" w:rsidRPr="00E200C7" w:rsidRDefault="0033460B" w:rsidP="00EB798B">
      <w:pPr>
        <w:spacing w:after="0" w:line="360" w:lineRule="auto"/>
        <w:rPr>
          <w:rFonts w:ascii="Grandview" w:hAnsi="Grandview"/>
          <w:color w:val="002060"/>
          <w:sz w:val="20"/>
          <w:szCs w:val="20"/>
        </w:rPr>
      </w:pPr>
      <w:r w:rsidRPr="00E200C7">
        <w:rPr>
          <w:rFonts w:ascii="Grandview" w:hAnsi="Grandview"/>
          <w:color w:val="002060"/>
          <w:sz w:val="20"/>
          <w:szCs w:val="20"/>
        </w:rPr>
        <w:t xml:space="preserve">         </w:t>
      </w:r>
    </w:p>
    <w:p w14:paraId="39E21653" w14:textId="44E25B1F" w:rsidR="0033460B" w:rsidRPr="00E200C7" w:rsidRDefault="00EE49A3" w:rsidP="00EE49A3">
      <w:pPr>
        <w:spacing w:after="0" w:line="360" w:lineRule="auto"/>
        <w:jc w:val="center"/>
        <w:rPr>
          <w:rFonts w:ascii="Grandview" w:hAnsi="Grandview"/>
          <w:color w:val="002060"/>
          <w:sz w:val="20"/>
          <w:szCs w:val="20"/>
        </w:rPr>
      </w:pPr>
      <w:r w:rsidRPr="00E200C7">
        <w:rPr>
          <w:rFonts w:ascii="Grandview" w:hAnsi="Grandview"/>
          <w:noProof/>
          <w:color w:val="002060"/>
          <w:sz w:val="20"/>
          <w:szCs w:val="20"/>
        </w:rPr>
        <w:drawing>
          <wp:inline distT="0" distB="0" distL="0" distR="0" wp14:anchorId="3ACE8D47" wp14:editId="210EAE8B">
            <wp:extent cx="2240691" cy="2693773"/>
            <wp:effectExtent l="0" t="0" r="7620" b="0"/>
            <wp:docPr id="14" name="Obraz 14" descr="Obraz zawierający tekst, wewnątrz, gaśnic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descr="Obraz zawierający tekst, wewnątrz, gaśnica&#10;&#10;Opis wygenerowany automatycznie"/>
                    <pic:cNvPicPr/>
                  </pic:nvPicPr>
                  <pic:blipFill rotWithShape="1">
                    <a:blip r:embed="rId27">
                      <a:extLst>
                        <a:ext uri="{28A0092B-C50C-407E-A947-70E740481C1C}">
                          <a14:useLocalDpi xmlns:a14="http://schemas.microsoft.com/office/drawing/2010/main" val="0"/>
                        </a:ext>
                      </a:extLst>
                    </a:blip>
                    <a:srcRect r="2227" b="11842"/>
                    <a:stretch/>
                  </pic:blipFill>
                  <pic:spPr bwMode="auto">
                    <a:xfrm>
                      <a:off x="0" y="0"/>
                      <a:ext cx="2246301" cy="2700518"/>
                    </a:xfrm>
                    <a:prstGeom prst="rect">
                      <a:avLst/>
                    </a:prstGeom>
                    <a:ln>
                      <a:noFill/>
                    </a:ln>
                    <a:extLst>
                      <a:ext uri="{53640926-AAD7-44D8-BBD7-CCE9431645EC}">
                        <a14:shadowObscured xmlns:a14="http://schemas.microsoft.com/office/drawing/2010/main"/>
                      </a:ext>
                    </a:extLst>
                  </pic:spPr>
                </pic:pic>
              </a:graphicData>
            </a:graphic>
          </wp:inline>
        </w:drawing>
      </w:r>
    </w:p>
    <w:p w14:paraId="52920EC0" w14:textId="786BF742" w:rsidR="00EB798B" w:rsidRPr="00E200C7" w:rsidRDefault="00EB798B" w:rsidP="00EB798B">
      <w:pPr>
        <w:spacing w:after="0" w:line="360" w:lineRule="auto"/>
        <w:rPr>
          <w:rFonts w:ascii="Grandview" w:hAnsi="Grandview"/>
          <w:color w:val="002060"/>
          <w:sz w:val="20"/>
          <w:szCs w:val="20"/>
        </w:rPr>
      </w:pPr>
    </w:p>
    <w:p w14:paraId="484CB151" w14:textId="368690A6" w:rsidR="00EB798B" w:rsidRPr="00E200C7" w:rsidRDefault="000F44A5" w:rsidP="00FC3E6F">
      <w:pPr>
        <w:spacing w:after="0" w:line="360" w:lineRule="auto"/>
        <w:jc w:val="both"/>
        <w:rPr>
          <w:rFonts w:ascii="Grandview" w:hAnsi="Grandview"/>
          <w:b/>
          <w:bCs/>
          <w:sz w:val="20"/>
          <w:szCs w:val="20"/>
        </w:rPr>
      </w:pPr>
      <w:r w:rsidRPr="00E200C7">
        <w:rPr>
          <w:rFonts w:ascii="Grandview" w:hAnsi="Grandview"/>
          <w:b/>
          <w:bCs/>
          <w:sz w:val="20"/>
          <w:szCs w:val="20"/>
        </w:rPr>
        <w:t xml:space="preserve">11.16 </w:t>
      </w:r>
      <w:r w:rsidR="00EB798B" w:rsidRPr="00E200C7">
        <w:rPr>
          <w:rFonts w:ascii="Grandview" w:hAnsi="Grandview"/>
          <w:b/>
          <w:bCs/>
          <w:sz w:val="20"/>
          <w:szCs w:val="20"/>
        </w:rPr>
        <w:t>ZAOPATRZENIE W WODĘ DO ZEWNĘTRZNEGO GASZENIA POŻARU;</w:t>
      </w:r>
    </w:p>
    <w:p w14:paraId="1659B850" w14:textId="6E21E785" w:rsidR="00100058" w:rsidRPr="00E200C7" w:rsidRDefault="00EB798B" w:rsidP="00FC3E6F">
      <w:pPr>
        <w:spacing w:after="0" w:line="360" w:lineRule="auto"/>
        <w:jc w:val="both"/>
        <w:rPr>
          <w:rFonts w:ascii="Grandview" w:hAnsi="Grandview"/>
          <w:color w:val="002060"/>
          <w:sz w:val="20"/>
          <w:szCs w:val="20"/>
        </w:rPr>
      </w:pPr>
      <w:r w:rsidRPr="00E200C7">
        <w:rPr>
          <w:rFonts w:ascii="Grandview" w:hAnsi="Grandview"/>
          <w:sz w:val="20"/>
          <w:szCs w:val="20"/>
        </w:rPr>
        <w:t xml:space="preserve">Budynek wymaga zaopatrzenia w wodę do zewnętrznego gaszenia pożaru w ilości 20 dm3/s łącznie z co najmniej dwóch hydrantów zewnętrznych o średnicy 80 </w:t>
      </w:r>
      <w:r w:rsidR="00C56902" w:rsidRPr="00E200C7">
        <w:rPr>
          <w:rFonts w:ascii="Grandview" w:hAnsi="Grandview"/>
          <w:sz w:val="20"/>
          <w:szCs w:val="20"/>
        </w:rPr>
        <w:t>mm</w:t>
      </w:r>
      <w:r w:rsidRPr="00E200C7">
        <w:rPr>
          <w:rFonts w:ascii="Grandview" w:hAnsi="Grandview"/>
          <w:sz w:val="20"/>
          <w:szCs w:val="20"/>
        </w:rPr>
        <w:t xml:space="preserve"> lub 200 m3 zapasu wody w przeciwpożarowym zbiorniku wodnym. Woda do zewnętrznego gaszenia pożaru jest zapewniona z gminnej sieci hydrantowej. Najbliższy hydrant zewnętrzny znajduje się w </w:t>
      </w:r>
      <w:r w:rsidR="00D14888" w:rsidRPr="00E200C7">
        <w:rPr>
          <w:rFonts w:ascii="Grandview" w:hAnsi="Grandview"/>
          <w:sz w:val="20"/>
          <w:szCs w:val="20"/>
        </w:rPr>
        <w:t xml:space="preserve">odległości ok.20 </w:t>
      </w:r>
      <w:r w:rsidRPr="00E200C7">
        <w:rPr>
          <w:rFonts w:ascii="Grandview" w:hAnsi="Grandview"/>
          <w:sz w:val="20"/>
          <w:szCs w:val="20"/>
        </w:rPr>
        <w:t xml:space="preserve">m od budynku, kolejny w odległości </w:t>
      </w:r>
      <w:r w:rsidR="00D14888" w:rsidRPr="00E200C7">
        <w:rPr>
          <w:rFonts w:ascii="Grandview" w:hAnsi="Grandview"/>
          <w:sz w:val="20"/>
          <w:szCs w:val="20"/>
        </w:rPr>
        <w:t>ok.44 m</w:t>
      </w:r>
      <w:r w:rsidR="00EE49A3" w:rsidRPr="00E200C7">
        <w:rPr>
          <w:rFonts w:ascii="Grandview" w:hAnsi="Grandview"/>
          <w:sz w:val="20"/>
          <w:szCs w:val="20"/>
        </w:rPr>
        <w:t xml:space="preserve"> wg. rysunku </w:t>
      </w:r>
      <w:r w:rsidR="00D14888" w:rsidRPr="00E200C7">
        <w:rPr>
          <w:rFonts w:ascii="Grandview" w:hAnsi="Grandview"/>
          <w:sz w:val="20"/>
          <w:szCs w:val="20"/>
        </w:rPr>
        <w:t>A.01</w:t>
      </w:r>
    </w:p>
    <w:p w14:paraId="3101E3FE" w14:textId="2ABAAD60" w:rsidR="00EB798B" w:rsidRPr="00E200C7" w:rsidRDefault="00FC3E6F" w:rsidP="00FC3E6F">
      <w:pPr>
        <w:spacing w:after="0" w:line="360" w:lineRule="auto"/>
        <w:jc w:val="both"/>
        <w:rPr>
          <w:rFonts w:ascii="Grandview" w:hAnsi="Grandview"/>
          <w:b/>
          <w:bCs/>
          <w:sz w:val="20"/>
          <w:szCs w:val="20"/>
        </w:rPr>
      </w:pPr>
      <w:r w:rsidRPr="00E200C7">
        <w:rPr>
          <w:rFonts w:ascii="Grandview" w:hAnsi="Grandview"/>
          <w:b/>
          <w:bCs/>
          <w:sz w:val="20"/>
          <w:szCs w:val="20"/>
        </w:rPr>
        <w:t xml:space="preserve">11.17 </w:t>
      </w:r>
      <w:r w:rsidR="00EB798B" w:rsidRPr="00E200C7">
        <w:rPr>
          <w:rFonts w:ascii="Grandview" w:hAnsi="Grandview"/>
          <w:b/>
          <w:bCs/>
          <w:sz w:val="20"/>
          <w:szCs w:val="20"/>
        </w:rPr>
        <w:t>DROGI POŻAROWE.</w:t>
      </w:r>
    </w:p>
    <w:p w14:paraId="52AFAB30" w14:textId="34C7C1D8" w:rsidR="00EB798B" w:rsidRPr="00E200C7" w:rsidRDefault="00EB798B" w:rsidP="00FC3E6F">
      <w:pPr>
        <w:spacing w:after="0" w:line="360" w:lineRule="auto"/>
        <w:jc w:val="both"/>
        <w:rPr>
          <w:rFonts w:ascii="Grandview" w:hAnsi="Grandview"/>
          <w:sz w:val="20"/>
          <w:szCs w:val="20"/>
        </w:rPr>
      </w:pPr>
      <w:r w:rsidRPr="00E200C7">
        <w:rPr>
          <w:rFonts w:ascii="Grandview" w:hAnsi="Grandview"/>
          <w:sz w:val="20"/>
          <w:szCs w:val="20"/>
        </w:rPr>
        <w:t xml:space="preserve">Dojazd pożarowy </w:t>
      </w:r>
      <w:r w:rsidR="00100058" w:rsidRPr="00E200C7">
        <w:rPr>
          <w:rFonts w:ascii="Grandview" w:hAnsi="Grandview"/>
          <w:sz w:val="20"/>
          <w:szCs w:val="20"/>
        </w:rPr>
        <w:t xml:space="preserve">(istniejący) </w:t>
      </w:r>
      <w:r w:rsidRPr="00E200C7">
        <w:rPr>
          <w:rFonts w:ascii="Grandview" w:hAnsi="Grandview"/>
          <w:sz w:val="20"/>
          <w:szCs w:val="20"/>
        </w:rPr>
        <w:t>zapewniony. Szerokość</w:t>
      </w:r>
      <w:r w:rsidR="00D14888" w:rsidRPr="00E200C7">
        <w:rPr>
          <w:rFonts w:ascii="Grandview" w:hAnsi="Grandview"/>
          <w:sz w:val="20"/>
          <w:szCs w:val="20"/>
        </w:rPr>
        <w:t xml:space="preserve"> istniejącej</w:t>
      </w:r>
      <w:r w:rsidRPr="00E200C7">
        <w:rPr>
          <w:rFonts w:ascii="Grandview" w:hAnsi="Grandview"/>
          <w:sz w:val="20"/>
          <w:szCs w:val="20"/>
        </w:rPr>
        <w:t xml:space="preserve"> drogi pożarowej to 4,00 metra. Zachowano zewnętrzny 11 metrowy promień skrętu. Droga utwardzona, przepuszczalna wykonana z kostki betonowej </w:t>
      </w:r>
      <w:r w:rsidR="00100058" w:rsidRPr="00E200C7">
        <w:rPr>
          <w:rFonts w:ascii="Grandview" w:hAnsi="Grandview"/>
          <w:sz w:val="20"/>
          <w:szCs w:val="20"/>
        </w:rPr>
        <w:t>.</w:t>
      </w:r>
    </w:p>
    <w:p w14:paraId="180EF4A3" w14:textId="77777777" w:rsidR="00EB798B" w:rsidRPr="00E200C7" w:rsidRDefault="00EB798B">
      <w:pPr>
        <w:pStyle w:val="Standard"/>
        <w:spacing w:line="300" w:lineRule="auto"/>
        <w:jc w:val="both"/>
        <w:rPr>
          <w:rFonts w:ascii="Grandview" w:hAnsi="Grandview"/>
          <w:lang w:eastAsia="pl-PL"/>
        </w:rPr>
      </w:pPr>
    </w:p>
    <w:p w14:paraId="2233D9E8" w14:textId="5D19DCA6" w:rsidR="002664B7" w:rsidRPr="00E200C7" w:rsidRDefault="00E4393A" w:rsidP="00830524">
      <w:pPr>
        <w:pStyle w:val="Standard"/>
        <w:numPr>
          <w:ilvl w:val="0"/>
          <w:numId w:val="29"/>
        </w:numPr>
        <w:tabs>
          <w:tab w:val="left" w:pos="284"/>
          <w:tab w:val="left" w:pos="426"/>
        </w:tabs>
        <w:spacing w:line="300" w:lineRule="auto"/>
        <w:ind w:left="0" w:firstLine="0"/>
        <w:jc w:val="both"/>
        <w:rPr>
          <w:rFonts w:ascii="Grandview" w:eastAsia="SimSun" w:hAnsi="Grandview" w:cs="Calibri"/>
          <w:b/>
          <w:bCs/>
          <w:sz w:val="22"/>
          <w:szCs w:val="22"/>
          <w:lang w:eastAsia="en-US"/>
        </w:rPr>
      </w:pPr>
      <w:r w:rsidRPr="00E200C7">
        <w:rPr>
          <w:rFonts w:ascii="Grandview" w:eastAsia="SimSun" w:hAnsi="Grandview" w:cs="Calibri"/>
          <w:b/>
          <w:bCs/>
          <w:sz w:val="22"/>
          <w:szCs w:val="22"/>
          <w:lang w:eastAsia="en-US"/>
        </w:rPr>
        <w:t>DOSTĘPNOŚĆ DLA OSÓB Z NIEPEŁNOSPRAWNOŚCIAMI</w:t>
      </w:r>
    </w:p>
    <w:p w14:paraId="3A3B6F00" w14:textId="088418FB" w:rsidR="002664B7" w:rsidRPr="00E200C7" w:rsidRDefault="00E4393A" w:rsidP="00FC3E6F">
      <w:pPr>
        <w:spacing w:after="0" w:line="360" w:lineRule="auto"/>
        <w:jc w:val="both"/>
        <w:rPr>
          <w:rFonts w:ascii="Grandview" w:hAnsi="Grandview"/>
          <w:sz w:val="20"/>
          <w:szCs w:val="20"/>
        </w:rPr>
      </w:pPr>
      <w:r w:rsidRPr="00E200C7">
        <w:rPr>
          <w:rFonts w:ascii="Grandview" w:hAnsi="Grandview"/>
          <w:sz w:val="20"/>
          <w:szCs w:val="20"/>
        </w:rPr>
        <w:t>Obiekt jest częściowo przystosowany dla osób niepełnosprawnych dzięki wyposażeniu go w pochylni</w:t>
      </w:r>
      <w:r w:rsidR="00595049" w:rsidRPr="00E200C7">
        <w:rPr>
          <w:rFonts w:ascii="Grandview" w:hAnsi="Grandview"/>
          <w:sz w:val="20"/>
          <w:szCs w:val="20"/>
        </w:rPr>
        <w:t>ę</w:t>
      </w:r>
      <w:r w:rsidRPr="00E200C7">
        <w:rPr>
          <w:rFonts w:ascii="Grandview" w:hAnsi="Grandview"/>
          <w:sz w:val="20"/>
          <w:szCs w:val="20"/>
        </w:rPr>
        <w:t xml:space="preserve"> zewnętrzn</w:t>
      </w:r>
      <w:r w:rsidR="00595049" w:rsidRPr="00E200C7">
        <w:rPr>
          <w:rFonts w:ascii="Grandview" w:hAnsi="Grandview"/>
          <w:sz w:val="20"/>
          <w:szCs w:val="20"/>
        </w:rPr>
        <w:t>ą</w:t>
      </w:r>
      <w:r w:rsidRPr="00E200C7">
        <w:rPr>
          <w:rFonts w:ascii="Grandview" w:hAnsi="Grandview"/>
          <w:sz w:val="20"/>
          <w:szCs w:val="20"/>
        </w:rPr>
        <w:t xml:space="preserve"> przy wejści</w:t>
      </w:r>
      <w:r w:rsidR="00595049" w:rsidRPr="00E200C7">
        <w:rPr>
          <w:rFonts w:ascii="Grandview" w:hAnsi="Grandview"/>
          <w:sz w:val="20"/>
          <w:szCs w:val="20"/>
        </w:rPr>
        <w:t>u</w:t>
      </w:r>
      <w:r w:rsidRPr="00E200C7">
        <w:rPr>
          <w:rFonts w:ascii="Grandview" w:hAnsi="Grandview"/>
          <w:sz w:val="20"/>
          <w:szCs w:val="20"/>
        </w:rPr>
        <w:t xml:space="preserve"> do łącznika. Dla osób niepełnosprawnych dostępna jest </w:t>
      </w:r>
      <w:r w:rsidR="00595049" w:rsidRPr="00E200C7">
        <w:rPr>
          <w:rFonts w:ascii="Grandview" w:hAnsi="Grandview"/>
          <w:sz w:val="20"/>
          <w:szCs w:val="20"/>
        </w:rPr>
        <w:t xml:space="preserve">kondygnacja </w:t>
      </w:r>
      <w:r w:rsidRPr="00E200C7">
        <w:rPr>
          <w:rFonts w:ascii="Grandview" w:hAnsi="Grandview"/>
          <w:sz w:val="20"/>
          <w:szCs w:val="20"/>
        </w:rPr>
        <w:t>budynku – parter</w:t>
      </w:r>
      <w:r w:rsidR="00D14888" w:rsidRPr="00E200C7">
        <w:rPr>
          <w:rFonts w:ascii="Grandview" w:hAnsi="Grandview"/>
          <w:sz w:val="20"/>
          <w:szCs w:val="20"/>
        </w:rPr>
        <w:t xml:space="preserve"> oraz wyznaczone miejsca do parkowania na terenie Szkoły</w:t>
      </w:r>
      <w:r w:rsidRPr="00E200C7">
        <w:rPr>
          <w:rFonts w:ascii="Grandview" w:hAnsi="Grandview"/>
          <w:sz w:val="20"/>
          <w:szCs w:val="20"/>
        </w:rPr>
        <w:t>.</w:t>
      </w:r>
    </w:p>
    <w:p w14:paraId="151E3370" w14:textId="77777777" w:rsidR="002664B7" w:rsidRPr="00E200C7" w:rsidRDefault="002664B7" w:rsidP="00FC3E6F">
      <w:pPr>
        <w:pStyle w:val="Standard"/>
        <w:spacing w:line="300" w:lineRule="auto"/>
        <w:jc w:val="both"/>
        <w:rPr>
          <w:rFonts w:ascii="Grandview" w:eastAsia="SimSun" w:hAnsi="Grandview" w:cs="Calibri"/>
          <w:b/>
          <w:bCs/>
          <w:sz w:val="20"/>
          <w:szCs w:val="20"/>
          <w:lang w:eastAsia="en-US"/>
        </w:rPr>
      </w:pPr>
    </w:p>
    <w:p w14:paraId="42A7FA66" w14:textId="1FE295FA" w:rsidR="002664B7" w:rsidRPr="00E200C7" w:rsidRDefault="00E4393A" w:rsidP="00830524">
      <w:pPr>
        <w:pStyle w:val="Standard"/>
        <w:numPr>
          <w:ilvl w:val="0"/>
          <w:numId w:val="29"/>
        </w:numPr>
        <w:tabs>
          <w:tab w:val="left" w:pos="426"/>
        </w:tabs>
        <w:spacing w:line="300" w:lineRule="auto"/>
        <w:ind w:left="0" w:firstLine="0"/>
        <w:jc w:val="both"/>
        <w:rPr>
          <w:rFonts w:ascii="Grandview" w:eastAsia="SimSun" w:hAnsi="Grandview" w:cs="Calibri"/>
          <w:b/>
          <w:bCs/>
          <w:sz w:val="22"/>
          <w:szCs w:val="22"/>
          <w:lang w:eastAsia="en-US"/>
        </w:rPr>
      </w:pPr>
      <w:r w:rsidRPr="00E200C7">
        <w:rPr>
          <w:rFonts w:ascii="Grandview" w:eastAsia="SimSun" w:hAnsi="Grandview" w:cs="Calibri"/>
          <w:b/>
          <w:bCs/>
          <w:sz w:val="22"/>
          <w:szCs w:val="22"/>
          <w:lang w:eastAsia="en-US"/>
        </w:rPr>
        <w:lastRenderedPageBreak/>
        <w:t xml:space="preserve">WARUNKI </w:t>
      </w:r>
      <w:r w:rsidR="00C56902" w:rsidRPr="00E200C7">
        <w:rPr>
          <w:rFonts w:ascii="Grandview" w:eastAsia="SimSun" w:hAnsi="Grandview" w:cs="Calibri"/>
          <w:b/>
          <w:bCs/>
          <w:sz w:val="22"/>
          <w:szCs w:val="22"/>
          <w:lang w:eastAsia="en-US"/>
        </w:rPr>
        <w:t>GRUNTOWO -</w:t>
      </w:r>
      <w:r w:rsidRPr="00E200C7">
        <w:rPr>
          <w:rFonts w:ascii="Grandview" w:eastAsia="SimSun" w:hAnsi="Grandview" w:cs="Calibri"/>
          <w:b/>
          <w:bCs/>
          <w:sz w:val="22"/>
          <w:szCs w:val="22"/>
          <w:lang w:eastAsia="en-US"/>
        </w:rPr>
        <w:t xml:space="preserve"> WODNE.</w:t>
      </w:r>
    </w:p>
    <w:p w14:paraId="413DE310" w14:textId="77777777" w:rsidR="002664B7" w:rsidRPr="00E200C7" w:rsidRDefault="00E4393A" w:rsidP="00FC3E6F">
      <w:pPr>
        <w:pStyle w:val="Standard"/>
        <w:spacing w:line="300" w:lineRule="auto"/>
        <w:jc w:val="both"/>
        <w:rPr>
          <w:rFonts w:ascii="Grandview" w:eastAsia="SimSun" w:hAnsi="Grandview" w:cs="Calibri"/>
          <w:sz w:val="20"/>
          <w:szCs w:val="20"/>
          <w:lang w:eastAsia="en-US"/>
        </w:rPr>
      </w:pPr>
      <w:r w:rsidRPr="00E200C7">
        <w:rPr>
          <w:rFonts w:ascii="Grandview" w:eastAsia="SimSun" w:hAnsi="Grandview" w:cs="Calibri"/>
          <w:sz w:val="20"/>
          <w:szCs w:val="20"/>
          <w:lang w:eastAsia="en-US"/>
        </w:rPr>
        <w:t>Warunki gruntowo-wodne bez zmian. Obciążenia zmienne i technologiczne nie wpływają w sposób istotny na zwiększenie oddziaływań na podłoże.</w:t>
      </w:r>
    </w:p>
    <w:p w14:paraId="77AB73B2" w14:textId="77777777" w:rsidR="002664B7" w:rsidRPr="00E200C7" w:rsidRDefault="002664B7">
      <w:pPr>
        <w:pStyle w:val="Standard"/>
        <w:spacing w:line="300" w:lineRule="auto"/>
        <w:rPr>
          <w:rFonts w:ascii="Grandview" w:hAnsi="Grandview"/>
          <w:b/>
          <w:lang w:eastAsia="pl-PL"/>
        </w:rPr>
      </w:pPr>
    </w:p>
    <w:p w14:paraId="612E3197" w14:textId="77777777" w:rsidR="00FC3E6F" w:rsidRPr="00E200C7" w:rsidRDefault="00FC3E6F" w:rsidP="00FC3E6F">
      <w:pPr>
        <w:spacing w:after="0" w:line="360" w:lineRule="auto"/>
        <w:rPr>
          <w:rFonts w:ascii="Grandview" w:hAnsi="Grandview"/>
          <w:b/>
          <w:bCs/>
        </w:rPr>
      </w:pPr>
      <w:r w:rsidRPr="00E200C7">
        <w:rPr>
          <w:rFonts w:ascii="Grandview" w:hAnsi="Grandview"/>
          <w:b/>
          <w:bCs/>
        </w:rPr>
        <w:t>UWAGI KOŃCOWE:</w:t>
      </w:r>
    </w:p>
    <w:p w14:paraId="44314ED0" w14:textId="77777777" w:rsidR="00FC3E6F" w:rsidRPr="00E200C7" w:rsidRDefault="00FC3E6F" w:rsidP="00FC3E6F">
      <w:pPr>
        <w:spacing w:after="0" w:line="360" w:lineRule="auto"/>
        <w:jc w:val="both"/>
        <w:rPr>
          <w:rFonts w:ascii="Grandview" w:hAnsi="Grandview"/>
          <w:sz w:val="20"/>
          <w:szCs w:val="20"/>
        </w:rPr>
      </w:pPr>
      <w:r w:rsidRPr="00E200C7">
        <w:rPr>
          <w:rFonts w:ascii="Grandview" w:hAnsi="Grandview"/>
          <w:sz w:val="20"/>
          <w:szCs w:val="20"/>
        </w:rPr>
        <w:t>Wszystkie roboty rozbiórkowe, ogólnobudowlane oraz instalacyjne wykonać pod ścisłym nadzorem technicznym uprawnionych osób, zgodnie z obowiązującymi polskimi normami, przepisami budowlanymi, sztuka budowlaną oraz przepisami BHP, PPOŻ i Ochrony środowiska.</w:t>
      </w:r>
      <w:r w:rsidRPr="00E200C7">
        <w:rPr>
          <w:rFonts w:ascii="Grandview" w:hAnsi="Grandview"/>
        </w:rPr>
        <w:t xml:space="preserve"> </w:t>
      </w:r>
      <w:r w:rsidRPr="00E200C7">
        <w:rPr>
          <w:rFonts w:ascii="Grandview" w:hAnsi="Grandview"/>
          <w:sz w:val="20"/>
          <w:szCs w:val="20"/>
        </w:rPr>
        <w:t>Prace związanie z mocowaniem, przygotowaniem docieplenia i wykończeniem powierzchni wykonać zgodnie z warunkami określonymi w świadectwie ITB dla przyjętego systemu.</w:t>
      </w:r>
      <w:r w:rsidRPr="00E200C7">
        <w:rPr>
          <w:rFonts w:ascii="Grandview" w:hAnsi="Grandview"/>
        </w:rPr>
        <w:t xml:space="preserve"> </w:t>
      </w:r>
      <w:r w:rsidRPr="00E200C7">
        <w:rPr>
          <w:rFonts w:ascii="Grandview" w:hAnsi="Grandview"/>
          <w:sz w:val="20"/>
          <w:szCs w:val="20"/>
        </w:rPr>
        <w:t xml:space="preserve"> Do realizacji obiektu stosować wyłącznie materiały mające odpowiednie aprobaty, atesty i dopuszczenia do stosowania w budownictwie. </w:t>
      </w:r>
    </w:p>
    <w:p w14:paraId="32A95D0D" w14:textId="77777777" w:rsidR="00FC3E6F" w:rsidRPr="00E200C7" w:rsidRDefault="00FC3E6F" w:rsidP="00FC3E6F">
      <w:pPr>
        <w:spacing w:after="0" w:line="360" w:lineRule="auto"/>
        <w:jc w:val="both"/>
        <w:rPr>
          <w:rFonts w:ascii="Grandview" w:hAnsi="Grandview"/>
          <w:sz w:val="20"/>
          <w:szCs w:val="20"/>
        </w:rPr>
      </w:pPr>
      <w:r w:rsidRPr="00E200C7">
        <w:rPr>
          <w:rFonts w:ascii="Grandview" w:hAnsi="Grandview"/>
          <w:sz w:val="20"/>
          <w:szCs w:val="20"/>
        </w:rPr>
        <w:t xml:space="preserve">Budowę obiektu należy realizować zgodnie z projektem. Wszelkie zmiany wymagają ponownych uzgodnień. </w:t>
      </w:r>
    </w:p>
    <w:p w14:paraId="7B6CEF09" w14:textId="77777777" w:rsidR="002664B7" w:rsidRPr="00E200C7" w:rsidRDefault="002664B7">
      <w:pPr>
        <w:pStyle w:val="Standard"/>
        <w:spacing w:line="300" w:lineRule="auto"/>
        <w:jc w:val="both"/>
        <w:rPr>
          <w:rFonts w:ascii="Grandview" w:hAnsi="Grandview"/>
          <w:b/>
          <w:lang w:eastAsia="pl-PL"/>
        </w:rPr>
      </w:pPr>
    </w:p>
    <w:p w14:paraId="2527F469" w14:textId="77777777" w:rsidR="004C0F9E" w:rsidRPr="00E200C7" w:rsidRDefault="004C0F9E" w:rsidP="004C0F9E">
      <w:pPr>
        <w:pStyle w:val="Standard"/>
        <w:spacing w:line="360" w:lineRule="auto"/>
        <w:jc w:val="right"/>
        <w:rPr>
          <w:rFonts w:ascii="Grandview" w:hAnsi="Grandview"/>
          <w:sz w:val="20"/>
          <w:szCs w:val="20"/>
        </w:rPr>
      </w:pPr>
      <w:r w:rsidRPr="00E200C7">
        <w:rPr>
          <w:rFonts w:ascii="Grandview" w:hAnsi="Grandview"/>
          <w:b/>
          <w:bCs/>
          <w:spacing w:val="30"/>
          <w:sz w:val="20"/>
          <w:szCs w:val="20"/>
          <w:lang w:eastAsia="pl-PL"/>
        </w:rPr>
        <w:t>Opracowanie:</w:t>
      </w:r>
    </w:p>
    <w:p w14:paraId="08D81AE4" w14:textId="77777777" w:rsidR="004C0F9E" w:rsidRPr="00E200C7" w:rsidRDefault="004C0F9E" w:rsidP="004C0F9E">
      <w:pPr>
        <w:pStyle w:val="Standard"/>
        <w:spacing w:line="360" w:lineRule="auto"/>
        <w:jc w:val="both"/>
        <w:rPr>
          <w:rFonts w:ascii="Grandview" w:hAnsi="Grandview"/>
          <w:b/>
          <w:bCs/>
          <w:spacing w:val="30"/>
          <w:sz w:val="20"/>
          <w:szCs w:val="20"/>
          <w:lang w:eastAsia="pl-PL"/>
        </w:rPr>
      </w:pPr>
    </w:p>
    <w:p w14:paraId="658C5FE3" w14:textId="77777777" w:rsidR="004C0F9E" w:rsidRPr="00E200C7" w:rsidRDefault="004C0F9E" w:rsidP="004C0F9E">
      <w:pPr>
        <w:pStyle w:val="Standard"/>
        <w:spacing w:line="360" w:lineRule="auto"/>
        <w:jc w:val="right"/>
        <w:rPr>
          <w:rFonts w:ascii="Grandview" w:hAnsi="Grandview"/>
          <w:sz w:val="20"/>
          <w:szCs w:val="20"/>
        </w:rPr>
      </w:pPr>
      <w:r w:rsidRPr="00E200C7">
        <w:rPr>
          <w:rFonts w:ascii="Grandview" w:hAnsi="Grandview"/>
          <w:b/>
          <w:bCs/>
          <w:spacing w:val="30"/>
          <w:sz w:val="20"/>
          <w:szCs w:val="20"/>
          <w:lang w:eastAsia="pl-PL"/>
        </w:rPr>
        <w:t>mgr in</w:t>
      </w:r>
      <w:r w:rsidRPr="00E200C7">
        <w:rPr>
          <w:rFonts w:ascii="Grandview" w:hAnsi="Grandview" w:cs="Calibri"/>
          <w:b/>
          <w:bCs/>
          <w:spacing w:val="30"/>
          <w:sz w:val="20"/>
          <w:szCs w:val="20"/>
          <w:lang w:eastAsia="pl-PL"/>
        </w:rPr>
        <w:t>ż</w:t>
      </w:r>
      <w:r w:rsidRPr="00E200C7">
        <w:rPr>
          <w:rFonts w:ascii="Grandview" w:hAnsi="Grandview"/>
          <w:b/>
          <w:bCs/>
          <w:spacing w:val="30"/>
          <w:sz w:val="20"/>
          <w:szCs w:val="20"/>
          <w:lang w:eastAsia="pl-PL"/>
        </w:rPr>
        <w:t>. arch. Hanna Baldysz</w:t>
      </w:r>
    </w:p>
    <w:p w14:paraId="33725324" w14:textId="77777777" w:rsidR="002664B7" w:rsidRPr="00E200C7" w:rsidRDefault="002664B7">
      <w:pPr>
        <w:pStyle w:val="Standard"/>
        <w:rPr>
          <w:rFonts w:ascii="Grandview" w:hAnsi="Grandview"/>
          <w:b/>
          <w:lang w:eastAsia="pl-PL"/>
        </w:rPr>
      </w:pPr>
    </w:p>
    <w:p w14:paraId="43EC56B5" w14:textId="53FA6F26" w:rsidR="002664B7" w:rsidRPr="00E200C7" w:rsidRDefault="00E4393A" w:rsidP="00830524">
      <w:pPr>
        <w:pStyle w:val="Standard"/>
        <w:pageBreakBefore/>
        <w:numPr>
          <w:ilvl w:val="0"/>
          <w:numId w:val="29"/>
        </w:numPr>
        <w:spacing w:line="360" w:lineRule="auto"/>
        <w:rPr>
          <w:rFonts w:ascii="Grandview" w:hAnsi="Grandview"/>
          <w:sz w:val="20"/>
          <w:szCs w:val="20"/>
        </w:rPr>
      </w:pPr>
      <w:r w:rsidRPr="00E200C7">
        <w:rPr>
          <w:rFonts w:ascii="Grandview" w:hAnsi="Grandview"/>
          <w:b/>
          <w:bCs/>
          <w:spacing w:val="30"/>
          <w:sz w:val="20"/>
          <w:szCs w:val="20"/>
          <w:lang w:eastAsia="pl-PL"/>
        </w:rPr>
        <w:lastRenderedPageBreak/>
        <w:t>INFORMACJA BIOZ</w:t>
      </w:r>
      <w:r w:rsidR="00621EC8" w:rsidRPr="00E200C7">
        <w:rPr>
          <w:rFonts w:ascii="Grandview" w:hAnsi="Grandview"/>
          <w:b/>
          <w:bCs/>
          <w:spacing w:val="30"/>
          <w:sz w:val="20"/>
          <w:szCs w:val="20"/>
          <w:lang w:eastAsia="pl-PL"/>
        </w:rPr>
        <w:t xml:space="preserve"> </w:t>
      </w:r>
    </w:p>
    <w:p w14:paraId="5CC7344B" w14:textId="77777777" w:rsidR="002664B7" w:rsidRPr="00E200C7" w:rsidRDefault="002664B7" w:rsidP="00D14888">
      <w:pPr>
        <w:pStyle w:val="Standard"/>
        <w:spacing w:line="360" w:lineRule="auto"/>
        <w:rPr>
          <w:rFonts w:ascii="Grandview" w:hAnsi="Grandview"/>
          <w:sz w:val="20"/>
          <w:szCs w:val="20"/>
          <w:lang w:eastAsia="pl-PL"/>
        </w:rPr>
      </w:pPr>
    </w:p>
    <w:p w14:paraId="40983807" w14:textId="01962BAF" w:rsidR="002664B7" w:rsidRPr="00E200C7" w:rsidRDefault="00E4393A" w:rsidP="00FC3E6F">
      <w:pPr>
        <w:pStyle w:val="Nagwek"/>
        <w:spacing w:line="360" w:lineRule="auto"/>
        <w:rPr>
          <w:rFonts w:ascii="Grandview" w:eastAsia="SimSun" w:hAnsi="Grandview" w:cs="Calibri"/>
          <w:b/>
          <w:bCs/>
          <w:sz w:val="20"/>
          <w:szCs w:val="20"/>
          <w:lang w:eastAsia="en-US"/>
        </w:rPr>
      </w:pPr>
      <w:r w:rsidRPr="00E200C7">
        <w:rPr>
          <w:rFonts w:ascii="Grandview" w:eastAsia="SimSun" w:hAnsi="Grandview" w:cs="Calibri"/>
          <w:b/>
          <w:bCs/>
          <w:sz w:val="20"/>
          <w:szCs w:val="20"/>
          <w:lang w:eastAsia="en-US"/>
        </w:rPr>
        <w:t xml:space="preserve">Do projektu budowlanego termomodernizacji obiektu użyteczności publicznej – </w:t>
      </w:r>
      <w:r w:rsidR="00595049" w:rsidRPr="00E200C7">
        <w:rPr>
          <w:rFonts w:ascii="Grandview" w:eastAsia="SimSun" w:hAnsi="Grandview" w:cs="Calibri"/>
          <w:b/>
          <w:bCs/>
          <w:sz w:val="20"/>
          <w:szCs w:val="20"/>
          <w:lang w:eastAsia="en-US"/>
        </w:rPr>
        <w:t xml:space="preserve">PROJEKT BUDOWLANY </w:t>
      </w:r>
      <w:r w:rsidR="00C56902" w:rsidRPr="00E200C7">
        <w:rPr>
          <w:rFonts w:ascii="Grandview" w:eastAsia="SimSun" w:hAnsi="Grandview" w:cs="Calibri"/>
          <w:b/>
          <w:bCs/>
          <w:sz w:val="20"/>
          <w:szCs w:val="20"/>
          <w:lang w:eastAsia="en-US"/>
        </w:rPr>
        <w:t>TERMOMODERNIZACJI BUDYNKU</w:t>
      </w:r>
      <w:r w:rsidR="00595049" w:rsidRPr="00E200C7">
        <w:rPr>
          <w:rFonts w:ascii="Grandview" w:eastAsia="SimSun" w:hAnsi="Grandview" w:cs="Calibri"/>
          <w:b/>
          <w:bCs/>
          <w:sz w:val="20"/>
          <w:szCs w:val="20"/>
          <w:lang w:eastAsia="en-US"/>
        </w:rPr>
        <w:t xml:space="preserve"> GŁÓWNEGO SZKOŁY PODSTAWOWEJ Ludwiki Jakubowicz, ul. Szkolna 4, 62 – 402 Ostrowite, nr. ew. dz. : 187/2, 186</w:t>
      </w:r>
    </w:p>
    <w:p w14:paraId="7916957D" w14:textId="77777777" w:rsidR="00FC3E6F" w:rsidRPr="00E200C7" w:rsidRDefault="00FC3E6F" w:rsidP="00FC3E6F">
      <w:pPr>
        <w:pStyle w:val="Nagwek"/>
        <w:spacing w:line="360" w:lineRule="auto"/>
        <w:jc w:val="left"/>
        <w:rPr>
          <w:rFonts w:ascii="Grandview" w:eastAsia="SimSun" w:hAnsi="Grandview" w:cs="Calibri"/>
          <w:b/>
          <w:bCs/>
          <w:sz w:val="20"/>
          <w:szCs w:val="20"/>
          <w:lang w:eastAsia="en-US"/>
        </w:rPr>
      </w:pPr>
    </w:p>
    <w:p w14:paraId="61B1D58E" w14:textId="7271D019" w:rsidR="002664B7" w:rsidRPr="00E200C7" w:rsidRDefault="00FC3E6F" w:rsidP="00D14888">
      <w:pPr>
        <w:pStyle w:val="Standard"/>
        <w:spacing w:line="360" w:lineRule="auto"/>
        <w:rPr>
          <w:rFonts w:ascii="Grandview" w:hAnsi="Grandview"/>
          <w:sz w:val="20"/>
          <w:szCs w:val="20"/>
        </w:rPr>
      </w:pPr>
      <w:r w:rsidRPr="00E200C7">
        <w:rPr>
          <w:rFonts w:ascii="Grandview" w:hAnsi="Grandview"/>
          <w:b/>
          <w:bCs/>
          <w:sz w:val="20"/>
          <w:szCs w:val="20"/>
          <w:lang w:eastAsia="pl-PL"/>
        </w:rPr>
        <w:t>14.1 WSKAZANIA</w:t>
      </w:r>
    </w:p>
    <w:p w14:paraId="72D9EF4A" w14:textId="078DC775" w:rsidR="002664B7" w:rsidRPr="00E200C7" w:rsidRDefault="00FC3E6F" w:rsidP="00FC3E6F">
      <w:pPr>
        <w:pStyle w:val="Standard"/>
        <w:spacing w:line="360" w:lineRule="auto"/>
        <w:jc w:val="both"/>
        <w:rPr>
          <w:rFonts w:ascii="Grandview" w:hAnsi="Grandview"/>
          <w:sz w:val="20"/>
          <w:szCs w:val="20"/>
        </w:rPr>
      </w:pPr>
      <w:r w:rsidRPr="00E200C7">
        <w:rPr>
          <w:rFonts w:ascii="Grandview" w:hAnsi="Grandview"/>
          <w:sz w:val="20"/>
          <w:szCs w:val="20"/>
          <w:lang w:eastAsia="pl-PL"/>
        </w:rPr>
        <w:t xml:space="preserve">a) </w:t>
      </w:r>
      <w:r w:rsidR="00E4393A" w:rsidRPr="00E200C7">
        <w:rPr>
          <w:rFonts w:ascii="Grandview" w:hAnsi="Grandview"/>
          <w:sz w:val="20"/>
          <w:szCs w:val="20"/>
          <w:lang w:eastAsia="pl-PL"/>
        </w:rPr>
        <w:t>Wskazania elementów zagospodarowania terenu, które mog</w:t>
      </w:r>
      <w:r w:rsidR="00E4393A" w:rsidRPr="00E200C7">
        <w:rPr>
          <w:rFonts w:ascii="Grandview" w:hAnsi="Grandview" w:cs="Calibri"/>
          <w:sz w:val="20"/>
          <w:szCs w:val="20"/>
          <w:lang w:eastAsia="pl-PL"/>
        </w:rPr>
        <w:t>ą</w:t>
      </w:r>
      <w:r w:rsidR="00E4393A" w:rsidRPr="00E200C7">
        <w:rPr>
          <w:rFonts w:ascii="Grandview" w:hAnsi="Grandview"/>
          <w:sz w:val="20"/>
          <w:szCs w:val="20"/>
          <w:lang w:eastAsia="pl-PL"/>
        </w:rPr>
        <w:t xml:space="preserve"> stwarza</w:t>
      </w:r>
      <w:r w:rsidR="00E4393A" w:rsidRPr="00E200C7">
        <w:rPr>
          <w:rFonts w:ascii="Grandview" w:hAnsi="Grandview" w:cs="Calibri"/>
          <w:sz w:val="20"/>
          <w:szCs w:val="20"/>
          <w:lang w:eastAsia="pl-PL"/>
        </w:rPr>
        <w:t>ć</w:t>
      </w:r>
      <w:r w:rsidR="00E4393A" w:rsidRPr="00E200C7">
        <w:rPr>
          <w:rFonts w:ascii="Grandview" w:hAnsi="Grandview"/>
          <w:sz w:val="20"/>
          <w:szCs w:val="20"/>
          <w:lang w:eastAsia="pl-PL"/>
        </w:rPr>
        <w:t xml:space="preserve"> zagro</w:t>
      </w:r>
      <w:r w:rsidR="00E4393A" w:rsidRPr="00E200C7">
        <w:rPr>
          <w:rFonts w:ascii="Grandview" w:hAnsi="Grandview" w:cs="Calibri"/>
          <w:sz w:val="20"/>
          <w:szCs w:val="20"/>
          <w:lang w:eastAsia="pl-PL"/>
        </w:rPr>
        <w:t>ż</w:t>
      </w:r>
      <w:r w:rsidR="00E4393A" w:rsidRPr="00E200C7">
        <w:rPr>
          <w:rFonts w:ascii="Grandview" w:hAnsi="Grandview"/>
          <w:sz w:val="20"/>
          <w:szCs w:val="20"/>
          <w:lang w:eastAsia="pl-PL"/>
        </w:rPr>
        <w:t>enie bezpiecze</w:t>
      </w:r>
      <w:r w:rsidR="00E4393A" w:rsidRPr="00E200C7">
        <w:rPr>
          <w:rFonts w:ascii="Grandview" w:hAnsi="Grandview" w:cs="Calibri"/>
          <w:sz w:val="20"/>
          <w:szCs w:val="20"/>
          <w:lang w:eastAsia="pl-PL"/>
        </w:rPr>
        <w:t>ń</w:t>
      </w:r>
      <w:r w:rsidR="00E4393A" w:rsidRPr="00E200C7">
        <w:rPr>
          <w:rFonts w:ascii="Grandview" w:hAnsi="Grandview"/>
          <w:sz w:val="20"/>
          <w:szCs w:val="20"/>
          <w:lang w:eastAsia="pl-PL"/>
        </w:rPr>
        <w:t>stwa i zdrowia ludzi</w:t>
      </w:r>
    </w:p>
    <w:p w14:paraId="6A205BDB" w14:textId="67BE73D6" w:rsidR="002664B7" w:rsidRPr="00E200C7" w:rsidRDefault="00E4393A" w:rsidP="00FC3E6F">
      <w:pPr>
        <w:pStyle w:val="Standard"/>
        <w:spacing w:line="360" w:lineRule="auto"/>
        <w:jc w:val="both"/>
        <w:rPr>
          <w:rFonts w:ascii="Grandview" w:hAnsi="Grandview"/>
          <w:sz w:val="20"/>
          <w:szCs w:val="20"/>
        </w:rPr>
      </w:pPr>
      <w:r w:rsidRPr="00E200C7">
        <w:rPr>
          <w:rFonts w:ascii="Grandview" w:hAnsi="Grandview"/>
          <w:sz w:val="20"/>
          <w:szCs w:val="20"/>
          <w:lang w:eastAsia="pl-PL"/>
        </w:rPr>
        <w:t>- Budynek – w zwi</w:t>
      </w:r>
      <w:r w:rsidRPr="00E200C7">
        <w:rPr>
          <w:rFonts w:ascii="Grandview" w:hAnsi="Grandview" w:cs="Calibri"/>
          <w:sz w:val="20"/>
          <w:szCs w:val="20"/>
          <w:lang w:eastAsia="pl-PL"/>
        </w:rPr>
        <w:t>ą</w:t>
      </w:r>
      <w:r w:rsidRPr="00E200C7">
        <w:rPr>
          <w:rFonts w:ascii="Grandview" w:hAnsi="Grandview"/>
          <w:sz w:val="20"/>
          <w:szCs w:val="20"/>
          <w:lang w:eastAsia="pl-PL"/>
        </w:rPr>
        <w:t>zku z prowadzeniem prac monta</w:t>
      </w:r>
      <w:r w:rsidRPr="00E200C7">
        <w:rPr>
          <w:rFonts w:ascii="Grandview" w:hAnsi="Grandview" w:cs="Calibri"/>
          <w:sz w:val="20"/>
          <w:szCs w:val="20"/>
          <w:lang w:eastAsia="pl-PL"/>
        </w:rPr>
        <w:t>ż</w:t>
      </w:r>
      <w:r w:rsidRPr="00E200C7">
        <w:rPr>
          <w:rFonts w:ascii="Grandview" w:hAnsi="Grandview"/>
          <w:sz w:val="20"/>
          <w:szCs w:val="20"/>
          <w:lang w:eastAsia="pl-PL"/>
        </w:rPr>
        <w:t>owych, demonta</w:t>
      </w:r>
      <w:r w:rsidRPr="00E200C7">
        <w:rPr>
          <w:rFonts w:ascii="Grandview" w:hAnsi="Grandview" w:cs="Calibri"/>
          <w:sz w:val="20"/>
          <w:szCs w:val="20"/>
          <w:lang w:eastAsia="pl-PL"/>
        </w:rPr>
        <w:t>ż</w:t>
      </w:r>
      <w:r w:rsidRPr="00E200C7">
        <w:rPr>
          <w:rFonts w:ascii="Grandview" w:hAnsi="Grandview"/>
          <w:sz w:val="20"/>
          <w:szCs w:val="20"/>
          <w:lang w:eastAsia="pl-PL"/>
        </w:rPr>
        <w:t>owych, dociepleniowych i malarskich na wysoko</w:t>
      </w:r>
      <w:r w:rsidRPr="00E200C7">
        <w:rPr>
          <w:rFonts w:ascii="Grandview" w:hAnsi="Grandview" w:cs="Calibri"/>
          <w:sz w:val="20"/>
          <w:szCs w:val="20"/>
          <w:lang w:eastAsia="pl-PL"/>
        </w:rPr>
        <w:t>ś</w:t>
      </w:r>
      <w:r w:rsidRPr="00E200C7">
        <w:rPr>
          <w:rFonts w:ascii="Grandview" w:hAnsi="Grandview"/>
          <w:sz w:val="20"/>
          <w:szCs w:val="20"/>
          <w:lang w:eastAsia="pl-PL"/>
        </w:rPr>
        <w:t>ci;</w:t>
      </w:r>
    </w:p>
    <w:p w14:paraId="631DCE00" w14:textId="0ABF2F71" w:rsidR="002664B7" w:rsidRPr="00E200C7" w:rsidRDefault="00FC3E6F" w:rsidP="00FC3E6F">
      <w:pPr>
        <w:pStyle w:val="Standard"/>
        <w:spacing w:line="360" w:lineRule="auto"/>
        <w:jc w:val="both"/>
        <w:rPr>
          <w:rFonts w:ascii="Grandview" w:hAnsi="Grandview"/>
          <w:sz w:val="20"/>
          <w:szCs w:val="20"/>
        </w:rPr>
      </w:pPr>
      <w:r w:rsidRPr="00E200C7">
        <w:rPr>
          <w:rFonts w:ascii="Grandview" w:hAnsi="Grandview"/>
          <w:sz w:val="20"/>
          <w:szCs w:val="20"/>
          <w:lang w:eastAsia="pl-PL"/>
        </w:rPr>
        <w:t xml:space="preserve">b) </w:t>
      </w:r>
      <w:r w:rsidR="00E4393A" w:rsidRPr="00E200C7">
        <w:rPr>
          <w:rFonts w:ascii="Grandview" w:hAnsi="Grandview"/>
          <w:sz w:val="20"/>
          <w:szCs w:val="20"/>
          <w:lang w:eastAsia="pl-PL"/>
        </w:rPr>
        <w:t>Wskazania dotycz</w:t>
      </w:r>
      <w:r w:rsidR="00E4393A" w:rsidRPr="00E200C7">
        <w:rPr>
          <w:rFonts w:ascii="Grandview" w:hAnsi="Grandview" w:cs="Calibri"/>
          <w:sz w:val="20"/>
          <w:szCs w:val="20"/>
          <w:lang w:eastAsia="pl-PL"/>
        </w:rPr>
        <w:t>ą</w:t>
      </w:r>
      <w:r w:rsidR="00E4393A" w:rsidRPr="00E200C7">
        <w:rPr>
          <w:rFonts w:ascii="Grandview" w:hAnsi="Grandview"/>
          <w:sz w:val="20"/>
          <w:szCs w:val="20"/>
          <w:lang w:eastAsia="pl-PL"/>
        </w:rPr>
        <w:t>ce przewidywanych zagro</w:t>
      </w:r>
      <w:r w:rsidR="00E4393A" w:rsidRPr="00E200C7">
        <w:rPr>
          <w:rFonts w:ascii="Grandview" w:hAnsi="Grandview" w:cs="Calibri"/>
          <w:sz w:val="20"/>
          <w:szCs w:val="20"/>
          <w:lang w:eastAsia="pl-PL"/>
        </w:rPr>
        <w:t>ż</w:t>
      </w:r>
      <w:r w:rsidR="00E4393A" w:rsidRPr="00E200C7">
        <w:rPr>
          <w:rFonts w:ascii="Grandview" w:hAnsi="Grandview"/>
          <w:sz w:val="20"/>
          <w:szCs w:val="20"/>
          <w:lang w:eastAsia="pl-PL"/>
        </w:rPr>
        <w:t>e</w:t>
      </w:r>
      <w:r w:rsidR="00E4393A" w:rsidRPr="00E200C7">
        <w:rPr>
          <w:rFonts w:ascii="Grandview" w:hAnsi="Grandview" w:cs="Calibri"/>
          <w:sz w:val="20"/>
          <w:szCs w:val="20"/>
          <w:lang w:eastAsia="pl-PL"/>
        </w:rPr>
        <w:t>ń</w:t>
      </w:r>
      <w:r w:rsidR="00E4393A" w:rsidRPr="00E200C7">
        <w:rPr>
          <w:rFonts w:ascii="Grandview" w:hAnsi="Grandview"/>
          <w:sz w:val="20"/>
          <w:szCs w:val="20"/>
          <w:lang w:eastAsia="pl-PL"/>
        </w:rPr>
        <w:t xml:space="preserve"> wyst</w:t>
      </w:r>
      <w:r w:rsidR="00E4393A" w:rsidRPr="00E200C7">
        <w:rPr>
          <w:rFonts w:ascii="Grandview" w:hAnsi="Grandview" w:cs="Calibri"/>
          <w:sz w:val="20"/>
          <w:szCs w:val="20"/>
          <w:lang w:eastAsia="pl-PL"/>
        </w:rPr>
        <w:t>ę</w:t>
      </w:r>
      <w:r w:rsidR="00E4393A" w:rsidRPr="00E200C7">
        <w:rPr>
          <w:rFonts w:ascii="Grandview" w:hAnsi="Grandview"/>
          <w:sz w:val="20"/>
          <w:szCs w:val="20"/>
          <w:lang w:eastAsia="pl-PL"/>
        </w:rPr>
        <w:t>puj</w:t>
      </w:r>
      <w:r w:rsidR="00E4393A" w:rsidRPr="00E200C7">
        <w:rPr>
          <w:rFonts w:ascii="Grandview" w:hAnsi="Grandview" w:cs="Calibri"/>
          <w:sz w:val="20"/>
          <w:szCs w:val="20"/>
          <w:lang w:eastAsia="pl-PL"/>
        </w:rPr>
        <w:t>ą</w:t>
      </w:r>
      <w:r w:rsidR="00E4393A" w:rsidRPr="00E200C7">
        <w:rPr>
          <w:rFonts w:ascii="Grandview" w:hAnsi="Grandview"/>
          <w:sz w:val="20"/>
          <w:szCs w:val="20"/>
          <w:lang w:eastAsia="pl-PL"/>
        </w:rPr>
        <w:t>cych podczas realizacji rob</w:t>
      </w:r>
      <w:r w:rsidR="00E4393A" w:rsidRPr="00E200C7">
        <w:rPr>
          <w:rFonts w:ascii="Grandview" w:hAnsi="Grandview" w:cs="Abadi"/>
          <w:sz w:val="20"/>
          <w:szCs w:val="20"/>
          <w:lang w:eastAsia="pl-PL"/>
        </w:rPr>
        <w:t>ó</w:t>
      </w:r>
      <w:r w:rsidR="00E4393A" w:rsidRPr="00E200C7">
        <w:rPr>
          <w:rFonts w:ascii="Grandview" w:hAnsi="Grandview"/>
          <w:sz w:val="20"/>
          <w:szCs w:val="20"/>
          <w:lang w:eastAsia="pl-PL"/>
        </w:rPr>
        <w:t>t zwi</w:t>
      </w:r>
      <w:r w:rsidR="00E4393A" w:rsidRPr="00E200C7">
        <w:rPr>
          <w:rFonts w:ascii="Grandview" w:hAnsi="Grandview" w:cs="Calibri"/>
          <w:sz w:val="20"/>
          <w:szCs w:val="20"/>
          <w:lang w:eastAsia="pl-PL"/>
        </w:rPr>
        <w:t>ą</w:t>
      </w:r>
      <w:r w:rsidR="00E4393A" w:rsidRPr="00E200C7">
        <w:rPr>
          <w:rFonts w:ascii="Grandview" w:hAnsi="Grandview"/>
          <w:sz w:val="20"/>
          <w:szCs w:val="20"/>
          <w:lang w:eastAsia="pl-PL"/>
        </w:rPr>
        <w:t>zanych z dociepleniem budynku</w:t>
      </w:r>
      <w:r w:rsidRPr="00E200C7">
        <w:rPr>
          <w:rFonts w:ascii="Grandview" w:hAnsi="Grandview"/>
          <w:sz w:val="20"/>
          <w:szCs w:val="20"/>
          <w:lang w:eastAsia="pl-PL"/>
        </w:rPr>
        <w:t>:</w:t>
      </w:r>
    </w:p>
    <w:p w14:paraId="0974D203" w14:textId="001F4A32" w:rsidR="002664B7" w:rsidRPr="00E200C7" w:rsidRDefault="00E4393A" w:rsidP="00FC3E6F">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zagro</w:t>
      </w:r>
      <w:r w:rsidRPr="00E200C7">
        <w:rPr>
          <w:rFonts w:ascii="Grandview" w:hAnsi="Grandview" w:cs="Calibri"/>
          <w:sz w:val="20"/>
          <w:szCs w:val="20"/>
          <w:lang w:eastAsia="pl-PL"/>
        </w:rPr>
        <w:t>ż</w:t>
      </w:r>
      <w:r w:rsidRPr="00E200C7">
        <w:rPr>
          <w:rFonts w:ascii="Grandview" w:hAnsi="Grandview"/>
          <w:sz w:val="20"/>
          <w:szCs w:val="20"/>
          <w:lang w:eastAsia="pl-PL"/>
        </w:rPr>
        <w:t>enia zwi</w:t>
      </w:r>
      <w:r w:rsidRPr="00E200C7">
        <w:rPr>
          <w:rFonts w:ascii="Grandview" w:hAnsi="Grandview" w:cs="Calibri"/>
          <w:sz w:val="20"/>
          <w:szCs w:val="20"/>
          <w:lang w:eastAsia="pl-PL"/>
        </w:rPr>
        <w:t>ą</w:t>
      </w:r>
      <w:r w:rsidRPr="00E200C7">
        <w:rPr>
          <w:rFonts w:ascii="Grandview" w:hAnsi="Grandview"/>
          <w:sz w:val="20"/>
          <w:szCs w:val="20"/>
          <w:lang w:eastAsia="pl-PL"/>
        </w:rPr>
        <w:t>zane z monta</w:t>
      </w:r>
      <w:r w:rsidRPr="00E200C7">
        <w:rPr>
          <w:rFonts w:ascii="Grandview" w:hAnsi="Grandview" w:cs="Calibri"/>
          <w:sz w:val="20"/>
          <w:szCs w:val="20"/>
          <w:lang w:eastAsia="pl-PL"/>
        </w:rPr>
        <w:t>ż</w:t>
      </w:r>
      <w:r w:rsidRPr="00E200C7">
        <w:rPr>
          <w:rFonts w:ascii="Grandview" w:hAnsi="Grandview"/>
          <w:sz w:val="20"/>
          <w:szCs w:val="20"/>
          <w:lang w:eastAsia="pl-PL"/>
        </w:rPr>
        <w:t>em rusztowania</w:t>
      </w:r>
    </w:p>
    <w:p w14:paraId="4B6E1CEE" w14:textId="6B425429" w:rsidR="009F0511" w:rsidRPr="00E200C7" w:rsidRDefault="009F0511" w:rsidP="00FC3E6F">
      <w:pPr>
        <w:pStyle w:val="Standard"/>
        <w:spacing w:line="360" w:lineRule="auto"/>
        <w:jc w:val="both"/>
        <w:rPr>
          <w:rFonts w:ascii="Grandview" w:hAnsi="Grandview"/>
          <w:sz w:val="20"/>
          <w:szCs w:val="20"/>
        </w:rPr>
      </w:pPr>
      <w:r w:rsidRPr="00E200C7">
        <w:rPr>
          <w:rFonts w:ascii="Grandview" w:hAnsi="Grandview"/>
          <w:sz w:val="20"/>
          <w:szCs w:val="20"/>
          <w:lang w:eastAsia="pl-PL"/>
        </w:rPr>
        <w:t>- zagro</w:t>
      </w:r>
      <w:r w:rsidRPr="00E200C7">
        <w:rPr>
          <w:rFonts w:ascii="Grandview" w:hAnsi="Grandview" w:cs="Calibri"/>
          <w:sz w:val="20"/>
          <w:szCs w:val="20"/>
          <w:lang w:eastAsia="pl-PL"/>
        </w:rPr>
        <w:t>ż</w:t>
      </w:r>
      <w:r w:rsidRPr="00E200C7">
        <w:rPr>
          <w:rFonts w:ascii="Grandview" w:hAnsi="Grandview"/>
          <w:sz w:val="20"/>
          <w:szCs w:val="20"/>
          <w:lang w:eastAsia="pl-PL"/>
        </w:rPr>
        <w:t>enia zwi</w:t>
      </w:r>
      <w:r w:rsidRPr="00E200C7">
        <w:rPr>
          <w:rFonts w:ascii="Grandview" w:hAnsi="Grandview" w:cs="Calibri"/>
          <w:sz w:val="20"/>
          <w:szCs w:val="20"/>
          <w:lang w:eastAsia="pl-PL"/>
        </w:rPr>
        <w:t>ą</w:t>
      </w:r>
      <w:r w:rsidRPr="00E200C7">
        <w:rPr>
          <w:rFonts w:ascii="Grandview" w:hAnsi="Grandview"/>
          <w:sz w:val="20"/>
          <w:szCs w:val="20"/>
          <w:lang w:eastAsia="pl-PL"/>
        </w:rPr>
        <w:t>zane z wykonaniem wykopów wokoło budynku</w:t>
      </w:r>
    </w:p>
    <w:p w14:paraId="61A961CE" w14:textId="77777777" w:rsidR="002664B7" w:rsidRPr="00E200C7" w:rsidRDefault="00E4393A" w:rsidP="00FC3E6F">
      <w:pPr>
        <w:pStyle w:val="Standard"/>
        <w:spacing w:line="360" w:lineRule="auto"/>
        <w:jc w:val="both"/>
        <w:rPr>
          <w:rFonts w:ascii="Grandview" w:hAnsi="Grandview"/>
          <w:sz w:val="20"/>
          <w:szCs w:val="20"/>
        </w:rPr>
      </w:pPr>
      <w:r w:rsidRPr="00E200C7">
        <w:rPr>
          <w:rFonts w:ascii="Grandview" w:hAnsi="Grandview"/>
          <w:sz w:val="20"/>
          <w:szCs w:val="20"/>
          <w:lang w:eastAsia="pl-PL"/>
        </w:rPr>
        <w:t>- zagro</w:t>
      </w:r>
      <w:r w:rsidRPr="00E200C7">
        <w:rPr>
          <w:rFonts w:ascii="Grandview" w:hAnsi="Grandview" w:cs="Calibri"/>
          <w:sz w:val="20"/>
          <w:szCs w:val="20"/>
          <w:lang w:eastAsia="pl-PL"/>
        </w:rPr>
        <w:t>ż</w:t>
      </w:r>
      <w:r w:rsidRPr="00E200C7">
        <w:rPr>
          <w:rFonts w:ascii="Grandview" w:hAnsi="Grandview"/>
          <w:sz w:val="20"/>
          <w:szCs w:val="20"/>
          <w:lang w:eastAsia="pl-PL"/>
        </w:rPr>
        <w:t>enia zwi</w:t>
      </w:r>
      <w:r w:rsidRPr="00E200C7">
        <w:rPr>
          <w:rFonts w:ascii="Grandview" w:hAnsi="Grandview" w:cs="Calibri"/>
          <w:sz w:val="20"/>
          <w:szCs w:val="20"/>
          <w:lang w:eastAsia="pl-PL"/>
        </w:rPr>
        <w:t>ą</w:t>
      </w:r>
      <w:r w:rsidRPr="00E200C7">
        <w:rPr>
          <w:rFonts w:ascii="Grandview" w:hAnsi="Grandview"/>
          <w:sz w:val="20"/>
          <w:szCs w:val="20"/>
          <w:lang w:eastAsia="pl-PL"/>
        </w:rPr>
        <w:t>zane z odbiciem cz</w:t>
      </w:r>
      <w:r w:rsidRPr="00E200C7">
        <w:rPr>
          <w:rFonts w:ascii="Grandview" w:hAnsi="Grandview" w:cs="Calibri"/>
          <w:sz w:val="20"/>
          <w:szCs w:val="20"/>
          <w:lang w:eastAsia="pl-PL"/>
        </w:rPr>
        <w:t>ęś</w:t>
      </w:r>
      <w:r w:rsidRPr="00E200C7">
        <w:rPr>
          <w:rFonts w:ascii="Grandview" w:hAnsi="Grandview"/>
          <w:sz w:val="20"/>
          <w:szCs w:val="20"/>
          <w:lang w:eastAsia="pl-PL"/>
        </w:rPr>
        <w:t>ci tynk</w:t>
      </w:r>
      <w:r w:rsidRPr="00E200C7">
        <w:rPr>
          <w:rFonts w:ascii="Grandview" w:hAnsi="Grandview" w:cs="Abadi"/>
          <w:sz w:val="20"/>
          <w:szCs w:val="20"/>
          <w:lang w:eastAsia="pl-PL"/>
        </w:rPr>
        <w:t>ó</w:t>
      </w:r>
      <w:r w:rsidRPr="00E200C7">
        <w:rPr>
          <w:rFonts w:ascii="Grandview" w:hAnsi="Grandview"/>
          <w:sz w:val="20"/>
          <w:szCs w:val="20"/>
          <w:lang w:eastAsia="pl-PL"/>
        </w:rPr>
        <w:t>w zewn</w:t>
      </w:r>
      <w:r w:rsidRPr="00E200C7">
        <w:rPr>
          <w:rFonts w:ascii="Grandview" w:hAnsi="Grandview" w:cs="Calibri"/>
          <w:sz w:val="20"/>
          <w:szCs w:val="20"/>
          <w:lang w:eastAsia="pl-PL"/>
        </w:rPr>
        <w:t>ę</w:t>
      </w:r>
      <w:r w:rsidRPr="00E200C7">
        <w:rPr>
          <w:rFonts w:ascii="Grandview" w:hAnsi="Grandview"/>
          <w:sz w:val="20"/>
          <w:szCs w:val="20"/>
          <w:lang w:eastAsia="pl-PL"/>
        </w:rPr>
        <w:t>trznych</w:t>
      </w:r>
    </w:p>
    <w:p w14:paraId="3A19F5D3" w14:textId="77777777" w:rsidR="002664B7" w:rsidRPr="00E200C7" w:rsidRDefault="00E4393A" w:rsidP="00FC3E6F">
      <w:pPr>
        <w:pStyle w:val="Standard"/>
        <w:spacing w:line="360" w:lineRule="auto"/>
        <w:jc w:val="both"/>
        <w:rPr>
          <w:rFonts w:ascii="Grandview" w:hAnsi="Grandview"/>
          <w:sz w:val="20"/>
          <w:szCs w:val="20"/>
        </w:rPr>
      </w:pPr>
      <w:r w:rsidRPr="00E200C7">
        <w:rPr>
          <w:rFonts w:ascii="Grandview" w:hAnsi="Grandview"/>
          <w:sz w:val="20"/>
          <w:szCs w:val="20"/>
          <w:lang w:eastAsia="pl-PL"/>
        </w:rPr>
        <w:t>- zagro</w:t>
      </w:r>
      <w:r w:rsidRPr="00E200C7">
        <w:rPr>
          <w:rFonts w:ascii="Grandview" w:hAnsi="Grandview" w:cs="Calibri"/>
          <w:sz w:val="20"/>
          <w:szCs w:val="20"/>
          <w:lang w:eastAsia="pl-PL"/>
        </w:rPr>
        <w:t>ż</w:t>
      </w:r>
      <w:r w:rsidRPr="00E200C7">
        <w:rPr>
          <w:rFonts w:ascii="Grandview" w:hAnsi="Grandview"/>
          <w:sz w:val="20"/>
          <w:szCs w:val="20"/>
          <w:lang w:eastAsia="pl-PL"/>
        </w:rPr>
        <w:t>enia zwi</w:t>
      </w:r>
      <w:r w:rsidRPr="00E200C7">
        <w:rPr>
          <w:rFonts w:ascii="Grandview" w:hAnsi="Grandview" w:cs="Calibri"/>
          <w:sz w:val="20"/>
          <w:szCs w:val="20"/>
          <w:lang w:eastAsia="pl-PL"/>
        </w:rPr>
        <w:t>ą</w:t>
      </w:r>
      <w:r w:rsidRPr="00E200C7">
        <w:rPr>
          <w:rFonts w:ascii="Grandview" w:hAnsi="Grandview"/>
          <w:sz w:val="20"/>
          <w:szCs w:val="20"/>
          <w:lang w:eastAsia="pl-PL"/>
        </w:rPr>
        <w:t>zane z rozbi</w:t>
      </w:r>
      <w:r w:rsidRPr="00E200C7">
        <w:rPr>
          <w:rFonts w:ascii="Grandview" w:hAnsi="Grandview" w:cs="Abadi"/>
          <w:sz w:val="20"/>
          <w:szCs w:val="20"/>
          <w:lang w:eastAsia="pl-PL"/>
        </w:rPr>
        <w:t>ó</w:t>
      </w:r>
      <w:r w:rsidRPr="00E200C7">
        <w:rPr>
          <w:rFonts w:ascii="Grandview" w:hAnsi="Grandview"/>
          <w:sz w:val="20"/>
          <w:szCs w:val="20"/>
          <w:lang w:eastAsia="pl-PL"/>
        </w:rPr>
        <w:t>rk</w:t>
      </w:r>
      <w:r w:rsidRPr="00E200C7">
        <w:rPr>
          <w:rFonts w:ascii="Grandview" w:hAnsi="Grandview" w:cs="Calibri"/>
          <w:sz w:val="20"/>
          <w:szCs w:val="20"/>
          <w:lang w:eastAsia="pl-PL"/>
        </w:rPr>
        <w:t>ą</w:t>
      </w:r>
      <w:r w:rsidRPr="00E200C7">
        <w:rPr>
          <w:rFonts w:ascii="Grandview" w:hAnsi="Grandview"/>
          <w:sz w:val="20"/>
          <w:szCs w:val="20"/>
          <w:lang w:eastAsia="pl-PL"/>
        </w:rPr>
        <w:t xml:space="preserve"> parapet</w:t>
      </w:r>
      <w:r w:rsidRPr="00E200C7">
        <w:rPr>
          <w:rFonts w:ascii="Grandview" w:hAnsi="Grandview" w:cs="Abadi"/>
          <w:sz w:val="20"/>
          <w:szCs w:val="20"/>
          <w:lang w:eastAsia="pl-PL"/>
        </w:rPr>
        <w:t>ó</w:t>
      </w:r>
      <w:r w:rsidRPr="00E200C7">
        <w:rPr>
          <w:rFonts w:ascii="Grandview" w:hAnsi="Grandview"/>
          <w:sz w:val="20"/>
          <w:szCs w:val="20"/>
          <w:lang w:eastAsia="pl-PL"/>
        </w:rPr>
        <w:t>w, demonta</w:t>
      </w:r>
      <w:r w:rsidRPr="00E200C7">
        <w:rPr>
          <w:rFonts w:ascii="Grandview" w:hAnsi="Grandview" w:cs="Calibri"/>
          <w:sz w:val="20"/>
          <w:szCs w:val="20"/>
          <w:lang w:eastAsia="pl-PL"/>
        </w:rPr>
        <w:t>ż</w:t>
      </w:r>
      <w:r w:rsidRPr="00E200C7">
        <w:rPr>
          <w:rFonts w:ascii="Grandview" w:hAnsi="Grandview"/>
          <w:sz w:val="20"/>
          <w:szCs w:val="20"/>
          <w:lang w:eastAsia="pl-PL"/>
        </w:rPr>
        <w:t>em okien</w:t>
      </w:r>
    </w:p>
    <w:p w14:paraId="10F87F44" w14:textId="70BF90B4" w:rsidR="002664B7" w:rsidRPr="00E200C7" w:rsidRDefault="00E4393A" w:rsidP="00FC3E6F">
      <w:pPr>
        <w:pStyle w:val="Standard"/>
        <w:spacing w:line="360" w:lineRule="auto"/>
        <w:jc w:val="both"/>
        <w:rPr>
          <w:rFonts w:ascii="Grandview" w:hAnsi="Grandview"/>
          <w:sz w:val="20"/>
          <w:szCs w:val="20"/>
        </w:rPr>
      </w:pPr>
      <w:r w:rsidRPr="00E200C7">
        <w:rPr>
          <w:rFonts w:ascii="Grandview" w:hAnsi="Grandview"/>
          <w:sz w:val="20"/>
          <w:szCs w:val="20"/>
          <w:lang w:eastAsia="pl-PL"/>
        </w:rPr>
        <w:t>- zagro</w:t>
      </w:r>
      <w:r w:rsidRPr="00E200C7">
        <w:rPr>
          <w:rFonts w:ascii="Grandview" w:hAnsi="Grandview" w:cs="Calibri"/>
          <w:sz w:val="20"/>
          <w:szCs w:val="20"/>
          <w:lang w:eastAsia="pl-PL"/>
        </w:rPr>
        <w:t>ż</w:t>
      </w:r>
      <w:r w:rsidRPr="00E200C7">
        <w:rPr>
          <w:rFonts w:ascii="Grandview" w:hAnsi="Grandview"/>
          <w:sz w:val="20"/>
          <w:szCs w:val="20"/>
          <w:lang w:eastAsia="pl-PL"/>
        </w:rPr>
        <w:t>enia zwi</w:t>
      </w:r>
      <w:r w:rsidRPr="00E200C7">
        <w:rPr>
          <w:rFonts w:ascii="Grandview" w:hAnsi="Grandview" w:cs="Calibri"/>
          <w:sz w:val="20"/>
          <w:szCs w:val="20"/>
          <w:lang w:eastAsia="pl-PL"/>
        </w:rPr>
        <w:t>ą</w:t>
      </w:r>
      <w:r w:rsidRPr="00E200C7">
        <w:rPr>
          <w:rFonts w:ascii="Grandview" w:hAnsi="Grandview"/>
          <w:sz w:val="20"/>
          <w:szCs w:val="20"/>
          <w:lang w:eastAsia="pl-PL"/>
        </w:rPr>
        <w:t>zane z upadkiem z rusztowa</w:t>
      </w:r>
      <w:r w:rsidRPr="00E200C7">
        <w:rPr>
          <w:rFonts w:ascii="Grandview" w:hAnsi="Grandview" w:cs="Calibri"/>
          <w:sz w:val="20"/>
          <w:szCs w:val="20"/>
          <w:lang w:eastAsia="pl-PL"/>
        </w:rPr>
        <w:t>ń</w:t>
      </w:r>
      <w:r w:rsidR="009F0511" w:rsidRPr="00E200C7">
        <w:rPr>
          <w:rFonts w:ascii="Grandview" w:hAnsi="Grandview" w:cs="Calibri"/>
          <w:sz w:val="20"/>
          <w:szCs w:val="20"/>
          <w:lang w:eastAsia="pl-PL"/>
        </w:rPr>
        <w:t xml:space="preserve"> i dachu</w:t>
      </w:r>
    </w:p>
    <w:p w14:paraId="2836FE7D" w14:textId="77777777" w:rsidR="002664B7" w:rsidRPr="00E200C7" w:rsidRDefault="00E4393A" w:rsidP="00FC3E6F">
      <w:pPr>
        <w:pStyle w:val="Standard"/>
        <w:spacing w:line="360" w:lineRule="auto"/>
        <w:jc w:val="both"/>
        <w:rPr>
          <w:rFonts w:ascii="Grandview" w:hAnsi="Grandview"/>
          <w:sz w:val="20"/>
          <w:szCs w:val="20"/>
        </w:rPr>
      </w:pPr>
      <w:r w:rsidRPr="00E200C7">
        <w:rPr>
          <w:rFonts w:ascii="Grandview" w:hAnsi="Grandview"/>
          <w:sz w:val="20"/>
          <w:szCs w:val="20"/>
          <w:lang w:eastAsia="pl-PL"/>
        </w:rPr>
        <w:t>- zagro</w:t>
      </w:r>
      <w:r w:rsidRPr="00E200C7">
        <w:rPr>
          <w:rFonts w:ascii="Grandview" w:hAnsi="Grandview" w:cs="Calibri"/>
          <w:sz w:val="20"/>
          <w:szCs w:val="20"/>
          <w:lang w:eastAsia="pl-PL"/>
        </w:rPr>
        <w:t>ż</w:t>
      </w:r>
      <w:r w:rsidRPr="00E200C7">
        <w:rPr>
          <w:rFonts w:ascii="Grandview" w:hAnsi="Grandview"/>
          <w:sz w:val="20"/>
          <w:szCs w:val="20"/>
          <w:lang w:eastAsia="pl-PL"/>
        </w:rPr>
        <w:t>enia zwi</w:t>
      </w:r>
      <w:r w:rsidRPr="00E200C7">
        <w:rPr>
          <w:rFonts w:ascii="Grandview" w:hAnsi="Grandview" w:cs="Calibri"/>
          <w:sz w:val="20"/>
          <w:szCs w:val="20"/>
          <w:lang w:eastAsia="pl-PL"/>
        </w:rPr>
        <w:t>ą</w:t>
      </w:r>
      <w:r w:rsidRPr="00E200C7">
        <w:rPr>
          <w:rFonts w:ascii="Grandview" w:hAnsi="Grandview"/>
          <w:sz w:val="20"/>
          <w:szCs w:val="20"/>
          <w:lang w:eastAsia="pl-PL"/>
        </w:rPr>
        <w:t>zane z przebywaniem w obr</w:t>
      </w:r>
      <w:r w:rsidRPr="00E200C7">
        <w:rPr>
          <w:rFonts w:ascii="Grandview" w:hAnsi="Grandview" w:cs="Calibri"/>
          <w:sz w:val="20"/>
          <w:szCs w:val="20"/>
          <w:lang w:eastAsia="pl-PL"/>
        </w:rPr>
        <w:t>ę</w:t>
      </w:r>
      <w:r w:rsidRPr="00E200C7">
        <w:rPr>
          <w:rFonts w:ascii="Grandview" w:hAnsi="Grandview"/>
          <w:sz w:val="20"/>
          <w:szCs w:val="20"/>
          <w:lang w:eastAsia="pl-PL"/>
        </w:rPr>
        <w:t>bie pracy wci</w:t>
      </w:r>
      <w:r w:rsidRPr="00E200C7">
        <w:rPr>
          <w:rFonts w:ascii="Grandview" w:hAnsi="Grandview" w:cs="Calibri"/>
          <w:sz w:val="20"/>
          <w:szCs w:val="20"/>
          <w:lang w:eastAsia="pl-PL"/>
        </w:rPr>
        <w:t>ą</w:t>
      </w:r>
      <w:r w:rsidRPr="00E200C7">
        <w:rPr>
          <w:rFonts w:ascii="Grandview" w:hAnsi="Grandview"/>
          <w:sz w:val="20"/>
          <w:szCs w:val="20"/>
          <w:lang w:eastAsia="pl-PL"/>
        </w:rPr>
        <w:t>garki</w:t>
      </w:r>
    </w:p>
    <w:p w14:paraId="60CDD062" w14:textId="77777777" w:rsidR="002664B7" w:rsidRPr="00E200C7" w:rsidRDefault="00E4393A" w:rsidP="00FC3E6F">
      <w:pPr>
        <w:pStyle w:val="Standard"/>
        <w:spacing w:line="360" w:lineRule="auto"/>
        <w:jc w:val="both"/>
        <w:rPr>
          <w:rFonts w:ascii="Grandview" w:hAnsi="Grandview"/>
          <w:sz w:val="20"/>
          <w:szCs w:val="20"/>
        </w:rPr>
      </w:pPr>
      <w:r w:rsidRPr="00E200C7">
        <w:rPr>
          <w:rFonts w:ascii="Grandview" w:hAnsi="Grandview"/>
          <w:sz w:val="20"/>
          <w:szCs w:val="20"/>
          <w:lang w:eastAsia="pl-PL"/>
        </w:rPr>
        <w:t>- zagro</w:t>
      </w:r>
      <w:r w:rsidRPr="00E200C7">
        <w:rPr>
          <w:rFonts w:ascii="Grandview" w:hAnsi="Grandview" w:cs="Calibri"/>
          <w:sz w:val="20"/>
          <w:szCs w:val="20"/>
          <w:lang w:eastAsia="pl-PL"/>
        </w:rPr>
        <w:t>ż</w:t>
      </w:r>
      <w:r w:rsidRPr="00E200C7">
        <w:rPr>
          <w:rFonts w:ascii="Grandview" w:hAnsi="Grandview"/>
          <w:sz w:val="20"/>
          <w:szCs w:val="20"/>
          <w:lang w:eastAsia="pl-PL"/>
        </w:rPr>
        <w:t>enia zwi</w:t>
      </w:r>
      <w:r w:rsidRPr="00E200C7">
        <w:rPr>
          <w:rFonts w:ascii="Grandview" w:hAnsi="Grandview" w:cs="Calibri"/>
          <w:sz w:val="20"/>
          <w:szCs w:val="20"/>
          <w:lang w:eastAsia="pl-PL"/>
        </w:rPr>
        <w:t>ą</w:t>
      </w:r>
      <w:r w:rsidRPr="00E200C7">
        <w:rPr>
          <w:rFonts w:ascii="Grandview" w:hAnsi="Grandview"/>
          <w:sz w:val="20"/>
          <w:szCs w:val="20"/>
          <w:lang w:eastAsia="pl-PL"/>
        </w:rPr>
        <w:t>zane z obs</w:t>
      </w:r>
      <w:r w:rsidRPr="00E200C7">
        <w:rPr>
          <w:rFonts w:ascii="Grandview" w:hAnsi="Grandview" w:cs="Calibri"/>
          <w:sz w:val="20"/>
          <w:szCs w:val="20"/>
          <w:lang w:eastAsia="pl-PL"/>
        </w:rPr>
        <w:t>ł</w:t>
      </w:r>
      <w:r w:rsidRPr="00E200C7">
        <w:rPr>
          <w:rFonts w:ascii="Grandview" w:hAnsi="Grandview"/>
          <w:sz w:val="20"/>
          <w:szCs w:val="20"/>
          <w:lang w:eastAsia="pl-PL"/>
        </w:rPr>
        <w:t>ug</w:t>
      </w:r>
      <w:r w:rsidRPr="00E200C7">
        <w:rPr>
          <w:rFonts w:ascii="Grandview" w:hAnsi="Grandview" w:cs="Calibri"/>
          <w:sz w:val="20"/>
          <w:szCs w:val="20"/>
          <w:lang w:eastAsia="pl-PL"/>
        </w:rPr>
        <w:t>ą</w:t>
      </w:r>
      <w:r w:rsidRPr="00E200C7">
        <w:rPr>
          <w:rFonts w:ascii="Grandview" w:hAnsi="Grandview"/>
          <w:sz w:val="20"/>
          <w:szCs w:val="20"/>
          <w:lang w:eastAsia="pl-PL"/>
        </w:rPr>
        <w:t xml:space="preserve"> sprz</w:t>
      </w:r>
      <w:r w:rsidRPr="00E200C7">
        <w:rPr>
          <w:rFonts w:ascii="Grandview" w:hAnsi="Grandview" w:cs="Calibri"/>
          <w:sz w:val="20"/>
          <w:szCs w:val="20"/>
          <w:lang w:eastAsia="pl-PL"/>
        </w:rPr>
        <w:t>ę</w:t>
      </w:r>
      <w:r w:rsidRPr="00E200C7">
        <w:rPr>
          <w:rFonts w:ascii="Grandview" w:hAnsi="Grandview"/>
          <w:sz w:val="20"/>
          <w:szCs w:val="20"/>
          <w:lang w:eastAsia="pl-PL"/>
        </w:rPr>
        <w:t>tu i urz</w:t>
      </w:r>
      <w:r w:rsidRPr="00E200C7">
        <w:rPr>
          <w:rFonts w:ascii="Grandview" w:hAnsi="Grandview" w:cs="Calibri"/>
          <w:sz w:val="20"/>
          <w:szCs w:val="20"/>
          <w:lang w:eastAsia="pl-PL"/>
        </w:rPr>
        <w:t>ą</w:t>
      </w:r>
      <w:r w:rsidRPr="00E200C7">
        <w:rPr>
          <w:rFonts w:ascii="Grandview" w:hAnsi="Grandview"/>
          <w:sz w:val="20"/>
          <w:szCs w:val="20"/>
          <w:lang w:eastAsia="pl-PL"/>
        </w:rPr>
        <w:t>dze</w:t>
      </w:r>
      <w:r w:rsidRPr="00E200C7">
        <w:rPr>
          <w:rFonts w:ascii="Grandview" w:hAnsi="Grandview" w:cs="Calibri"/>
          <w:sz w:val="20"/>
          <w:szCs w:val="20"/>
          <w:lang w:eastAsia="pl-PL"/>
        </w:rPr>
        <w:t>ń</w:t>
      </w:r>
      <w:r w:rsidRPr="00E200C7">
        <w:rPr>
          <w:rFonts w:ascii="Grandview" w:hAnsi="Grandview"/>
          <w:sz w:val="20"/>
          <w:szCs w:val="20"/>
          <w:lang w:eastAsia="pl-PL"/>
        </w:rPr>
        <w:t xml:space="preserve"> budowlanych</w:t>
      </w:r>
    </w:p>
    <w:p w14:paraId="3131F7FB" w14:textId="03EE9764" w:rsidR="002664B7" w:rsidRPr="00E200C7" w:rsidRDefault="00E4393A" w:rsidP="00FC3E6F">
      <w:pPr>
        <w:pStyle w:val="Standard"/>
        <w:spacing w:line="360" w:lineRule="auto"/>
        <w:jc w:val="both"/>
        <w:rPr>
          <w:rFonts w:ascii="Grandview" w:hAnsi="Grandview"/>
          <w:sz w:val="20"/>
          <w:szCs w:val="20"/>
        </w:rPr>
      </w:pPr>
      <w:r w:rsidRPr="00E200C7">
        <w:rPr>
          <w:rFonts w:ascii="Grandview" w:hAnsi="Grandview"/>
          <w:sz w:val="20"/>
          <w:szCs w:val="20"/>
          <w:lang w:eastAsia="pl-PL"/>
        </w:rPr>
        <w:t>- zagro</w:t>
      </w:r>
      <w:r w:rsidRPr="00E200C7">
        <w:rPr>
          <w:rFonts w:ascii="Grandview" w:hAnsi="Grandview" w:cs="Calibri"/>
          <w:sz w:val="20"/>
          <w:szCs w:val="20"/>
          <w:lang w:eastAsia="pl-PL"/>
        </w:rPr>
        <w:t>ż</w:t>
      </w:r>
      <w:r w:rsidRPr="00E200C7">
        <w:rPr>
          <w:rFonts w:ascii="Grandview" w:hAnsi="Grandview"/>
          <w:sz w:val="20"/>
          <w:szCs w:val="20"/>
          <w:lang w:eastAsia="pl-PL"/>
        </w:rPr>
        <w:t>enia zwi</w:t>
      </w:r>
      <w:r w:rsidRPr="00E200C7">
        <w:rPr>
          <w:rFonts w:ascii="Grandview" w:hAnsi="Grandview" w:cs="Calibri"/>
          <w:sz w:val="20"/>
          <w:szCs w:val="20"/>
          <w:lang w:eastAsia="pl-PL"/>
        </w:rPr>
        <w:t>ą</w:t>
      </w:r>
      <w:r w:rsidRPr="00E200C7">
        <w:rPr>
          <w:rFonts w:ascii="Grandview" w:hAnsi="Grandview"/>
          <w:sz w:val="20"/>
          <w:szCs w:val="20"/>
          <w:lang w:eastAsia="pl-PL"/>
        </w:rPr>
        <w:t>zane z roz</w:t>
      </w:r>
      <w:r w:rsidRPr="00E200C7">
        <w:rPr>
          <w:rFonts w:ascii="Grandview" w:hAnsi="Grandview" w:cs="Calibri"/>
          <w:sz w:val="20"/>
          <w:szCs w:val="20"/>
          <w:lang w:eastAsia="pl-PL"/>
        </w:rPr>
        <w:t>ł</w:t>
      </w:r>
      <w:r w:rsidRPr="00E200C7">
        <w:rPr>
          <w:rFonts w:ascii="Grandview" w:hAnsi="Grandview"/>
          <w:sz w:val="20"/>
          <w:szCs w:val="20"/>
          <w:lang w:eastAsia="pl-PL"/>
        </w:rPr>
        <w:t>adunkiem materia</w:t>
      </w:r>
      <w:r w:rsidRPr="00E200C7">
        <w:rPr>
          <w:rFonts w:ascii="Grandview" w:hAnsi="Grandview" w:cs="Calibri"/>
          <w:sz w:val="20"/>
          <w:szCs w:val="20"/>
          <w:lang w:eastAsia="pl-PL"/>
        </w:rPr>
        <w:t>ł</w:t>
      </w:r>
      <w:r w:rsidRPr="00E200C7">
        <w:rPr>
          <w:rFonts w:ascii="Grandview" w:hAnsi="Grandview" w:cs="Abadi"/>
          <w:sz w:val="20"/>
          <w:szCs w:val="20"/>
          <w:lang w:eastAsia="pl-PL"/>
        </w:rPr>
        <w:t>ó</w:t>
      </w:r>
      <w:r w:rsidRPr="00E200C7">
        <w:rPr>
          <w:rFonts w:ascii="Grandview" w:hAnsi="Grandview"/>
          <w:sz w:val="20"/>
          <w:szCs w:val="20"/>
          <w:lang w:eastAsia="pl-PL"/>
        </w:rPr>
        <w:t>w budowlanych</w:t>
      </w:r>
    </w:p>
    <w:p w14:paraId="65031672" w14:textId="69AEA7AD" w:rsidR="002664B7" w:rsidRPr="00E200C7" w:rsidRDefault="00FC3E6F" w:rsidP="00FC3E6F">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 xml:space="preserve">c) </w:t>
      </w:r>
      <w:r w:rsidR="00E4393A" w:rsidRPr="00E200C7">
        <w:rPr>
          <w:rFonts w:ascii="Grandview" w:hAnsi="Grandview"/>
          <w:sz w:val="20"/>
          <w:szCs w:val="20"/>
          <w:lang w:eastAsia="pl-PL"/>
        </w:rPr>
        <w:t>Wskazania sposobu prowadzenia instrukta</w:t>
      </w:r>
      <w:r w:rsidR="00E4393A" w:rsidRPr="00E200C7">
        <w:rPr>
          <w:rFonts w:ascii="Grandview" w:hAnsi="Grandview" w:cs="Calibri"/>
          <w:sz w:val="20"/>
          <w:szCs w:val="20"/>
          <w:lang w:eastAsia="pl-PL"/>
        </w:rPr>
        <w:t>ż</w:t>
      </w:r>
      <w:r w:rsidR="00E4393A" w:rsidRPr="00E200C7">
        <w:rPr>
          <w:rFonts w:ascii="Grandview" w:hAnsi="Grandview"/>
          <w:sz w:val="20"/>
          <w:szCs w:val="20"/>
          <w:lang w:eastAsia="pl-PL"/>
        </w:rPr>
        <w:t>u pracownik</w:t>
      </w:r>
      <w:r w:rsidR="00E4393A" w:rsidRPr="00E200C7">
        <w:rPr>
          <w:rFonts w:ascii="Grandview" w:hAnsi="Grandview" w:cs="Abadi"/>
          <w:sz w:val="20"/>
          <w:szCs w:val="20"/>
          <w:lang w:eastAsia="pl-PL"/>
        </w:rPr>
        <w:t>ó</w:t>
      </w:r>
      <w:r w:rsidR="00E4393A" w:rsidRPr="00E200C7">
        <w:rPr>
          <w:rFonts w:ascii="Grandview" w:hAnsi="Grandview"/>
          <w:sz w:val="20"/>
          <w:szCs w:val="20"/>
          <w:lang w:eastAsia="pl-PL"/>
        </w:rPr>
        <w:t>w - przed przyst</w:t>
      </w:r>
      <w:r w:rsidR="00E4393A" w:rsidRPr="00E200C7">
        <w:rPr>
          <w:rFonts w:ascii="Grandview" w:hAnsi="Grandview" w:cs="Calibri"/>
          <w:sz w:val="20"/>
          <w:szCs w:val="20"/>
          <w:lang w:eastAsia="pl-PL"/>
        </w:rPr>
        <w:t>ą</w:t>
      </w:r>
      <w:r w:rsidR="00E4393A" w:rsidRPr="00E200C7">
        <w:rPr>
          <w:rFonts w:ascii="Grandview" w:hAnsi="Grandview"/>
          <w:sz w:val="20"/>
          <w:szCs w:val="20"/>
          <w:lang w:eastAsia="pl-PL"/>
        </w:rPr>
        <w:t>pieniem do realizacji rob</w:t>
      </w:r>
      <w:r w:rsidR="00E4393A" w:rsidRPr="00E200C7">
        <w:rPr>
          <w:rFonts w:ascii="Grandview" w:hAnsi="Grandview" w:cs="Abadi"/>
          <w:sz w:val="20"/>
          <w:szCs w:val="20"/>
          <w:lang w:eastAsia="pl-PL"/>
        </w:rPr>
        <w:t>ó</w:t>
      </w:r>
      <w:r w:rsidR="00E4393A" w:rsidRPr="00E200C7">
        <w:rPr>
          <w:rFonts w:ascii="Grandview" w:hAnsi="Grandview"/>
          <w:sz w:val="20"/>
          <w:szCs w:val="20"/>
          <w:lang w:eastAsia="pl-PL"/>
        </w:rPr>
        <w:t>t.</w:t>
      </w:r>
    </w:p>
    <w:p w14:paraId="6C63744F" w14:textId="77777777" w:rsidR="00FC3E6F" w:rsidRPr="00E200C7" w:rsidRDefault="00FC3E6F" w:rsidP="00D14888">
      <w:pPr>
        <w:pStyle w:val="Standard"/>
        <w:spacing w:line="360" w:lineRule="auto"/>
        <w:rPr>
          <w:rFonts w:ascii="Grandview" w:hAnsi="Grandview"/>
          <w:sz w:val="20"/>
          <w:szCs w:val="20"/>
        </w:rPr>
      </w:pPr>
    </w:p>
    <w:p w14:paraId="6C8709D1" w14:textId="7945B4E2" w:rsidR="002664B7" w:rsidRPr="00E200C7" w:rsidRDefault="00FC3E6F" w:rsidP="004C0F9E">
      <w:pPr>
        <w:pStyle w:val="Standard"/>
        <w:spacing w:line="360" w:lineRule="auto"/>
        <w:jc w:val="both"/>
        <w:rPr>
          <w:rFonts w:ascii="Grandview" w:hAnsi="Grandview"/>
          <w:sz w:val="20"/>
          <w:szCs w:val="20"/>
        </w:rPr>
      </w:pPr>
      <w:r w:rsidRPr="00E200C7">
        <w:rPr>
          <w:rFonts w:ascii="Grandview" w:hAnsi="Grandview"/>
          <w:b/>
          <w:bCs/>
          <w:sz w:val="20"/>
          <w:szCs w:val="20"/>
          <w:lang w:eastAsia="pl-PL"/>
        </w:rPr>
        <w:t>14.2</w:t>
      </w:r>
      <w:r w:rsidRPr="00E200C7">
        <w:rPr>
          <w:rFonts w:ascii="Grandview" w:hAnsi="Grandview"/>
          <w:sz w:val="20"/>
          <w:szCs w:val="20"/>
          <w:lang w:eastAsia="pl-PL"/>
        </w:rPr>
        <w:t xml:space="preserve"> </w:t>
      </w:r>
      <w:r w:rsidR="00E4393A" w:rsidRPr="00E200C7">
        <w:rPr>
          <w:rFonts w:ascii="Grandview" w:hAnsi="Grandview"/>
          <w:b/>
          <w:bCs/>
          <w:sz w:val="20"/>
          <w:szCs w:val="20"/>
          <w:lang w:eastAsia="pl-PL"/>
        </w:rPr>
        <w:t>ROBOTY ZWI</w:t>
      </w:r>
      <w:r w:rsidR="00E4393A" w:rsidRPr="00E200C7">
        <w:rPr>
          <w:rFonts w:ascii="Grandview" w:hAnsi="Grandview" w:cs="Calibri"/>
          <w:b/>
          <w:bCs/>
          <w:sz w:val="20"/>
          <w:szCs w:val="20"/>
          <w:lang w:eastAsia="pl-PL"/>
        </w:rPr>
        <w:t>Ą</w:t>
      </w:r>
      <w:r w:rsidR="00E4393A" w:rsidRPr="00E200C7">
        <w:rPr>
          <w:rFonts w:ascii="Grandview" w:hAnsi="Grandview"/>
          <w:b/>
          <w:bCs/>
          <w:sz w:val="20"/>
          <w:szCs w:val="20"/>
          <w:lang w:eastAsia="pl-PL"/>
        </w:rPr>
        <w:t>ZANE Z OCZYSZCZENIEM POD</w:t>
      </w:r>
      <w:r w:rsidR="00E4393A" w:rsidRPr="00E200C7">
        <w:rPr>
          <w:rFonts w:ascii="Grandview" w:hAnsi="Grandview" w:cs="Calibri"/>
          <w:b/>
          <w:bCs/>
          <w:sz w:val="20"/>
          <w:szCs w:val="20"/>
          <w:lang w:eastAsia="pl-PL"/>
        </w:rPr>
        <w:t>Ł</w:t>
      </w:r>
      <w:r w:rsidR="00E4393A" w:rsidRPr="00E200C7">
        <w:rPr>
          <w:rFonts w:ascii="Grandview" w:hAnsi="Grandview"/>
          <w:b/>
          <w:bCs/>
          <w:sz w:val="20"/>
          <w:szCs w:val="20"/>
          <w:lang w:eastAsia="pl-PL"/>
        </w:rPr>
        <w:t>O</w:t>
      </w:r>
      <w:r w:rsidR="00E4393A" w:rsidRPr="00E200C7">
        <w:rPr>
          <w:rFonts w:ascii="Grandview" w:hAnsi="Grandview" w:cs="Calibri"/>
          <w:b/>
          <w:bCs/>
          <w:sz w:val="20"/>
          <w:szCs w:val="20"/>
          <w:lang w:eastAsia="pl-PL"/>
        </w:rPr>
        <w:t>Ż</w:t>
      </w:r>
      <w:r w:rsidR="00E4393A" w:rsidRPr="00E200C7">
        <w:rPr>
          <w:rFonts w:ascii="Grandview" w:hAnsi="Grandview"/>
          <w:b/>
          <w:bCs/>
          <w:sz w:val="20"/>
          <w:szCs w:val="20"/>
          <w:lang w:eastAsia="pl-PL"/>
        </w:rPr>
        <w:t>A</w:t>
      </w:r>
    </w:p>
    <w:p w14:paraId="2D9AF7CF" w14:textId="77777777" w:rsidR="002664B7" w:rsidRPr="00E200C7" w:rsidRDefault="00E4393A" w:rsidP="004C0F9E">
      <w:pPr>
        <w:pStyle w:val="Standard"/>
        <w:spacing w:line="360" w:lineRule="auto"/>
        <w:ind w:firstLine="426"/>
        <w:jc w:val="both"/>
        <w:rPr>
          <w:rFonts w:ascii="Grandview" w:hAnsi="Grandview"/>
          <w:sz w:val="20"/>
          <w:szCs w:val="20"/>
        </w:rPr>
      </w:pPr>
      <w:r w:rsidRPr="00E200C7">
        <w:rPr>
          <w:rFonts w:ascii="Grandview" w:hAnsi="Grandview"/>
          <w:sz w:val="20"/>
          <w:szCs w:val="20"/>
          <w:lang w:eastAsia="pl-PL"/>
        </w:rPr>
        <w:t>Roboty zwi</w:t>
      </w:r>
      <w:r w:rsidRPr="00E200C7">
        <w:rPr>
          <w:rFonts w:ascii="Grandview" w:hAnsi="Grandview" w:cs="Calibri"/>
          <w:sz w:val="20"/>
          <w:szCs w:val="20"/>
          <w:lang w:eastAsia="pl-PL"/>
        </w:rPr>
        <w:t>ą</w:t>
      </w:r>
      <w:r w:rsidRPr="00E200C7">
        <w:rPr>
          <w:rFonts w:ascii="Grandview" w:hAnsi="Grandview"/>
          <w:sz w:val="20"/>
          <w:szCs w:val="20"/>
          <w:lang w:eastAsia="pl-PL"/>
        </w:rPr>
        <w:t>zane z odbiciem starego tynku oraz czyszczeniem pod</w:t>
      </w:r>
      <w:r w:rsidRPr="00E200C7">
        <w:rPr>
          <w:rFonts w:ascii="Grandview" w:hAnsi="Grandview" w:cs="Calibri"/>
          <w:sz w:val="20"/>
          <w:szCs w:val="20"/>
          <w:lang w:eastAsia="pl-PL"/>
        </w:rPr>
        <w:t>ł</w:t>
      </w:r>
      <w:r w:rsidRPr="00E200C7">
        <w:rPr>
          <w:rFonts w:ascii="Grandview" w:hAnsi="Grandview"/>
          <w:sz w:val="20"/>
          <w:szCs w:val="20"/>
          <w:lang w:eastAsia="pl-PL"/>
        </w:rPr>
        <w:t>o</w:t>
      </w:r>
      <w:r w:rsidRPr="00E200C7">
        <w:rPr>
          <w:rFonts w:ascii="Grandview" w:hAnsi="Grandview" w:cs="Calibri"/>
          <w:sz w:val="20"/>
          <w:szCs w:val="20"/>
          <w:lang w:eastAsia="pl-PL"/>
        </w:rPr>
        <w:t>ż</w:t>
      </w:r>
      <w:r w:rsidRPr="00E200C7">
        <w:rPr>
          <w:rFonts w:ascii="Grandview" w:hAnsi="Grandview"/>
          <w:sz w:val="20"/>
          <w:szCs w:val="20"/>
          <w:lang w:eastAsia="pl-PL"/>
        </w:rPr>
        <w:t>a jak równie</w:t>
      </w:r>
      <w:r w:rsidRPr="00E200C7">
        <w:rPr>
          <w:rFonts w:ascii="Grandview" w:hAnsi="Grandview" w:cs="Calibri"/>
          <w:sz w:val="20"/>
          <w:szCs w:val="20"/>
          <w:lang w:eastAsia="pl-PL"/>
        </w:rPr>
        <w:t>ż</w:t>
      </w:r>
      <w:r w:rsidRPr="00E200C7">
        <w:rPr>
          <w:rFonts w:ascii="Grandview" w:hAnsi="Grandview"/>
          <w:sz w:val="20"/>
          <w:szCs w:val="20"/>
          <w:lang w:eastAsia="pl-PL"/>
        </w:rPr>
        <w:t xml:space="preserve"> roboty demonta</w:t>
      </w:r>
      <w:r w:rsidRPr="00E200C7">
        <w:rPr>
          <w:rFonts w:ascii="Grandview" w:hAnsi="Grandview" w:cs="Calibri"/>
          <w:sz w:val="20"/>
          <w:szCs w:val="20"/>
          <w:lang w:eastAsia="pl-PL"/>
        </w:rPr>
        <w:t>ż</w:t>
      </w:r>
      <w:r w:rsidRPr="00E200C7">
        <w:rPr>
          <w:rFonts w:ascii="Grandview" w:hAnsi="Grandview"/>
          <w:sz w:val="20"/>
          <w:szCs w:val="20"/>
          <w:lang w:eastAsia="pl-PL"/>
        </w:rPr>
        <w:t>owe parapet</w:t>
      </w:r>
      <w:r w:rsidRPr="00E200C7">
        <w:rPr>
          <w:rFonts w:ascii="Grandview" w:hAnsi="Grandview" w:cs="Abadi"/>
          <w:sz w:val="20"/>
          <w:szCs w:val="20"/>
          <w:lang w:eastAsia="pl-PL"/>
        </w:rPr>
        <w:t>ó</w:t>
      </w:r>
      <w:r w:rsidRPr="00E200C7">
        <w:rPr>
          <w:rFonts w:ascii="Grandview" w:hAnsi="Grandview"/>
          <w:sz w:val="20"/>
          <w:szCs w:val="20"/>
          <w:lang w:eastAsia="pl-PL"/>
        </w:rPr>
        <w:t>w i pokrycia dachu prowadzi</w:t>
      </w:r>
      <w:r w:rsidRPr="00E200C7">
        <w:rPr>
          <w:rFonts w:ascii="Grandview" w:hAnsi="Grandview" w:cs="Calibri"/>
          <w:sz w:val="20"/>
          <w:szCs w:val="20"/>
          <w:lang w:eastAsia="pl-PL"/>
        </w:rPr>
        <w:t>ć</w:t>
      </w:r>
      <w:r w:rsidRPr="00E200C7">
        <w:rPr>
          <w:rFonts w:ascii="Grandview" w:hAnsi="Grandview"/>
          <w:sz w:val="20"/>
          <w:szCs w:val="20"/>
          <w:lang w:eastAsia="pl-PL"/>
        </w:rPr>
        <w:t xml:space="preserve"> nale</w:t>
      </w:r>
      <w:r w:rsidRPr="00E200C7">
        <w:rPr>
          <w:rFonts w:ascii="Grandview" w:hAnsi="Grandview" w:cs="Calibri"/>
          <w:sz w:val="20"/>
          <w:szCs w:val="20"/>
          <w:lang w:eastAsia="pl-PL"/>
        </w:rPr>
        <w:t>ż</w:t>
      </w:r>
      <w:r w:rsidRPr="00E200C7">
        <w:rPr>
          <w:rFonts w:ascii="Grandview" w:hAnsi="Grandview"/>
          <w:sz w:val="20"/>
          <w:szCs w:val="20"/>
          <w:lang w:eastAsia="pl-PL"/>
        </w:rPr>
        <w:t>y pod nadzorem u</w:t>
      </w:r>
      <w:r w:rsidRPr="00E200C7">
        <w:rPr>
          <w:rFonts w:ascii="Grandview" w:hAnsi="Grandview" w:cs="Calibri"/>
          <w:sz w:val="20"/>
          <w:szCs w:val="20"/>
          <w:lang w:eastAsia="pl-PL"/>
        </w:rPr>
        <w:t>ś</w:t>
      </w:r>
      <w:r w:rsidRPr="00E200C7">
        <w:rPr>
          <w:rFonts w:ascii="Grandview" w:hAnsi="Grandview"/>
          <w:sz w:val="20"/>
          <w:szCs w:val="20"/>
          <w:lang w:eastAsia="pl-PL"/>
        </w:rPr>
        <w:t>wiadamiaj</w:t>
      </w:r>
      <w:r w:rsidRPr="00E200C7">
        <w:rPr>
          <w:rFonts w:ascii="Grandview" w:hAnsi="Grandview" w:cs="Calibri"/>
          <w:sz w:val="20"/>
          <w:szCs w:val="20"/>
          <w:lang w:eastAsia="pl-PL"/>
        </w:rPr>
        <w:t>ą</w:t>
      </w:r>
      <w:r w:rsidRPr="00E200C7">
        <w:rPr>
          <w:rFonts w:ascii="Grandview" w:hAnsi="Grandview"/>
          <w:sz w:val="20"/>
          <w:szCs w:val="20"/>
          <w:lang w:eastAsia="pl-PL"/>
        </w:rPr>
        <w:t>c skal</w:t>
      </w:r>
      <w:r w:rsidRPr="00E200C7">
        <w:rPr>
          <w:rFonts w:ascii="Grandview" w:hAnsi="Grandview" w:cs="Calibri"/>
          <w:sz w:val="20"/>
          <w:szCs w:val="20"/>
          <w:lang w:eastAsia="pl-PL"/>
        </w:rPr>
        <w:t>ę</w:t>
      </w:r>
      <w:r w:rsidRPr="00E200C7">
        <w:rPr>
          <w:rFonts w:ascii="Grandview" w:hAnsi="Grandview"/>
          <w:sz w:val="20"/>
          <w:szCs w:val="20"/>
          <w:lang w:eastAsia="pl-PL"/>
        </w:rPr>
        <w:t xml:space="preserve"> zagro</w:t>
      </w:r>
      <w:r w:rsidRPr="00E200C7">
        <w:rPr>
          <w:rFonts w:ascii="Grandview" w:hAnsi="Grandview" w:cs="Calibri"/>
          <w:sz w:val="20"/>
          <w:szCs w:val="20"/>
          <w:lang w:eastAsia="pl-PL"/>
        </w:rPr>
        <w:t>ż</w:t>
      </w:r>
      <w:r w:rsidRPr="00E200C7">
        <w:rPr>
          <w:rFonts w:ascii="Grandview" w:hAnsi="Grandview"/>
          <w:sz w:val="20"/>
          <w:szCs w:val="20"/>
          <w:lang w:eastAsia="pl-PL"/>
        </w:rPr>
        <w:t>e</w:t>
      </w:r>
      <w:r w:rsidRPr="00E200C7">
        <w:rPr>
          <w:rFonts w:ascii="Grandview" w:hAnsi="Grandview" w:cs="Calibri"/>
          <w:sz w:val="20"/>
          <w:szCs w:val="20"/>
          <w:lang w:eastAsia="pl-PL"/>
        </w:rPr>
        <w:t>ń</w:t>
      </w:r>
      <w:r w:rsidRPr="00E200C7">
        <w:rPr>
          <w:rFonts w:ascii="Grandview" w:hAnsi="Grandview"/>
          <w:sz w:val="20"/>
          <w:szCs w:val="20"/>
          <w:lang w:eastAsia="pl-PL"/>
        </w:rPr>
        <w:t>. Roboty wykonywane na wysoko</w:t>
      </w:r>
      <w:r w:rsidRPr="00E200C7">
        <w:rPr>
          <w:rFonts w:ascii="Grandview" w:hAnsi="Grandview" w:cs="Calibri"/>
          <w:sz w:val="20"/>
          <w:szCs w:val="20"/>
          <w:lang w:eastAsia="pl-PL"/>
        </w:rPr>
        <w:t>ś</w:t>
      </w:r>
      <w:r w:rsidRPr="00E200C7">
        <w:rPr>
          <w:rFonts w:ascii="Grandview" w:hAnsi="Grandview"/>
          <w:sz w:val="20"/>
          <w:szCs w:val="20"/>
          <w:lang w:eastAsia="pl-PL"/>
        </w:rPr>
        <w:t>ci powy</w:t>
      </w:r>
      <w:r w:rsidRPr="00E200C7">
        <w:rPr>
          <w:rFonts w:ascii="Grandview" w:hAnsi="Grandview" w:cs="Calibri"/>
          <w:sz w:val="20"/>
          <w:szCs w:val="20"/>
          <w:lang w:eastAsia="pl-PL"/>
        </w:rPr>
        <w:t>ż</w:t>
      </w:r>
      <w:r w:rsidRPr="00E200C7">
        <w:rPr>
          <w:rFonts w:ascii="Grandview" w:hAnsi="Grandview"/>
          <w:sz w:val="20"/>
          <w:szCs w:val="20"/>
          <w:lang w:eastAsia="pl-PL"/>
        </w:rPr>
        <w:t>ej 1 m nale</w:t>
      </w:r>
      <w:r w:rsidRPr="00E200C7">
        <w:rPr>
          <w:rFonts w:ascii="Grandview" w:hAnsi="Grandview" w:cs="Calibri"/>
          <w:sz w:val="20"/>
          <w:szCs w:val="20"/>
          <w:lang w:eastAsia="pl-PL"/>
        </w:rPr>
        <w:t>ż</w:t>
      </w:r>
      <w:r w:rsidRPr="00E200C7">
        <w:rPr>
          <w:rFonts w:ascii="Grandview" w:hAnsi="Grandview"/>
          <w:sz w:val="20"/>
          <w:szCs w:val="20"/>
          <w:lang w:eastAsia="pl-PL"/>
        </w:rPr>
        <w:t>y wykonywa</w:t>
      </w:r>
      <w:r w:rsidRPr="00E200C7">
        <w:rPr>
          <w:rFonts w:ascii="Grandview" w:hAnsi="Grandview" w:cs="Calibri"/>
          <w:sz w:val="20"/>
          <w:szCs w:val="20"/>
          <w:lang w:eastAsia="pl-PL"/>
        </w:rPr>
        <w:t>ć</w:t>
      </w:r>
      <w:r w:rsidRPr="00E200C7">
        <w:rPr>
          <w:rFonts w:ascii="Grandview" w:hAnsi="Grandview"/>
          <w:sz w:val="20"/>
          <w:szCs w:val="20"/>
          <w:lang w:eastAsia="pl-PL"/>
        </w:rPr>
        <w:t xml:space="preserve"> z pomost</w:t>
      </w:r>
      <w:r w:rsidRPr="00E200C7">
        <w:rPr>
          <w:rFonts w:ascii="Grandview" w:hAnsi="Grandview" w:cs="Abadi"/>
          <w:sz w:val="20"/>
          <w:szCs w:val="20"/>
          <w:lang w:eastAsia="pl-PL"/>
        </w:rPr>
        <w:t>ó</w:t>
      </w:r>
      <w:r w:rsidRPr="00E200C7">
        <w:rPr>
          <w:rFonts w:ascii="Grandview" w:hAnsi="Grandview"/>
          <w:sz w:val="20"/>
          <w:szCs w:val="20"/>
          <w:lang w:eastAsia="pl-PL"/>
        </w:rPr>
        <w:t>w rusztowa</w:t>
      </w:r>
      <w:r w:rsidRPr="00E200C7">
        <w:rPr>
          <w:rFonts w:ascii="Grandview" w:hAnsi="Grandview" w:cs="Calibri"/>
          <w:sz w:val="20"/>
          <w:szCs w:val="20"/>
          <w:lang w:eastAsia="pl-PL"/>
        </w:rPr>
        <w:t>ń</w:t>
      </w:r>
      <w:r w:rsidRPr="00E200C7">
        <w:rPr>
          <w:rFonts w:ascii="Grandview" w:hAnsi="Grandview"/>
          <w:sz w:val="20"/>
          <w:szCs w:val="20"/>
          <w:lang w:eastAsia="pl-PL"/>
        </w:rPr>
        <w:t>.</w:t>
      </w:r>
    </w:p>
    <w:p w14:paraId="343AB288" w14:textId="4ADFE791" w:rsidR="00FC3E6F" w:rsidRPr="00E200C7" w:rsidRDefault="00E4393A" w:rsidP="004C0F9E">
      <w:pPr>
        <w:pStyle w:val="Standard"/>
        <w:spacing w:line="360" w:lineRule="auto"/>
        <w:jc w:val="both"/>
        <w:rPr>
          <w:rFonts w:ascii="Grandview" w:hAnsi="Grandview"/>
          <w:sz w:val="20"/>
          <w:szCs w:val="20"/>
          <w:lang w:eastAsia="pl-PL"/>
        </w:rPr>
      </w:pPr>
      <w:r w:rsidRPr="00E200C7">
        <w:rPr>
          <w:rFonts w:ascii="Grandview" w:hAnsi="Grandview"/>
          <w:sz w:val="20"/>
          <w:szCs w:val="20"/>
          <w:lang w:eastAsia="pl-PL"/>
        </w:rPr>
        <w:t>Roboty wstrzyma</w:t>
      </w:r>
      <w:r w:rsidRPr="00E200C7">
        <w:rPr>
          <w:rFonts w:ascii="Grandview" w:hAnsi="Grandview" w:cs="Calibri"/>
          <w:sz w:val="20"/>
          <w:szCs w:val="20"/>
          <w:lang w:eastAsia="pl-PL"/>
        </w:rPr>
        <w:t>ć</w:t>
      </w:r>
      <w:r w:rsidRPr="00E200C7">
        <w:rPr>
          <w:rFonts w:ascii="Grandview" w:hAnsi="Grandview"/>
          <w:sz w:val="20"/>
          <w:szCs w:val="20"/>
          <w:lang w:eastAsia="pl-PL"/>
        </w:rPr>
        <w:t>, gdy pr</w:t>
      </w:r>
      <w:r w:rsidRPr="00E200C7">
        <w:rPr>
          <w:rFonts w:ascii="Grandview" w:hAnsi="Grandview" w:cs="Calibri"/>
          <w:sz w:val="20"/>
          <w:szCs w:val="20"/>
          <w:lang w:eastAsia="pl-PL"/>
        </w:rPr>
        <w:t>ę</w:t>
      </w:r>
      <w:r w:rsidRPr="00E200C7">
        <w:rPr>
          <w:rFonts w:ascii="Grandview" w:hAnsi="Grandview"/>
          <w:sz w:val="20"/>
          <w:szCs w:val="20"/>
          <w:lang w:eastAsia="pl-PL"/>
        </w:rPr>
        <w:t>dko</w:t>
      </w:r>
      <w:r w:rsidRPr="00E200C7">
        <w:rPr>
          <w:rFonts w:ascii="Grandview" w:hAnsi="Grandview" w:cs="Calibri"/>
          <w:sz w:val="20"/>
          <w:szCs w:val="20"/>
          <w:lang w:eastAsia="pl-PL"/>
        </w:rPr>
        <w:t>ść</w:t>
      </w:r>
      <w:r w:rsidRPr="00E200C7">
        <w:rPr>
          <w:rFonts w:ascii="Grandview" w:hAnsi="Grandview"/>
          <w:sz w:val="20"/>
          <w:szCs w:val="20"/>
          <w:lang w:eastAsia="pl-PL"/>
        </w:rPr>
        <w:t xml:space="preserve"> wiatru przekracza 10 m/s. Do usuwania gruzu w czasie robót nale</w:t>
      </w:r>
      <w:r w:rsidRPr="00E200C7">
        <w:rPr>
          <w:rFonts w:ascii="Grandview" w:hAnsi="Grandview" w:cs="Calibri"/>
          <w:sz w:val="20"/>
          <w:szCs w:val="20"/>
          <w:lang w:eastAsia="pl-PL"/>
        </w:rPr>
        <w:t>ż</w:t>
      </w:r>
      <w:r w:rsidRPr="00E200C7">
        <w:rPr>
          <w:rFonts w:ascii="Grandview" w:hAnsi="Grandview"/>
          <w:sz w:val="20"/>
          <w:szCs w:val="20"/>
          <w:lang w:eastAsia="pl-PL"/>
        </w:rPr>
        <w:t>y stosowa</w:t>
      </w:r>
      <w:r w:rsidRPr="00E200C7">
        <w:rPr>
          <w:rFonts w:ascii="Grandview" w:hAnsi="Grandview" w:cs="Calibri"/>
          <w:sz w:val="20"/>
          <w:szCs w:val="20"/>
          <w:lang w:eastAsia="pl-PL"/>
        </w:rPr>
        <w:t>ć</w:t>
      </w:r>
      <w:r w:rsidRPr="00E200C7">
        <w:rPr>
          <w:rFonts w:ascii="Grandview" w:hAnsi="Grandview"/>
          <w:sz w:val="20"/>
          <w:szCs w:val="20"/>
          <w:lang w:eastAsia="pl-PL"/>
        </w:rPr>
        <w:t xml:space="preserve"> zsuwnice pochy</w:t>
      </w:r>
      <w:r w:rsidRPr="00E200C7">
        <w:rPr>
          <w:rFonts w:ascii="Grandview" w:hAnsi="Grandview" w:cs="Calibri"/>
          <w:sz w:val="20"/>
          <w:szCs w:val="20"/>
          <w:lang w:eastAsia="pl-PL"/>
        </w:rPr>
        <w:t>ł</w:t>
      </w:r>
      <w:r w:rsidRPr="00E200C7">
        <w:rPr>
          <w:rFonts w:ascii="Grandview" w:hAnsi="Grandview"/>
          <w:sz w:val="20"/>
          <w:szCs w:val="20"/>
          <w:lang w:eastAsia="pl-PL"/>
        </w:rPr>
        <w:t>e lub rynny zsypowe. Wszelkie roboty rozbi</w:t>
      </w:r>
      <w:r w:rsidRPr="00E200C7">
        <w:rPr>
          <w:rFonts w:ascii="Grandview" w:hAnsi="Grandview" w:cs="Abadi"/>
          <w:sz w:val="20"/>
          <w:szCs w:val="20"/>
          <w:lang w:eastAsia="pl-PL"/>
        </w:rPr>
        <w:t>ó</w:t>
      </w:r>
      <w:r w:rsidRPr="00E200C7">
        <w:rPr>
          <w:rFonts w:ascii="Grandview" w:hAnsi="Grandview"/>
          <w:sz w:val="20"/>
          <w:szCs w:val="20"/>
          <w:lang w:eastAsia="pl-PL"/>
        </w:rPr>
        <w:t>rkowe prowadzi</w:t>
      </w:r>
      <w:r w:rsidRPr="00E200C7">
        <w:rPr>
          <w:rFonts w:ascii="Grandview" w:hAnsi="Grandview" w:cs="Calibri"/>
          <w:sz w:val="20"/>
          <w:szCs w:val="20"/>
          <w:lang w:eastAsia="pl-PL"/>
        </w:rPr>
        <w:t>ć</w:t>
      </w:r>
      <w:r w:rsidRPr="00E200C7">
        <w:rPr>
          <w:rFonts w:ascii="Grandview" w:hAnsi="Grandview"/>
          <w:sz w:val="20"/>
          <w:szCs w:val="20"/>
          <w:lang w:eastAsia="pl-PL"/>
        </w:rPr>
        <w:t xml:space="preserve"> z zachowaniem przepis</w:t>
      </w:r>
      <w:r w:rsidRPr="00E200C7">
        <w:rPr>
          <w:rFonts w:ascii="Grandview" w:hAnsi="Grandview" w:cs="Abadi"/>
          <w:sz w:val="20"/>
          <w:szCs w:val="20"/>
          <w:lang w:eastAsia="pl-PL"/>
        </w:rPr>
        <w:t>ó</w:t>
      </w:r>
      <w:r w:rsidRPr="00E200C7">
        <w:rPr>
          <w:rFonts w:ascii="Grandview" w:hAnsi="Grandview"/>
          <w:sz w:val="20"/>
          <w:szCs w:val="20"/>
          <w:lang w:eastAsia="pl-PL"/>
        </w:rPr>
        <w:t>w BHP.</w:t>
      </w:r>
    </w:p>
    <w:p w14:paraId="3FCDF499" w14:textId="356DECC7" w:rsidR="002664B7" w:rsidRPr="00E200C7" w:rsidRDefault="00FC3E6F" w:rsidP="00B00C5F">
      <w:pPr>
        <w:pStyle w:val="Standard"/>
        <w:spacing w:before="100" w:line="360" w:lineRule="auto"/>
        <w:jc w:val="both"/>
        <w:rPr>
          <w:rFonts w:ascii="Grandview" w:hAnsi="Grandview"/>
          <w:sz w:val="20"/>
          <w:szCs w:val="20"/>
        </w:rPr>
      </w:pPr>
      <w:r w:rsidRPr="00E200C7">
        <w:rPr>
          <w:rFonts w:ascii="Grandview" w:hAnsi="Grandview"/>
          <w:b/>
          <w:bCs/>
          <w:sz w:val="20"/>
          <w:szCs w:val="20"/>
          <w:lang w:eastAsia="pl-PL"/>
        </w:rPr>
        <w:t>14</w:t>
      </w:r>
      <w:r w:rsidR="00E4393A" w:rsidRPr="00E200C7">
        <w:rPr>
          <w:rFonts w:ascii="Grandview" w:hAnsi="Grandview"/>
          <w:b/>
          <w:bCs/>
          <w:sz w:val="20"/>
          <w:szCs w:val="20"/>
          <w:lang w:eastAsia="pl-PL"/>
        </w:rPr>
        <w:t>.3 ROBOTY OGÓLNO – BUDOWLANE – REMONT ELEWACJI, DOCIEPLENIE</w:t>
      </w:r>
    </w:p>
    <w:p w14:paraId="5B2D62A7" w14:textId="77777777" w:rsidR="002664B7" w:rsidRPr="00E200C7" w:rsidRDefault="00E4393A" w:rsidP="004C0F9E">
      <w:pPr>
        <w:pStyle w:val="Standard"/>
        <w:spacing w:line="360" w:lineRule="auto"/>
        <w:ind w:firstLine="426"/>
        <w:jc w:val="both"/>
        <w:rPr>
          <w:rFonts w:ascii="Grandview" w:hAnsi="Grandview"/>
          <w:sz w:val="20"/>
          <w:szCs w:val="20"/>
        </w:rPr>
      </w:pPr>
      <w:r w:rsidRPr="00E200C7">
        <w:rPr>
          <w:rFonts w:ascii="Grandview" w:hAnsi="Grandview"/>
          <w:sz w:val="20"/>
          <w:szCs w:val="20"/>
          <w:lang w:eastAsia="pl-PL"/>
        </w:rPr>
        <w:t>Przed przyst</w:t>
      </w:r>
      <w:r w:rsidRPr="00E200C7">
        <w:rPr>
          <w:rFonts w:ascii="Grandview" w:hAnsi="Grandview" w:cs="Calibri"/>
          <w:sz w:val="20"/>
          <w:szCs w:val="20"/>
          <w:lang w:eastAsia="pl-PL"/>
        </w:rPr>
        <w:t>ą</w:t>
      </w:r>
      <w:r w:rsidRPr="00E200C7">
        <w:rPr>
          <w:rFonts w:ascii="Grandview" w:hAnsi="Grandview"/>
          <w:sz w:val="20"/>
          <w:szCs w:val="20"/>
          <w:lang w:eastAsia="pl-PL"/>
        </w:rPr>
        <w:t>pieniem do rob</w:t>
      </w:r>
      <w:r w:rsidRPr="00E200C7">
        <w:rPr>
          <w:rFonts w:ascii="Grandview" w:hAnsi="Grandview" w:cs="Abadi"/>
          <w:sz w:val="20"/>
          <w:szCs w:val="20"/>
          <w:lang w:eastAsia="pl-PL"/>
        </w:rPr>
        <w:t>ó</w:t>
      </w:r>
      <w:r w:rsidRPr="00E200C7">
        <w:rPr>
          <w:rFonts w:ascii="Grandview" w:hAnsi="Grandview"/>
          <w:sz w:val="20"/>
          <w:szCs w:val="20"/>
          <w:lang w:eastAsia="pl-PL"/>
        </w:rPr>
        <w:t>t termomodernizacyjnych nale</w:t>
      </w:r>
      <w:r w:rsidRPr="00E200C7">
        <w:rPr>
          <w:rFonts w:ascii="Grandview" w:hAnsi="Grandview" w:cs="Calibri"/>
          <w:sz w:val="20"/>
          <w:szCs w:val="20"/>
          <w:lang w:eastAsia="pl-PL"/>
        </w:rPr>
        <w:t>ż</w:t>
      </w:r>
      <w:r w:rsidRPr="00E200C7">
        <w:rPr>
          <w:rFonts w:ascii="Grandview" w:hAnsi="Grandview"/>
          <w:sz w:val="20"/>
          <w:szCs w:val="20"/>
          <w:lang w:eastAsia="pl-PL"/>
        </w:rPr>
        <w:t>y zapozna</w:t>
      </w:r>
      <w:r w:rsidRPr="00E200C7">
        <w:rPr>
          <w:rFonts w:ascii="Grandview" w:hAnsi="Grandview" w:cs="Calibri"/>
          <w:sz w:val="20"/>
          <w:szCs w:val="20"/>
          <w:lang w:eastAsia="pl-PL"/>
        </w:rPr>
        <w:t>ć</w:t>
      </w:r>
      <w:r w:rsidRPr="00E200C7">
        <w:rPr>
          <w:rFonts w:ascii="Grandview" w:hAnsi="Grandview"/>
          <w:sz w:val="20"/>
          <w:szCs w:val="20"/>
          <w:lang w:eastAsia="pl-PL"/>
        </w:rPr>
        <w:t xml:space="preserve"> si</w:t>
      </w:r>
      <w:r w:rsidRPr="00E200C7">
        <w:rPr>
          <w:rFonts w:ascii="Grandview" w:hAnsi="Grandview" w:cs="Calibri"/>
          <w:sz w:val="20"/>
          <w:szCs w:val="20"/>
          <w:lang w:eastAsia="pl-PL"/>
        </w:rPr>
        <w:t>ę</w:t>
      </w:r>
      <w:r w:rsidRPr="00E200C7">
        <w:rPr>
          <w:rFonts w:ascii="Grandview" w:hAnsi="Grandview"/>
          <w:sz w:val="20"/>
          <w:szCs w:val="20"/>
          <w:lang w:eastAsia="pl-PL"/>
        </w:rPr>
        <w:t xml:space="preserve"> z projektem budowlanym, </w:t>
      </w:r>
      <w:r w:rsidRPr="00E200C7">
        <w:rPr>
          <w:rFonts w:ascii="Grandview" w:hAnsi="Grandview" w:cs="Calibri"/>
          <w:sz w:val="20"/>
          <w:szCs w:val="20"/>
          <w:lang w:eastAsia="pl-PL"/>
        </w:rPr>
        <w:t>ś</w:t>
      </w:r>
      <w:r w:rsidRPr="00E200C7">
        <w:rPr>
          <w:rFonts w:ascii="Grandview" w:hAnsi="Grandview"/>
          <w:sz w:val="20"/>
          <w:szCs w:val="20"/>
          <w:lang w:eastAsia="pl-PL"/>
        </w:rPr>
        <w:t>ci</w:t>
      </w:r>
      <w:r w:rsidRPr="00E200C7">
        <w:rPr>
          <w:rFonts w:ascii="Grandview" w:hAnsi="Grandview" w:cs="Calibri"/>
          <w:sz w:val="20"/>
          <w:szCs w:val="20"/>
          <w:lang w:eastAsia="pl-PL"/>
        </w:rPr>
        <w:t>ś</w:t>
      </w:r>
      <w:r w:rsidRPr="00E200C7">
        <w:rPr>
          <w:rFonts w:ascii="Grandview" w:hAnsi="Grandview"/>
          <w:sz w:val="20"/>
          <w:szCs w:val="20"/>
          <w:lang w:eastAsia="pl-PL"/>
        </w:rPr>
        <w:t>le przestrzegaj</w:t>
      </w:r>
      <w:r w:rsidRPr="00E200C7">
        <w:rPr>
          <w:rFonts w:ascii="Grandview" w:hAnsi="Grandview" w:cs="Calibri"/>
          <w:sz w:val="20"/>
          <w:szCs w:val="20"/>
          <w:lang w:eastAsia="pl-PL"/>
        </w:rPr>
        <w:t>ą</w:t>
      </w:r>
      <w:r w:rsidRPr="00E200C7">
        <w:rPr>
          <w:rFonts w:ascii="Grandview" w:hAnsi="Grandview"/>
          <w:sz w:val="20"/>
          <w:szCs w:val="20"/>
          <w:lang w:eastAsia="pl-PL"/>
        </w:rPr>
        <w:t>c zawartych w nim wytycznych. Pracownicy powinni by</w:t>
      </w:r>
      <w:r w:rsidRPr="00E200C7">
        <w:rPr>
          <w:rFonts w:ascii="Grandview" w:hAnsi="Grandview" w:cs="Calibri"/>
          <w:sz w:val="20"/>
          <w:szCs w:val="20"/>
          <w:lang w:eastAsia="pl-PL"/>
        </w:rPr>
        <w:t>ć</w:t>
      </w:r>
      <w:r w:rsidRPr="00E200C7">
        <w:rPr>
          <w:rFonts w:ascii="Grandview" w:hAnsi="Grandview"/>
          <w:sz w:val="20"/>
          <w:szCs w:val="20"/>
          <w:lang w:eastAsia="pl-PL"/>
        </w:rPr>
        <w:t xml:space="preserve"> wyposa</w:t>
      </w:r>
      <w:r w:rsidRPr="00E200C7">
        <w:rPr>
          <w:rFonts w:ascii="Grandview" w:hAnsi="Grandview" w:cs="Calibri"/>
          <w:sz w:val="20"/>
          <w:szCs w:val="20"/>
          <w:lang w:eastAsia="pl-PL"/>
        </w:rPr>
        <w:t>ż</w:t>
      </w:r>
      <w:r w:rsidRPr="00E200C7">
        <w:rPr>
          <w:rFonts w:ascii="Grandview" w:hAnsi="Grandview"/>
          <w:sz w:val="20"/>
          <w:szCs w:val="20"/>
          <w:lang w:eastAsia="pl-PL"/>
        </w:rPr>
        <w:t>eni w odzie</w:t>
      </w:r>
      <w:r w:rsidRPr="00E200C7">
        <w:rPr>
          <w:rFonts w:ascii="Grandview" w:hAnsi="Grandview" w:cs="Calibri"/>
          <w:sz w:val="20"/>
          <w:szCs w:val="20"/>
          <w:lang w:eastAsia="pl-PL"/>
        </w:rPr>
        <w:t>ż</w:t>
      </w:r>
      <w:r w:rsidRPr="00E200C7">
        <w:rPr>
          <w:rFonts w:ascii="Grandview" w:hAnsi="Grandview"/>
          <w:sz w:val="20"/>
          <w:szCs w:val="20"/>
          <w:lang w:eastAsia="pl-PL"/>
        </w:rPr>
        <w:t xml:space="preserve"> ochronn</w:t>
      </w:r>
      <w:r w:rsidRPr="00E200C7">
        <w:rPr>
          <w:rFonts w:ascii="Grandview" w:hAnsi="Grandview" w:cs="Calibri"/>
          <w:sz w:val="20"/>
          <w:szCs w:val="20"/>
          <w:lang w:eastAsia="pl-PL"/>
        </w:rPr>
        <w:t>ą</w:t>
      </w:r>
      <w:r w:rsidRPr="00E200C7">
        <w:rPr>
          <w:rFonts w:ascii="Grandview" w:hAnsi="Grandview"/>
          <w:sz w:val="20"/>
          <w:szCs w:val="20"/>
          <w:lang w:eastAsia="pl-PL"/>
        </w:rPr>
        <w:t xml:space="preserve"> uzale</w:t>
      </w:r>
      <w:r w:rsidRPr="00E200C7">
        <w:rPr>
          <w:rFonts w:ascii="Grandview" w:hAnsi="Grandview" w:cs="Calibri"/>
          <w:sz w:val="20"/>
          <w:szCs w:val="20"/>
          <w:lang w:eastAsia="pl-PL"/>
        </w:rPr>
        <w:t>ż</w:t>
      </w:r>
      <w:r w:rsidRPr="00E200C7">
        <w:rPr>
          <w:rFonts w:ascii="Grandview" w:hAnsi="Grandview"/>
          <w:sz w:val="20"/>
          <w:szCs w:val="20"/>
          <w:lang w:eastAsia="pl-PL"/>
        </w:rPr>
        <w:t>nion</w:t>
      </w:r>
      <w:r w:rsidRPr="00E200C7">
        <w:rPr>
          <w:rFonts w:ascii="Grandview" w:hAnsi="Grandview" w:cs="Calibri"/>
          <w:sz w:val="20"/>
          <w:szCs w:val="20"/>
          <w:lang w:eastAsia="pl-PL"/>
        </w:rPr>
        <w:t>ą</w:t>
      </w:r>
      <w:r w:rsidRPr="00E200C7">
        <w:rPr>
          <w:rFonts w:ascii="Grandview" w:hAnsi="Grandview"/>
          <w:sz w:val="20"/>
          <w:szCs w:val="20"/>
          <w:lang w:eastAsia="pl-PL"/>
        </w:rPr>
        <w:t xml:space="preserve"> od rodzaju rob</w:t>
      </w:r>
      <w:r w:rsidRPr="00E200C7">
        <w:rPr>
          <w:rFonts w:ascii="Grandview" w:hAnsi="Grandview" w:cs="Abadi"/>
          <w:sz w:val="20"/>
          <w:szCs w:val="20"/>
          <w:lang w:eastAsia="pl-PL"/>
        </w:rPr>
        <w:t>ó</w:t>
      </w:r>
      <w:r w:rsidRPr="00E200C7">
        <w:rPr>
          <w:rFonts w:ascii="Grandview" w:hAnsi="Grandview"/>
          <w:sz w:val="20"/>
          <w:szCs w:val="20"/>
          <w:lang w:eastAsia="pl-PL"/>
        </w:rPr>
        <w:t>t a tak</w:t>
      </w:r>
      <w:r w:rsidRPr="00E200C7">
        <w:rPr>
          <w:rFonts w:ascii="Grandview" w:hAnsi="Grandview" w:cs="Calibri"/>
          <w:sz w:val="20"/>
          <w:szCs w:val="20"/>
          <w:lang w:eastAsia="pl-PL"/>
        </w:rPr>
        <w:t>ż</w:t>
      </w:r>
      <w:r w:rsidRPr="00E200C7">
        <w:rPr>
          <w:rFonts w:ascii="Grandview" w:hAnsi="Grandview"/>
          <w:sz w:val="20"/>
          <w:szCs w:val="20"/>
          <w:lang w:eastAsia="pl-PL"/>
        </w:rPr>
        <w:t>e od stopnia zagro</w:t>
      </w:r>
      <w:r w:rsidRPr="00E200C7">
        <w:rPr>
          <w:rFonts w:ascii="Grandview" w:hAnsi="Grandview" w:cs="Calibri"/>
          <w:sz w:val="20"/>
          <w:szCs w:val="20"/>
          <w:lang w:eastAsia="pl-PL"/>
        </w:rPr>
        <w:t>ż</w:t>
      </w:r>
      <w:r w:rsidRPr="00E200C7">
        <w:rPr>
          <w:rFonts w:ascii="Grandview" w:hAnsi="Grandview"/>
          <w:sz w:val="20"/>
          <w:szCs w:val="20"/>
          <w:lang w:eastAsia="pl-PL"/>
        </w:rPr>
        <w:t xml:space="preserve">enia zdrowia i </w:t>
      </w:r>
      <w:r w:rsidRPr="00E200C7">
        <w:rPr>
          <w:rFonts w:ascii="Grandview" w:hAnsi="Grandview" w:cs="Calibri"/>
          <w:sz w:val="20"/>
          <w:szCs w:val="20"/>
          <w:lang w:eastAsia="pl-PL"/>
        </w:rPr>
        <w:t>ż</w:t>
      </w:r>
      <w:r w:rsidRPr="00E200C7">
        <w:rPr>
          <w:rFonts w:ascii="Grandview" w:hAnsi="Grandview"/>
          <w:sz w:val="20"/>
          <w:szCs w:val="20"/>
          <w:lang w:eastAsia="pl-PL"/>
        </w:rPr>
        <w:t>ycia na stanowisku pracy. W zwi</w:t>
      </w:r>
      <w:r w:rsidRPr="00E200C7">
        <w:rPr>
          <w:rFonts w:ascii="Grandview" w:hAnsi="Grandview" w:cs="Calibri"/>
          <w:sz w:val="20"/>
          <w:szCs w:val="20"/>
          <w:lang w:eastAsia="pl-PL"/>
        </w:rPr>
        <w:t>ą</w:t>
      </w:r>
      <w:r w:rsidRPr="00E200C7">
        <w:rPr>
          <w:rFonts w:ascii="Grandview" w:hAnsi="Grandview"/>
          <w:sz w:val="20"/>
          <w:szCs w:val="20"/>
          <w:lang w:eastAsia="pl-PL"/>
        </w:rPr>
        <w:t>zku z prowadzeniem rob</w:t>
      </w:r>
      <w:r w:rsidRPr="00E200C7">
        <w:rPr>
          <w:rFonts w:ascii="Grandview" w:hAnsi="Grandview" w:cs="Abadi"/>
          <w:sz w:val="20"/>
          <w:szCs w:val="20"/>
          <w:lang w:eastAsia="pl-PL"/>
        </w:rPr>
        <w:t>ó</w:t>
      </w:r>
      <w:r w:rsidRPr="00E200C7">
        <w:rPr>
          <w:rFonts w:ascii="Grandview" w:hAnsi="Grandview"/>
          <w:sz w:val="20"/>
          <w:szCs w:val="20"/>
          <w:lang w:eastAsia="pl-PL"/>
        </w:rPr>
        <w:t>t przy u</w:t>
      </w:r>
      <w:r w:rsidRPr="00E200C7">
        <w:rPr>
          <w:rFonts w:ascii="Grandview" w:hAnsi="Grandview" w:cs="Calibri"/>
          <w:sz w:val="20"/>
          <w:szCs w:val="20"/>
          <w:lang w:eastAsia="pl-PL"/>
        </w:rPr>
        <w:t>ż</w:t>
      </w:r>
      <w:r w:rsidRPr="00E200C7">
        <w:rPr>
          <w:rFonts w:ascii="Grandview" w:hAnsi="Grandview"/>
          <w:sz w:val="20"/>
          <w:szCs w:val="20"/>
          <w:lang w:eastAsia="pl-PL"/>
        </w:rPr>
        <w:t>yciu wci</w:t>
      </w:r>
      <w:r w:rsidRPr="00E200C7">
        <w:rPr>
          <w:rFonts w:ascii="Grandview" w:hAnsi="Grandview" w:cs="Calibri"/>
          <w:sz w:val="20"/>
          <w:szCs w:val="20"/>
          <w:lang w:eastAsia="pl-PL"/>
        </w:rPr>
        <w:t>ą</w:t>
      </w:r>
      <w:r w:rsidRPr="00E200C7">
        <w:rPr>
          <w:rFonts w:ascii="Grandview" w:hAnsi="Grandview"/>
          <w:sz w:val="20"/>
          <w:szCs w:val="20"/>
          <w:lang w:eastAsia="pl-PL"/>
        </w:rPr>
        <w:t xml:space="preserve">garek budowlanych oraz </w:t>
      </w:r>
      <w:r w:rsidRPr="00E200C7">
        <w:rPr>
          <w:rFonts w:ascii="Grandview" w:hAnsi="Grandview"/>
          <w:sz w:val="20"/>
          <w:szCs w:val="20"/>
          <w:lang w:eastAsia="pl-PL"/>
        </w:rPr>
        <w:lastRenderedPageBreak/>
        <w:t>prowadzenia prac na wysoko</w:t>
      </w:r>
      <w:r w:rsidRPr="00E200C7">
        <w:rPr>
          <w:rFonts w:ascii="Grandview" w:hAnsi="Grandview" w:cs="Calibri"/>
          <w:sz w:val="20"/>
          <w:szCs w:val="20"/>
          <w:lang w:eastAsia="pl-PL"/>
        </w:rPr>
        <w:t>ś</w:t>
      </w:r>
      <w:r w:rsidRPr="00E200C7">
        <w:rPr>
          <w:rFonts w:ascii="Grandview" w:hAnsi="Grandview"/>
          <w:sz w:val="20"/>
          <w:szCs w:val="20"/>
          <w:lang w:eastAsia="pl-PL"/>
        </w:rPr>
        <w:t>ci i rusztowaniach, winny by</w:t>
      </w:r>
      <w:r w:rsidRPr="00E200C7">
        <w:rPr>
          <w:rFonts w:ascii="Grandview" w:hAnsi="Grandview" w:cs="Calibri"/>
          <w:sz w:val="20"/>
          <w:szCs w:val="20"/>
          <w:lang w:eastAsia="pl-PL"/>
        </w:rPr>
        <w:t>ć</w:t>
      </w:r>
      <w:r w:rsidRPr="00E200C7">
        <w:rPr>
          <w:rFonts w:ascii="Grandview" w:hAnsi="Grandview"/>
          <w:sz w:val="20"/>
          <w:szCs w:val="20"/>
          <w:lang w:eastAsia="pl-PL"/>
        </w:rPr>
        <w:t xml:space="preserve"> one prowadzone pod nadzorem z zachowaniem szczeg</w:t>
      </w:r>
      <w:r w:rsidRPr="00E200C7">
        <w:rPr>
          <w:rFonts w:ascii="Grandview" w:hAnsi="Grandview" w:cs="Abadi"/>
          <w:sz w:val="20"/>
          <w:szCs w:val="20"/>
          <w:lang w:eastAsia="pl-PL"/>
        </w:rPr>
        <w:t>ó</w:t>
      </w:r>
      <w:r w:rsidRPr="00E200C7">
        <w:rPr>
          <w:rFonts w:ascii="Grandview" w:hAnsi="Grandview"/>
          <w:sz w:val="20"/>
          <w:szCs w:val="20"/>
          <w:lang w:eastAsia="pl-PL"/>
        </w:rPr>
        <w:t>lnej ostro</w:t>
      </w:r>
      <w:r w:rsidRPr="00E200C7">
        <w:rPr>
          <w:rFonts w:ascii="Grandview" w:hAnsi="Grandview" w:cs="Calibri"/>
          <w:sz w:val="20"/>
          <w:szCs w:val="20"/>
          <w:lang w:eastAsia="pl-PL"/>
        </w:rPr>
        <w:t>ż</w:t>
      </w:r>
      <w:r w:rsidRPr="00E200C7">
        <w:rPr>
          <w:rFonts w:ascii="Grandview" w:hAnsi="Grandview"/>
          <w:sz w:val="20"/>
          <w:szCs w:val="20"/>
          <w:lang w:eastAsia="pl-PL"/>
        </w:rPr>
        <w:t>no</w:t>
      </w:r>
      <w:r w:rsidRPr="00E200C7">
        <w:rPr>
          <w:rFonts w:ascii="Grandview" w:hAnsi="Grandview" w:cs="Calibri"/>
          <w:sz w:val="20"/>
          <w:szCs w:val="20"/>
          <w:lang w:eastAsia="pl-PL"/>
        </w:rPr>
        <w:t>ś</w:t>
      </w:r>
      <w:r w:rsidRPr="00E200C7">
        <w:rPr>
          <w:rFonts w:ascii="Grandview" w:hAnsi="Grandview"/>
          <w:sz w:val="20"/>
          <w:szCs w:val="20"/>
          <w:lang w:eastAsia="pl-PL"/>
        </w:rPr>
        <w:t>ci i przepis</w:t>
      </w:r>
      <w:r w:rsidRPr="00E200C7">
        <w:rPr>
          <w:rFonts w:ascii="Grandview" w:hAnsi="Grandview" w:cs="Abadi"/>
          <w:sz w:val="20"/>
          <w:szCs w:val="20"/>
          <w:lang w:eastAsia="pl-PL"/>
        </w:rPr>
        <w:t>ó</w:t>
      </w:r>
      <w:r w:rsidRPr="00E200C7">
        <w:rPr>
          <w:rFonts w:ascii="Grandview" w:hAnsi="Grandview"/>
          <w:sz w:val="20"/>
          <w:szCs w:val="20"/>
          <w:lang w:eastAsia="pl-PL"/>
        </w:rPr>
        <w:t>w BHP.</w:t>
      </w:r>
    </w:p>
    <w:p w14:paraId="772E8F09" w14:textId="77777777" w:rsidR="002664B7" w:rsidRPr="00E200C7" w:rsidRDefault="002664B7" w:rsidP="00D14888">
      <w:pPr>
        <w:pStyle w:val="Standard"/>
        <w:spacing w:line="360" w:lineRule="auto"/>
        <w:rPr>
          <w:rFonts w:ascii="Grandview" w:hAnsi="Grandview"/>
          <w:sz w:val="20"/>
          <w:szCs w:val="20"/>
          <w:lang w:eastAsia="pl-PL"/>
        </w:rPr>
      </w:pPr>
    </w:p>
    <w:p w14:paraId="32200CFD" w14:textId="557F1F41" w:rsidR="002664B7" w:rsidRPr="00E200C7" w:rsidRDefault="00B00C5F" w:rsidP="00B00C5F">
      <w:pPr>
        <w:pStyle w:val="Standard"/>
        <w:spacing w:line="360" w:lineRule="auto"/>
        <w:jc w:val="both"/>
        <w:rPr>
          <w:rFonts w:ascii="Grandview" w:hAnsi="Grandview"/>
          <w:sz w:val="20"/>
          <w:szCs w:val="20"/>
        </w:rPr>
      </w:pPr>
      <w:r w:rsidRPr="00E200C7">
        <w:rPr>
          <w:rFonts w:ascii="Grandview" w:hAnsi="Grandview"/>
          <w:b/>
          <w:bCs/>
          <w:sz w:val="20"/>
          <w:szCs w:val="20"/>
          <w:lang w:eastAsia="pl-PL"/>
        </w:rPr>
        <w:t>14</w:t>
      </w:r>
      <w:r w:rsidR="00E4393A" w:rsidRPr="00E200C7">
        <w:rPr>
          <w:rFonts w:ascii="Grandview" w:hAnsi="Grandview"/>
          <w:b/>
          <w:bCs/>
          <w:sz w:val="20"/>
          <w:szCs w:val="20"/>
          <w:lang w:eastAsia="pl-PL"/>
        </w:rPr>
        <w:t>.4 PODSTAWOWE PRZEPISY BEZPIECZE</w:t>
      </w:r>
      <w:r w:rsidR="00E4393A" w:rsidRPr="00E200C7">
        <w:rPr>
          <w:rFonts w:ascii="Grandview" w:hAnsi="Grandview" w:cs="Calibri"/>
          <w:b/>
          <w:bCs/>
          <w:sz w:val="20"/>
          <w:szCs w:val="20"/>
          <w:lang w:eastAsia="pl-PL"/>
        </w:rPr>
        <w:t>Ń</w:t>
      </w:r>
      <w:r w:rsidR="00E4393A" w:rsidRPr="00E200C7">
        <w:rPr>
          <w:rFonts w:ascii="Grandview" w:hAnsi="Grandview"/>
          <w:b/>
          <w:bCs/>
          <w:sz w:val="20"/>
          <w:szCs w:val="20"/>
          <w:lang w:eastAsia="pl-PL"/>
        </w:rPr>
        <w:t>STWA PRACY NA RUSZTOWANIACH I WYSOKO</w:t>
      </w:r>
      <w:r w:rsidR="00E4393A" w:rsidRPr="00E200C7">
        <w:rPr>
          <w:rFonts w:ascii="Grandview" w:hAnsi="Grandview" w:cs="Calibri"/>
          <w:b/>
          <w:bCs/>
          <w:sz w:val="20"/>
          <w:szCs w:val="20"/>
          <w:lang w:eastAsia="pl-PL"/>
        </w:rPr>
        <w:t>Ś</w:t>
      </w:r>
      <w:r w:rsidR="00E4393A" w:rsidRPr="00E200C7">
        <w:rPr>
          <w:rFonts w:ascii="Grandview" w:hAnsi="Grandview"/>
          <w:b/>
          <w:bCs/>
          <w:sz w:val="20"/>
          <w:szCs w:val="20"/>
          <w:lang w:eastAsia="pl-PL"/>
        </w:rPr>
        <w:t>CI</w:t>
      </w:r>
    </w:p>
    <w:p w14:paraId="129F07B3" w14:textId="77777777"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W trakcie robót na rusztowaniach i wysoko</w:t>
      </w:r>
      <w:r w:rsidRPr="00E200C7">
        <w:rPr>
          <w:rFonts w:ascii="Grandview" w:hAnsi="Grandview" w:cs="Calibri"/>
          <w:sz w:val="20"/>
          <w:szCs w:val="20"/>
          <w:lang w:eastAsia="pl-PL"/>
        </w:rPr>
        <w:t>ś</w:t>
      </w:r>
      <w:r w:rsidRPr="00E200C7">
        <w:rPr>
          <w:rFonts w:ascii="Grandview" w:hAnsi="Grandview"/>
          <w:sz w:val="20"/>
          <w:szCs w:val="20"/>
          <w:lang w:eastAsia="pl-PL"/>
        </w:rPr>
        <w:t>ciach nale</w:t>
      </w:r>
      <w:r w:rsidRPr="00E200C7">
        <w:rPr>
          <w:rFonts w:ascii="Grandview" w:hAnsi="Grandview" w:cs="Calibri"/>
          <w:sz w:val="20"/>
          <w:szCs w:val="20"/>
          <w:lang w:eastAsia="pl-PL"/>
        </w:rPr>
        <w:t>ż</w:t>
      </w:r>
      <w:r w:rsidRPr="00E200C7">
        <w:rPr>
          <w:rFonts w:ascii="Grandview" w:hAnsi="Grandview"/>
          <w:sz w:val="20"/>
          <w:szCs w:val="20"/>
          <w:lang w:eastAsia="pl-PL"/>
        </w:rPr>
        <w:t>y zachowa</w:t>
      </w:r>
      <w:r w:rsidRPr="00E200C7">
        <w:rPr>
          <w:rFonts w:ascii="Grandview" w:hAnsi="Grandview" w:cs="Calibri"/>
          <w:sz w:val="20"/>
          <w:szCs w:val="20"/>
          <w:lang w:eastAsia="pl-PL"/>
        </w:rPr>
        <w:t>ć</w:t>
      </w:r>
      <w:r w:rsidRPr="00E200C7">
        <w:rPr>
          <w:rFonts w:ascii="Grandview" w:hAnsi="Grandview"/>
          <w:sz w:val="20"/>
          <w:szCs w:val="20"/>
          <w:lang w:eastAsia="pl-PL"/>
        </w:rPr>
        <w:t xml:space="preserve"> szczeg</w:t>
      </w:r>
      <w:r w:rsidRPr="00E200C7">
        <w:rPr>
          <w:rFonts w:ascii="Grandview" w:hAnsi="Grandview" w:cs="Abadi"/>
          <w:sz w:val="20"/>
          <w:szCs w:val="20"/>
          <w:lang w:eastAsia="pl-PL"/>
        </w:rPr>
        <w:t>ó</w:t>
      </w:r>
      <w:r w:rsidRPr="00E200C7">
        <w:rPr>
          <w:rFonts w:ascii="Grandview" w:hAnsi="Grandview"/>
          <w:sz w:val="20"/>
          <w:szCs w:val="20"/>
          <w:lang w:eastAsia="pl-PL"/>
        </w:rPr>
        <w:t>ln</w:t>
      </w:r>
      <w:r w:rsidRPr="00E200C7">
        <w:rPr>
          <w:rFonts w:ascii="Grandview" w:hAnsi="Grandview" w:cs="Calibri"/>
          <w:sz w:val="20"/>
          <w:szCs w:val="20"/>
          <w:lang w:eastAsia="pl-PL"/>
        </w:rPr>
        <w:t>ą</w:t>
      </w:r>
      <w:r w:rsidRPr="00E200C7">
        <w:rPr>
          <w:rFonts w:ascii="Grandview" w:hAnsi="Grandview"/>
          <w:sz w:val="20"/>
          <w:szCs w:val="20"/>
          <w:lang w:eastAsia="pl-PL"/>
        </w:rPr>
        <w:t xml:space="preserve"> ostro</w:t>
      </w:r>
      <w:r w:rsidRPr="00E200C7">
        <w:rPr>
          <w:rFonts w:ascii="Grandview" w:hAnsi="Grandview" w:cs="Calibri"/>
          <w:sz w:val="20"/>
          <w:szCs w:val="20"/>
          <w:lang w:eastAsia="pl-PL"/>
        </w:rPr>
        <w:t>ż</w:t>
      </w:r>
      <w:r w:rsidRPr="00E200C7">
        <w:rPr>
          <w:rFonts w:ascii="Grandview" w:hAnsi="Grandview"/>
          <w:sz w:val="20"/>
          <w:szCs w:val="20"/>
          <w:lang w:eastAsia="pl-PL"/>
        </w:rPr>
        <w:t>no</w:t>
      </w:r>
      <w:r w:rsidRPr="00E200C7">
        <w:rPr>
          <w:rFonts w:ascii="Grandview" w:hAnsi="Grandview" w:cs="Calibri"/>
          <w:sz w:val="20"/>
          <w:szCs w:val="20"/>
          <w:lang w:eastAsia="pl-PL"/>
        </w:rPr>
        <w:t>ść</w:t>
      </w:r>
      <w:r w:rsidRPr="00E200C7">
        <w:rPr>
          <w:rFonts w:ascii="Grandview" w:hAnsi="Grandview"/>
          <w:sz w:val="20"/>
          <w:szCs w:val="20"/>
          <w:lang w:eastAsia="pl-PL"/>
        </w:rPr>
        <w:t xml:space="preserve"> z zachowaniem nast</w:t>
      </w:r>
      <w:r w:rsidRPr="00E200C7">
        <w:rPr>
          <w:rFonts w:ascii="Grandview" w:hAnsi="Grandview" w:cs="Calibri"/>
          <w:sz w:val="20"/>
          <w:szCs w:val="20"/>
          <w:lang w:eastAsia="pl-PL"/>
        </w:rPr>
        <w:t>ę</w:t>
      </w:r>
      <w:r w:rsidRPr="00E200C7">
        <w:rPr>
          <w:rFonts w:ascii="Grandview" w:hAnsi="Grandview"/>
          <w:sz w:val="20"/>
          <w:szCs w:val="20"/>
          <w:lang w:eastAsia="pl-PL"/>
        </w:rPr>
        <w:t>puj</w:t>
      </w:r>
      <w:r w:rsidRPr="00E200C7">
        <w:rPr>
          <w:rFonts w:ascii="Grandview" w:hAnsi="Grandview" w:cs="Calibri"/>
          <w:sz w:val="20"/>
          <w:szCs w:val="20"/>
          <w:lang w:eastAsia="pl-PL"/>
        </w:rPr>
        <w:t>ą</w:t>
      </w:r>
      <w:r w:rsidRPr="00E200C7">
        <w:rPr>
          <w:rFonts w:ascii="Grandview" w:hAnsi="Grandview"/>
          <w:sz w:val="20"/>
          <w:szCs w:val="20"/>
          <w:lang w:eastAsia="pl-PL"/>
        </w:rPr>
        <w:t>cych zasad:</w:t>
      </w:r>
    </w:p>
    <w:p w14:paraId="79F723EF" w14:textId="77777777"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rusztowanie ustawi</w:t>
      </w:r>
      <w:r w:rsidRPr="00E200C7">
        <w:rPr>
          <w:rFonts w:ascii="Grandview" w:hAnsi="Grandview" w:cs="Calibri"/>
          <w:sz w:val="20"/>
          <w:szCs w:val="20"/>
          <w:lang w:eastAsia="pl-PL"/>
        </w:rPr>
        <w:t>ć</w:t>
      </w:r>
      <w:r w:rsidRPr="00E200C7">
        <w:rPr>
          <w:rFonts w:ascii="Grandview" w:hAnsi="Grandview"/>
          <w:sz w:val="20"/>
          <w:szCs w:val="20"/>
          <w:lang w:eastAsia="pl-PL"/>
        </w:rPr>
        <w:t xml:space="preserve"> na r</w:t>
      </w:r>
      <w:r w:rsidRPr="00E200C7">
        <w:rPr>
          <w:rFonts w:ascii="Grandview" w:hAnsi="Grandview" w:cs="Abadi"/>
          <w:sz w:val="20"/>
          <w:szCs w:val="20"/>
          <w:lang w:eastAsia="pl-PL"/>
        </w:rPr>
        <w:t>ó</w:t>
      </w:r>
      <w:r w:rsidRPr="00E200C7">
        <w:rPr>
          <w:rFonts w:ascii="Grandview" w:hAnsi="Grandview"/>
          <w:sz w:val="20"/>
          <w:szCs w:val="20"/>
          <w:lang w:eastAsia="pl-PL"/>
        </w:rPr>
        <w:t>wnym, twardym pod</w:t>
      </w:r>
      <w:r w:rsidRPr="00E200C7">
        <w:rPr>
          <w:rFonts w:ascii="Grandview" w:hAnsi="Grandview" w:cs="Calibri"/>
          <w:sz w:val="20"/>
          <w:szCs w:val="20"/>
          <w:lang w:eastAsia="pl-PL"/>
        </w:rPr>
        <w:t>ł</w:t>
      </w:r>
      <w:r w:rsidRPr="00E200C7">
        <w:rPr>
          <w:rFonts w:ascii="Grandview" w:hAnsi="Grandview"/>
          <w:sz w:val="20"/>
          <w:szCs w:val="20"/>
          <w:lang w:eastAsia="pl-PL"/>
        </w:rPr>
        <w:t>o</w:t>
      </w:r>
      <w:r w:rsidRPr="00E200C7">
        <w:rPr>
          <w:rFonts w:ascii="Grandview" w:hAnsi="Grandview" w:cs="Calibri"/>
          <w:sz w:val="20"/>
          <w:szCs w:val="20"/>
          <w:lang w:eastAsia="pl-PL"/>
        </w:rPr>
        <w:t>ż</w:t>
      </w:r>
      <w:r w:rsidRPr="00E200C7">
        <w:rPr>
          <w:rFonts w:ascii="Grandview" w:hAnsi="Grandview"/>
          <w:sz w:val="20"/>
          <w:szCs w:val="20"/>
          <w:lang w:eastAsia="pl-PL"/>
        </w:rPr>
        <w:t>u;</w:t>
      </w:r>
    </w:p>
    <w:p w14:paraId="192A73B9" w14:textId="77777777"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zapewni</w:t>
      </w:r>
      <w:r w:rsidRPr="00E200C7">
        <w:rPr>
          <w:rFonts w:ascii="Grandview" w:hAnsi="Grandview" w:cs="Calibri"/>
          <w:sz w:val="20"/>
          <w:szCs w:val="20"/>
          <w:lang w:eastAsia="pl-PL"/>
        </w:rPr>
        <w:t>ć</w:t>
      </w:r>
      <w:r w:rsidRPr="00E200C7">
        <w:rPr>
          <w:rFonts w:ascii="Grandview" w:hAnsi="Grandview"/>
          <w:sz w:val="20"/>
          <w:szCs w:val="20"/>
          <w:lang w:eastAsia="pl-PL"/>
        </w:rPr>
        <w:t xml:space="preserve"> stabilno</w:t>
      </w:r>
      <w:r w:rsidRPr="00E200C7">
        <w:rPr>
          <w:rFonts w:ascii="Grandview" w:hAnsi="Grandview" w:cs="Calibri"/>
          <w:sz w:val="20"/>
          <w:szCs w:val="20"/>
          <w:lang w:eastAsia="pl-PL"/>
        </w:rPr>
        <w:t>ść</w:t>
      </w:r>
      <w:r w:rsidRPr="00E200C7">
        <w:rPr>
          <w:rFonts w:ascii="Grandview" w:hAnsi="Grandview"/>
          <w:sz w:val="20"/>
          <w:szCs w:val="20"/>
          <w:lang w:eastAsia="pl-PL"/>
        </w:rPr>
        <w:t xml:space="preserve"> rusztowa</w:t>
      </w:r>
      <w:r w:rsidRPr="00E200C7">
        <w:rPr>
          <w:rFonts w:ascii="Grandview" w:hAnsi="Grandview" w:cs="Calibri"/>
          <w:sz w:val="20"/>
          <w:szCs w:val="20"/>
          <w:lang w:eastAsia="pl-PL"/>
        </w:rPr>
        <w:t>ń</w:t>
      </w:r>
      <w:r w:rsidRPr="00E200C7">
        <w:rPr>
          <w:rFonts w:ascii="Grandview" w:hAnsi="Grandview"/>
          <w:sz w:val="20"/>
          <w:szCs w:val="20"/>
          <w:lang w:eastAsia="pl-PL"/>
        </w:rPr>
        <w:t xml:space="preserve"> i odpowiedni</w:t>
      </w:r>
      <w:r w:rsidRPr="00E200C7">
        <w:rPr>
          <w:rFonts w:ascii="Grandview" w:hAnsi="Grandview" w:cs="Calibri"/>
          <w:sz w:val="20"/>
          <w:szCs w:val="20"/>
          <w:lang w:eastAsia="pl-PL"/>
        </w:rPr>
        <w:t>ą</w:t>
      </w:r>
      <w:r w:rsidRPr="00E200C7">
        <w:rPr>
          <w:rFonts w:ascii="Grandview" w:hAnsi="Grandview"/>
          <w:sz w:val="20"/>
          <w:szCs w:val="20"/>
          <w:lang w:eastAsia="pl-PL"/>
        </w:rPr>
        <w:t xml:space="preserve"> ich wytrzyma</w:t>
      </w:r>
      <w:r w:rsidRPr="00E200C7">
        <w:rPr>
          <w:rFonts w:ascii="Grandview" w:hAnsi="Grandview" w:cs="Calibri"/>
          <w:sz w:val="20"/>
          <w:szCs w:val="20"/>
          <w:lang w:eastAsia="pl-PL"/>
        </w:rPr>
        <w:t>ł</w:t>
      </w:r>
      <w:r w:rsidRPr="00E200C7">
        <w:rPr>
          <w:rFonts w:ascii="Grandview" w:hAnsi="Grandview"/>
          <w:sz w:val="20"/>
          <w:szCs w:val="20"/>
          <w:lang w:eastAsia="pl-PL"/>
        </w:rPr>
        <w:t>o</w:t>
      </w:r>
      <w:r w:rsidRPr="00E200C7">
        <w:rPr>
          <w:rFonts w:ascii="Grandview" w:hAnsi="Grandview" w:cs="Calibri"/>
          <w:sz w:val="20"/>
          <w:szCs w:val="20"/>
          <w:lang w:eastAsia="pl-PL"/>
        </w:rPr>
        <w:t>ść</w:t>
      </w:r>
      <w:r w:rsidRPr="00E200C7">
        <w:rPr>
          <w:rFonts w:ascii="Grandview" w:hAnsi="Grandview"/>
          <w:sz w:val="20"/>
          <w:szCs w:val="20"/>
          <w:lang w:eastAsia="pl-PL"/>
        </w:rPr>
        <w:t xml:space="preserve"> na przewidywane obci</w:t>
      </w:r>
      <w:r w:rsidRPr="00E200C7">
        <w:rPr>
          <w:rFonts w:ascii="Grandview" w:hAnsi="Grandview" w:cs="Calibri"/>
          <w:sz w:val="20"/>
          <w:szCs w:val="20"/>
          <w:lang w:eastAsia="pl-PL"/>
        </w:rPr>
        <w:t>ąż</w:t>
      </w:r>
      <w:r w:rsidRPr="00E200C7">
        <w:rPr>
          <w:rFonts w:ascii="Grandview" w:hAnsi="Grandview"/>
          <w:sz w:val="20"/>
          <w:szCs w:val="20"/>
          <w:lang w:eastAsia="pl-PL"/>
        </w:rPr>
        <w:t>enia;</w:t>
      </w:r>
    </w:p>
    <w:p w14:paraId="0CA64944" w14:textId="7DB1CF74"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przed przyst</w:t>
      </w:r>
      <w:r w:rsidRPr="00E200C7">
        <w:rPr>
          <w:rFonts w:ascii="Grandview" w:hAnsi="Grandview" w:cs="Calibri"/>
          <w:sz w:val="20"/>
          <w:szCs w:val="20"/>
          <w:lang w:eastAsia="pl-PL"/>
        </w:rPr>
        <w:t>ą</w:t>
      </w:r>
      <w:r w:rsidRPr="00E200C7">
        <w:rPr>
          <w:rFonts w:ascii="Grandview" w:hAnsi="Grandview"/>
          <w:sz w:val="20"/>
          <w:szCs w:val="20"/>
          <w:lang w:eastAsia="pl-PL"/>
        </w:rPr>
        <w:t>pieniem do prac na rusztowaniu dokona</w:t>
      </w:r>
      <w:r w:rsidRPr="00E200C7">
        <w:rPr>
          <w:rFonts w:ascii="Grandview" w:hAnsi="Grandview" w:cs="Calibri"/>
          <w:sz w:val="20"/>
          <w:szCs w:val="20"/>
          <w:lang w:eastAsia="pl-PL"/>
        </w:rPr>
        <w:t>ć</w:t>
      </w:r>
      <w:r w:rsidRPr="00E200C7">
        <w:rPr>
          <w:rFonts w:ascii="Grandview" w:hAnsi="Grandview"/>
          <w:sz w:val="20"/>
          <w:szCs w:val="20"/>
          <w:lang w:eastAsia="pl-PL"/>
        </w:rPr>
        <w:t xml:space="preserve"> odbioru technicznego rusztowa</w:t>
      </w:r>
      <w:r w:rsidRPr="00E200C7">
        <w:rPr>
          <w:rFonts w:ascii="Grandview" w:hAnsi="Grandview" w:cs="Calibri"/>
          <w:sz w:val="20"/>
          <w:szCs w:val="20"/>
          <w:lang w:eastAsia="pl-PL"/>
        </w:rPr>
        <w:t>ń</w:t>
      </w:r>
      <w:r w:rsidRPr="00E200C7">
        <w:rPr>
          <w:rFonts w:ascii="Grandview" w:hAnsi="Grandview"/>
          <w:sz w:val="20"/>
          <w:szCs w:val="20"/>
          <w:lang w:eastAsia="pl-PL"/>
        </w:rPr>
        <w:t xml:space="preserve"> przez osob</w:t>
      </w:r>
      <w:r w:rsidRPr="00E200C7">
        <w:rPr>
          <w:rFonts w:ascii="Grandview" w:hAnsi="Grandview" w:cs="Calibri"/>
          <w:sz w:val="20"/>
          <w:szCs w:val="20"/>
          <w:lang w:eastAsia="pl-PL"/>
        </w:rPr>
        <w:t>ę</w:t>
      </w:r>
      <w:r w:rsidRPr="00E200C7">
        <w:rPr>
          <w:rFonts w:ascii="Grandview" w:hAnsi="Grandview"/>
          <w:sz w:val="20"/>
          <w:szCs w:val="20"/>
          <w:lang w:eastAsia="pl-PL"/>
        </w:rPr>
        <w:t xml:space="preserve"> maj</w:t>
      </w:r>
      <w:r w:rsidRPr="00E200C7">
        <w:rPr>
          <w:rFonts w:ascii="Grandview" w:hAnsi="Grandview" w:cs="Calibri"/>
          <w:sz w:val="20"/>
          <w:szCs w:val="20"/>
          <w:lang w:eastAsia="pl-PL"/>
        </w:rPr>
        <w:t>ą</w:t>
      </w:r>
      <w:r w:rsidRPr="00E200C7">
        <w:rPr>
          <w:rFonts w:ascii="Grandview" w:hAnsi="Grandview"/>
          <w:sz w:val="20"/>
          <w:szCs w:val="20"/>
          <w:lang w:eastAsia="pl-PL"/>
        </w:rPr>
        <w:t>c</w:t>
      </w:r>
      <w:r w:rsidRPr="00E200C7">
        <w:rPr>
          <w:rFonts w:ascii="Grandview" w:hAnsi="Grandview" w:cs="Calibri"/>
          <w:sz w:val="20"/>
          <w:szCs w:val="20"/>
          <w:lang w:eastAsia="pl-PL"/>
        </w:rPr>
        <w:t>ą</w:t>
      </w:r>
      <w:r w:rsidRPr="00E200C7">
        <w:rPr>
          <w:rFonts w:ascii="Grandview" w:hAnsi="Grandview"/>
          <w:sz w:val="20"/>
          <w:szCs w:val="20"/>
          <w:lang w:eastAsia="pl-PL"/>
        </w:rPr>
        <w:t xml:space="preserve"> odpowiednie uprawnienia ( z </w:t>
      </w:r>
      <w:r w:rsidR="00C56902" w:rsidRPr="00E200C7">
        <w:rPr>
          <w:rFonts w:ascii="Grandview" w:hAnsi="Grandview"/>
          <w:sz w:val="20"/>
          <w:szCs w:val="20"/>
          <w:lang w:eastAsia="pl-PL"/>
        </w:rPr>
        <w:t>wpisem tego</w:t>
      </w:r>
      <w:r w:rsidRPr="00E200C7">
        <w:rPr>
          <w:rFonts w:ascii="Grandview" w:hAnsi="Grandview"/>
          <w:sz w:val="20"/>
          <w:szCs w:val="20"/>
          <w:lang w:eastAsia="pl-PL"/>
        </w:rPr>
        <w:t xml:space="preserve"> faktu do dziennika budowy);</w:t>
      </w:r>
    </w:p>
    <w:p w14:paraId="62556D00" w14:textId="77777777"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monta</w:t>
      </w:r>
      <w:r w:rsidRPr="00E200C7">
        <w:rPr>
          <w:rFonts w:ascii="Grandview" w:hAnsi="Grandview" w:cs="Calibri"/>
          <w:sz w:val="20"/>
          <w:szCs w:val="20"/>
          <w:lang w:eastAsia="pl-PL"/>
        </w:rPr>
        <w:t>ż</w:t>
      </w:r>
      <w:r w:rsidRPr="00E200C7">
        <w:rPr>
          <w:rFonts w:ascii="Grandview" w:hAnsi="Grandview"/>
          <w:sz w:val="20"/>
          <w:szCs w:val="20"/>
          <w:lang w:eastAsia="pl-PL"/>
        </w:rPr>
        <w:t xml:space="preserve"> rusztowa</w:t>
      </w:r>
      <w:r w:rsidRPr="00E200C7">
        <w:rPr>
          <w:rFonts w:ascii="Grandview" w:hAnsi="Grandview" w:cs="Calibri"/>
          <w:sz w:val="20"/>
          <w:szCs w:val="20"/>
          <w:lang w:eastAsia="pl-PL"/>
        </w:rPr>
        <w:t>ń</w:t>
      </w:r>
      <w:r w:rsidRPr="00E200C7">
        <w:rPr>
          <w:rFonts w:ascii="Grandview" w:hAnsi="Grandview"/>
          <w:sz w:val="20"/>
          <w:szCs w:val="20"/>
          <w:lang w:eastAsia="pl-PL"/>
        </w:rPr>
        <w:t>, ich eksploatacja i demonta</w:t>
      </w:r>
      <w:r w:rsidRPr="00E200C7">
        <w:rPr>
          <w:rFonts w:ascii="Grandview" w:hAnsi="Grandview" w:cs="Calibri"/>
          <w:sz w:val="20"/>
          <w:szCs w:val="20"/>
          <w:lang w:eastAsia="pl-PL"/>
        </w:rPr>
        <w:t>ż</w:t>
      </w:r>
      <w:r w:rsidRPr="00E200C7">
        <w:rPr>
          <w:rFonts w:ascii="Grandview" w:hAnsi="Grandview"/>
          <w:sz w:val="20"/>
          <w:szCs w:val="20"/>
          <w:lang w:eastAsia="pl-PL"/>
        </w:rPr>
        <w:t xml:space="preserve"> powinny by</w:t>
      </w:r>
      <w:r w:rsidRPr="00E200C7">
        <w:rPr>
          <w:rFonts w:ascii="Grandview" w:hAnsi="Grandview" w:cs="Calibri"/>
          <w:sz w:val="20"/>
          <w:szCs w:val="20"/>
          <w:lang w:eastAsia="pl-PL"/>
        </w:rPr>
        <w:t>ć</w:t>
      </w:r>
      <w:r w:rsidRPr="00E200C7">
        <w:rPr>
          <w:rFonts w:ascii="Grandview" w:hAnsi="Grandview"/>
          <w:sz w:val="20"/>
          <w:szCs w:val="20"/>
          <w:lang w:eastAsia="pl-PL"/>
        </w:rPr>
        <w:t xml:space="preserve"> wykonanie zgodnie z instrukcj</w:t>
      </w:r>
      <w:r w:rsidRPr="00E200C7">
        <w:rPr>
          <w:rFonts w:ascii="Grandview" w:hAnsi="Grandview" w:cs="Calibri"/>
          <w:sz w:val="20"/>
          <w:szCs w:val="20"/>
          <w:lang w:eastAsia="pl-PL"/>
        </w:rPr>
        <w:t>ą</w:t>
      </w:r>
      <w:r w:rsidRPr="00E200C7">
        <w:rPr>
          <w:rFonts w:ascii="Grandview" w:hAnsi="Grandview"/>
          <w:sz w:val="20"/>
          <w:szCs w:val="20"/>
          <w:lang w:eastAsia="pl-PL"/>
        </w:rPr>
        <w:t xml:space="preserve"> obs</w:t>
      </w:r>
      <w:r w:rsidRPr="00E200C7">
        <w:rPr>
          <w:rFonts w:ascii="Grandview" w:hAnsi="Grandview" w:cs="Calibri"/>
          <w:sz w:val="20"/>
          <w:szCs w:val="20"/>
          <w:lang w:eastAsia="pl-PL"/>
        </w:rPr>
        <w:t>ł</w:t>
      </w:r>
      <w:r w:rsidRPr="00E200C7">
        <w:rPr>
          <w:rFonts w:ascii="Grandview" w:hAnsi="Grandview"/>
          <w:sz w:val="20"/>
          <w:szCs w:val="20"/>
          <w:lang w:eastAsia="pl-PL"/>
        </w:rPr>
        <w:t>ugi producenta lub projektem indywidualnym;</w:t>
      </w:r>
    </w:p>
    <w:p w14:paraId="024374CB" w14:textId="77777777"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pracownicy zatrudnieni na wysoko</w:t>
      </w:r>
      <w:r w:rsidRPr="00E200C7">
        <w:rPr>
          <w:rFonts w:ascii="Grandview" w:hAnsi="Grandview" w:cs="Calibri"/>
          <w:sz w:val="20"/>
          <w:szCs w:val="20"/>
          <w:lang w:eastAsia="pl-PL"/>
        </w:rPr>
        <w:t>ś</w:t>
      </w:r>
      <w:r w:rsidRPr="00E200C7">
        <w:rPr>
          <w:rFonts w:ascii="Grandview" w:hAnsi="Grandview"/>
          <w:sz w:val="20"/>
          <w:szCs w:val="20"/>
          <w:lang w:eastAsia="pl-PL"/>
        </w:rPr>
        <w:t>ciach oraz pracownicy wsp</w:t>
      </w:r>
      <w:r w:rsidRPr="00E200C7">
        <w:rPr>
          <w:rFonts w:ascii="Grandview" w:hAnsi="Grandview" w:cs="Abadi"/>
          <w:sz w:val="20"/>
          <w:szCs w:val="20"/>
          <w:lang w:eastAsia="pl-PL"/>
        </w:rPr>
        <w:t>ó</w:t>
      </w:r>
      <w:r w:rsidRPr="00E200C7">
        <w:rPr>
          <w:rFonts w:ascii="Grandview" w:hAnsi="Grandview" w:cs="Calibri"/>
          <w:sz w:val="20"/>
          <w:szCs w:val="20"/>
          <w:lang w:eastAsia="pl-PL"/>
        </w:rPr>
        <w:t>ł</w:t>
      </w:r>
      <w:r w:rsidRPr="00E200C7">
        <w:rPr>
          <w:rFonts w:ascii="Grandview" w:hAnsi="Grandview"/>
          <w:sz w:val="20"/>
          <w:szCs w:val="20"/>
          <w:lang w:eastAsia="pl-PL"/>
        </w:rPr>
        <w:t>pracuj</w:t>
      </w:r>
      <w:r w:rsidRPr="00E200C7">
        <w:rPr>
          <w:rFonts w:ascii="Grandview" w:hAnsi="Grandview" w:cs="Calibri"/>
          <w:sz w:val="20"/>
          <w:szCs w:val="20"/>
          <w:lang w:eastAsia="pl-PL"/>
        </w:rPr>
        <w:t>ą</w:t>
      </w:r>
      <w:r w:rsidRPr="00E200C7">
        <w:rPr>
          <w:rFonts w:ascii="Grandview" w:hAnsi="Grandview"/>
          <w:sz w:val="20"/>
          <w:szCs w:val="20"/>
          <w:lang w:eastAsia="pl-PL"/>
        </w:rPr>
        <w:t>cy z nimi maj</w:t>
      </w:r>
      <w:r w:rsidRPr="00E200C7">
        <w:rPr>
          <w:rFonts w:ascii="Grandview" w:hAnsi="Grandview" w:cs="Calibri"/>
          <w:sz w:val="20"/>
          <w:szCs w:val="20"/>
          <w:lang w:eastAsia="pl-PL"/>
        </w:rPr>
        <w:t>ą</w:t>
      </w:r>
      <w:r w:rsidRPr="00E200C7">
        <w:rPr>
          <w:rFonts w:ascii="Grandview" w:hAnsi="Grandview"/>
          <w:sz w:val="20"/>
          <w:szCs w:val="20"/>
          <w:lang w:eastAsia="pl-PL"/>
        </w:rPr>
        <w:t xml:space="preserve"> obowi</w:t>
      </w:r>
      <w:r w:rsidRPr="00E200C7">
        <w:rPr>
          <w:rFonts w:ascii="Grandview" w:hAnsi="Grandview" w:cs="Calibri"/>
          <w:sz w:val="20"/>
          <w:szCs w:val="20"/>
          <w:lang w:eastAsia="pl-PL"/>
        </w:rPr>
        <w:t>ą</w:t>
      </w:r>
      <w:r w:rsidRPr="00E200C7">
        <w:rPr>
          <w:rFonts w:ascii="Grandview" w:hAnsi="Grandview"/>
          <w:sz w:val="20"/>
          <w:szCs w:val="20"/>
          <w:lang w:eastAsia="pl-PL"/>
        </w:rPr>
        <w:t>zek u</w:t>
      </w:r>
      <w:r w:rsidRPr="00E200C7">
        <w:rPr>
          <w:rFonts w:ascii="Grandview" w:hAnsi="Grandview" w:cs="Calibri"/>
          <w:sz w:val="20"/>
          <w:szCs w:val="20"/>
          <w:lang w:eastAsia="pl-PL"/>
        </w:rPr>
        <w:t>ż</w:t>
      </w:r>
      <w:r w:rsidRPr="00E200C7">
        <w:rPr>
          <w:rFonts w:ascii="Grandview" w:hAnsi="Grandview"/>
          <w:sz w:val="20"/>
          <w:szCs w:val="20"/>
          <w:lang w:eastAsia="pl-PL"/>
        </w:rPr>
        <w:t>ywania kask</w:t>
      </w:r>
      <w:r w:rsidRPr="00E200C7">
        <w:rPr>
          <w:rFonts w:ascii="Grandview" w:hAnsi="Grandview" w:cs="Abadi"/>
          <w:sz w:val="20"/>
          <w:szCs w:val="20"/>
          <w:lang w:eastAsia="pl-PL"/>
        </w:rPr>
        <w:t>ó</w:t>
      </w:r>
      <w:r w:rsidRPr="00E200C7">
        <w:rPr>
          <w:rFonts w:ascii="Grandview" w:hAnsi="Grandview"/>
          <w:sz w:val="20"/>
          <w:szCs w:val="20"/>
          <w:lang w:eastAsia="pl-PL"/>
        </w:rPr>
        <w:t>w ochronnych;</w:t>
      </w:r>
    </w:p>
    <w:p w14:paraId="70E4306A" w14:textId="04A47A82" w:rsidR="002664B7" w:rsidRPr="00E200C7" w:rsidRDefault="00E4393A" w:rsidP="00B00C5F">
      <w:pPr>
        <w:pStyle w:val="Standard"/>
        <w:spacing w:line="360" w:lineRule="auto"/>
        <w:rPr>
          <w:rFonts w:ascii="Grandview" w:hAnsi="Grandview"/>
          <w:sz w:val="20"/>
          <w:szCs w:val="20"/>
        </w:rPr>
      </w:pPr>
      <w:r w:rsidRPr="00E200C7">
        <w:rPr>
          <w:rFonts w:ascii="Grandview" w:hAnsi="Grandview"/>
          <w:sz w:val="20"/>
          <w:szCs w:val="20"/>
          <w:lang w:eastAsia="pl-PL"/>
        </w:rPr>
        <w:t>- przed monta</w:t>
      </w:r>
      <w:r w:rsidRPr="00E200C7">
        <w:rPr>
          <w:rFonts w:ascii="Grandview" w:hAnsi="Grandview" w:cs="Calibri"/>
          <w:sz w:val="20"/>
          <w:szCs w:val="20"/>
          <w:lang w:eastAsia="pl-PL"/>
        </w:rPr>
        <w:t>ż</w:t>
      </w:r>
      <w:r w:rsidRPr="00E200C7">
        <w:rPr>
          <w:rFonts w:ascii="Grandview" w:hAnsi="Grandview"/>
          <w:sz w:val="20"/>
          <w:szCs w:val="20"/>
          <w:lang w:eastAsia="pl-PL"/>
        </w:rPr>
        <w:t>em i demonta</w:t>
      </w:r>
      <w:r w:rsidRPr="00E200C7">
        <w:rPr>
          <w:rFonts w:ascii="Grandview" w:hAnsi="Grandview" w:cs="Calibri"/>
          <w:sz w:val="20"/>
          <w:szCs w:val="20"/>
          <w:lang w:eastAsia="pl-PL"/>
        </w:rPr>
        <w:t>ż</w:t>
      </w:r>
      <w:r w:rsidRPr="00E200C7">
        <w:rPr>
          <w:rFonts w:ascii="Grandview" w:hAnsi="Grandview"/>
          <w:sz w:val="20"/>
          <w:szCs w:val="20"/>
          <w:lang w:eastAsia="pl-PL"/>
        </w:rPr>
        <w:t>em rusztowa</w:t>
      </w:r>
      <w:r w:rsidRPr="00E200C7">
        <w:rPr>
          <w:rFonts w:ascii="Grandview" w:hAnsi="Grandview" w:cs="Calibri"/>
          <w:sz w:val="20"/>
          <w:szCs w:val="20"/>
          <w:lang w:eastAsia="pl-PL"/>
        </w:rPr>
        <w:t>ń</w:t>
      </w:r>
      <w:r w:rsidRPr="00E200C7">
        <w:rPr>
          <w:rFonts w:ascii="Grandview" w:hAnsi="Grandview"/>
          <w:sz w:val="20"/>
          <w:szCs w:val="20"/>
          <w:lang w:eastAsia="pl-PL"/>
        </w:rPr>
        <w:t xml:space="preserve"> nale</w:t>
      </w:r>
      <w:r w:rsidRPr="00E200C7">
        <w:rPr>
          <w:rFonts w:ascii="Grandview" w:hAnsi="Grandview" w:cs="Calibri"/>
          <w:sz w:val="20"/>
          <w:szCs w:val="20"/>
          <w:lang w:eastAsia="pl-PL"/>
        </w:rPr>
        <w:t>ż</w:t>
      </w:r>
      <w:r w:rsidRPr="00E200C7">
        <w:rPr>
          <w:rFonts w:ascii="Grandview" w:hAnsi="Grandview"/>
          <w:sz w:val="20"/>
          <w:szCs w:val="20"/>
          <w:lang w:eastAsia="pl-PL"/>
        </w:rPr>
        <w:t xml:space="preserve">y </w:t>
      </w:r>
      <w:r w:rsidR="00C56902" w:rsidRPr="00E200C7">
        <w:rPr>
          <w:rFonts w:ascii="Grandview" w:hAnsi="Grandview"/>
          <w:sz w:val="20"/>
          <w:szCs w:val="20"/>
          <w:lang w:eastAsia="pl-PL"/>
        </w:rPr>
        <w:t>wyznaczy</w:t>
      </w:r>
      <w:r w:rsidR="00C56902" w:rsidRPr="00E200C7">
        <w:rPr>
          <w:rFonts w:ascii="Grandview" w:hAnsi="Grandview" w:cs="Calibri"/>
          <w:sz w:val="20"/>
          <w:szCs w:val="20"/>
          <w:lang w:eastAsia="pl-PL"/>
        </w:rPr>
        <w:t>ć</w:t>
      </w:r>
      <w:r w:rsidR="00C56902" w:rsidRPr="00E200C7">
        <w:rPr>
          <w:rFonts w:ascii="Grandview" w:hAnsi="Grandview"/>
          <w:sz w:val="20"/>
          <w:szCs w:val="20"/>
          <w:lang w:eastAsia="pl-PL"/>
        </w:rPr>
        <w:t xml:space="preserve"> strefę</w:t>
      </w:r>
      <w:r w:rsidRPr="00E200C7">
        <w:rPr>
          <w:rFonts w:ascii="Grandview" w:hAnsi="Grandview"/>
          <w:sz w:val="20"/>
          <w:szCs w:val="20"/>
          <w:lang w:eastAsia="pl-PL"/>
        </w:rPr>
        <w:t xml:space="preserve"> niebezpieczn</w:t>
      </w:r>
      <w:r w:rsidRPr="00E200C7">
        <w:rPr>
          <w:rFonts w:ascii="Grandview" w:hAnsi="Grandview" w:cs="Calibri"/>
          <w:sz w:val="20"/>
          <w:szCs w:val="20"/>
          <w:lang w:eastAsia="pl-PL"/>
        </w:rPr>
        <w:t>ą</w:t>
      </w:r>
      <w:r w:rsidRPr="00E200C7">
        <w:rPr>
          <w:rFonts w:ascii="Grandview" w:hAnsi="Grandview"/>
          <w:sz w:val="20"/>
          <w:szCs w:val="20"/>
          <w:lang w:eastAsia="pl-PL"/>
        </w:rPr>
        <w:t>;</w:t>
      </w:r>
    </w:p>
    <w:p w14:paraId="242BAE14" w14:textId="08DEDE6D"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rusztowania usytuowane bezpo</w:t>
      </w:r>
      <w:r w:rsidRPr="00E200C7">
        <w:rPr>
          <w:rFonts w:ascii="Grandview" w:hAnsi="Grandview" w:cs="Calibri"/>
          <w:sz w:val="20"/>
          <w:szCs w:val="20"/>
          <w:lang w:eastAsia="pl-PL"/>
        </w:rPr>
        <w:t>ś</w:t>
      </w:r>
      <w:r w:rsidRPr="00E200C7">
        <w:rPr>
          <w:rFonts w:ascii="Grandview" w:hAnsi="Grandview"/>
          <w:sz w:val="20"/>
          <w:szCs w:val="20"/>
          <w:lang w:eastAsia="pl-PL"/>
        </w:rPr>
        <w:t>rednio przy drogach, w miejscach przej</w:t>
      </w:r>
      <w:r w:rsidRPr="00E200C7">
        <w:rPr>
          <w:rFonts w:ascii="Grandview" w:hAnsi="Grandview" w:cs="Calibri"/>
          <w:sz w:val="20"/>
          <w:szCs w:val="20"/>
          <w:lang w:eastAsia="pl-PL"/>
        </w:rPr>
        <w:t>ść</w:t>
      </w:r>
      <w:r w:rsidRPr="00E200C7">
        <w:rPr>
          <w:rFonts w:ascii="Grandview" w:hAnsi="Grandview"/>
          <w:sz w:val="20"/>
          <w:szCs w:val="20"/>
          <w:lang w:eastAsia="pl-PL"/>
        </w:rPr>
        <w:t xml:space="preserve"> dla pieszych powinny posiada</w:t>
      </w:r>
      <w:r w:rsidRPr="00E200C7">
        <w:rPr>
          <w:rFonts w:ascii="Grandview" w:hAnsi="Grandview" w:cs="Calibri"/>
          <w:sz w:val="20"/>
          <w:szCs w:val="20"/>
          <w:lang w:eastAsia="pl-PL"/>
        </w:rPr>
        <w:t>ć</w:t>
      </w:r>
      <w:r w:rsidRPr="00E200C7">
        <w:rPr>
          <w:rFonts w:ascii="Grandview" w:hAnsi="Grandview"/>
          <w:sz w:val="20"/>
          <w:szCs w:val="20"/>
          <w:lang w:eastAsia="pl-PL"/>
        </w:rPr>
        <w:t xml:space="preserve"> daszki ochronne i os</w:t>
      </w:r>
      <w:r w:rsidRPr="00E200C7">
        <w:rPr>
          <w:rFonts w:ascii="Grandview" w:hAnsi="Grandview" w:cs="Calibri"/>
          <w:sz w:val="20"/>
          <w:szCs w:val="20"/>
          <w:lang w:eastAsia="pl-PL"/>
        </w:rPr>
        <w:t>ł</w:t>
      </w:r>
      <w:r w:rsidRPr="00E200C7">
        <w:rPr>
          <w:rFonts w:ascii="Grandview" w:hAnsi="Grandview"/>
          <w:sz w:val="20"/>
          <w:szCs w:val="20"/>
          <w:lang w:eastAsia="pl-PL"/>
        </w:rPr>
        <w:t>on</w:t>
      </w:r>
      <w:r w:rsidRPr="00E200C7">
        <w:rPr>
          <w:rFonts w:ascii="Grandview" w:hAnsi="Grandview" w:cs="Calibri"/>
          <w:sz w:val="20"/>
          <w:szCs w:val="20"/>
          <w:lang w:eastAsia="pl-PL"/>
        </w:rPr>
        <w:t>ę</w:t>
      </w:r>
      <w:r w:rsidRPr="00E200C7">
        <w:rPr>
          <w:rFonts w:ascii="Grandview" w:hAnsi="Grandview"/>
          <w:sz w:val="20"/>
          <w:szCs w:val="20"/>
          <w:lang w:eastAsia="pl-PL"/>
        </w:rPr>
        <w:t xml:space="preserve"> z siatek ochronnych.</w:t>
      </w:r>
    </w:p>
    <w:p w14:paraId="3C1BD1EB" w14:textId="6907BEF5"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b/>
          <w:bCs/>
          <w:sz w:val="20"/>
          <w:szCs w:val="20"/>
          <w:lang w:eastAsia="pl-PL"/>
        </w:rPr>
        <w:t>Zabronione jest:</w:t>
      </w:r>
    </w:p>
    <w:p w14:paraId="12510B67" w14:textId="1C1BE390"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Monta</w:t>
      </w:r>
      <w:r w:rsidRPr="00E200C7">
        <w:rPr>
          <w:rFonts w:ascii="Grandview" w:hAnsi="Grandview" w:cs="Calibri"/>
          <w:sz w:val="20"/>
          <w:szCs w:val="20"/>
          <w:lang w:eastAsia="pl-PL"/>
        </w:rPr>
        <w:t>ż</w:t>
      </w:r>
      <w:r w:rsidRPr="00E200C7">
        <w:rPr>
          <w:rFonts w:ascii="Grandview" w:hAnsi="Grandview"/>
          <w:sz w:val="20"/>
          <w:szCs w:val="20"/>
          <w:lang w:eastAsia="pl-PL"/>
        </w:rPr>
        <w:t>, eksploatacja i demonta</w:t>
      </w:r>
      <w:r w:rsidRPr="00E200C7">
        <w:rPr>
          <w:rFonts w:ascii="Grandview" w:hAnsi="Grandview" w:cs="Calibri"/>
          <w:sz w:val="20"/>
          <w:szCs w:val="20"/>
          <w:lang w:eastAsia="pl-PL"/>
        </w:rPr>
        <w:t>ż</w:t>
      </w:r>
      <w:r w:rsidRPr="00E200C7">
        <w:rPr>
          <w:rFonts w:ascii="Grandview" w:hAnsi="Grandview"/>
          <w:sz w:val="20"/>
          <w:szCs w:val="20"/>
          <w:lang w:eastAsia="pl-PL"/>
        </w:rPr>
        <w:t xml:space="preserve"> rusztowa</w:t>
      </w:r>
      <w:r w:rsidRPr="00E200C7">
        <w:rPr>
          <w:rFonts w:ascii="Grandview" w:hAnsi="Grandview" w:cs="Calibri"/>
          <w:sz w:val="20"/>
          <w:szCs w:val="20"/>
          <w:lang w:eastAsia="pl-PL"/>
        </w:rPr>
        <w:t>ń</w:t>
      </w:r>
      <w:r w:rsidRPr="00E200C7">
        <w:rPr>
          <w:rFonts w:ascii="Grandview" w:hAnsi="Grandview"/>
          <w:sz w:val="20"/>
          <w:szCs w:val="20"/>
          <w:lang w:eastAsia="pl-PL"/>
        </w:rPr>
        <w:t xml:space="preserve"> i ruchomych podest</w:t>
      </w:r>
      <w:r w:rsidRPr="00E200C7">
        <w:rPr>
          <w:rFonts w:ascii="Grandview" w:hAnsi="Grandview" w:cs="Abadi"/>
          <w:sz w:val="20"/>
          <w:szCs w:val="20"/>
          <w:lang w:eastAsia="pl-PL"/>
        </w:rPr>
        <w:t>ó</w:t>
      </w:r>
      <w:r w:rsidRPr="00E200C7">
        <w:rPr>
          <w:rFonts w:ascii="Grandview" w:hAnsi="Grandview"/>
          <w:sz w:val="20"/>
          <w:szCs w:val="20"/>
          <w:lang w:eastAsia="pl-PL"/>
        </w:rPr>
        <w:t>w roboczych:</w:t>
      </w:r>
    </w:p>
    <w:p w14:paraId="4A2F1887" w14:textId="77777777"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je</w:t>
      </w:r>
      <w:r w:rsidRPr="00E200C7">
        <w:rPr>
          <w:rFonts w:ascii="Grandview" w:hAnsi="Grandview" w:cs="Calibri"/>
          <w:sz w:val="20"/>
          <w:szCs w:val="20"/>
          <w:lang w:eastAsia="pl-PL"/>
        </w:rPr>
        <w:t>ż</w:t>
      </w:r>
      <w:r w:rsidRPr="00E200C7">
        <w:rPr>
          <w:rFonts w:ascii="Grandview" w:hAnsi="Grandview"/>
          <w:sz w:val="20"/>
          <w:szCs w:val="20"/>
          <w:lang w:eastAsia="pl-PL"/>
        </w:rPr>
        <w:t>eli po zmroku nie zapewniono o</w:t>
      </w:r>
      <w:r w:rsidRPr="00E200C7">
        <w:rPr>
          <w:rFonts w:ascii="Grandview" w:hAnsi="Grandview" w:cs="Calibri"/>
          <w:sz w:val="20"/>
          <w:szCs w:val="20"/>
          <w:lang w:eastAsia="pl-PL"/>
        </w:rPr>
        <w:t>ś</w:t>
      </w:r>
      <w:r w:rsidRPr="00E200C7">
        <w:rPr>
          <w:rFonts w:ascii="Grandview" w:hAnsi="Grandview"/>
          <w:sz w:val="20"/>
          <w:szCs w:val="20"/>
          <w:lang w:eastAsia="pl-PL"/>
        </w:rPr>
        <w:t>wietlenia pozwalaj</w:t>
      </w:r>
      <w:r w:rsidRPr="00E200C7">
        <w:rPr>
          <w:rFonts w:ascii="Grandview" w:hAnsi="Grandview" w:cs="Calibri"/>
          <w:sz w:val="20"/>
          <w:szCs w:val="20"/>
          <w:lang w:eastAsia="pl-PL"/>
        </w:rPr>
        <w:t>ą</w:t>
      </w:r>
      <w:r w:rsidRPr="00E200C7">
        <w:rPr>
          <w:rFonts w:ascii="Grandview" w:hAnsi="Grandview"/>
          <w:sz w:val="20"/>
          <w:szCs w:val="20"/>
          <w:lang w:eastAsia="pl-PL"/>
        </w:rPr>
        <w:t>cego na dobr</w:t>
      </w:r>
      <w:r w:rsidRPr="00E200C7">
        <w:rPr>
          <w:rFonts w:ascii="Grandview" w:hAnsi="Grandview" w:cs="Calibri"/>
          <w:sz w:val="20"/>
          <w:szCs w:val="20"/>
          <w:lang w:eastAsia="pl-PL"/>
        </w:rPr>
        <w:t>ą</w:t>
      </w:r>
      <w:r w:rsidRPr="00E200C7">
        <w:rPr>
          <w:rFonts w:ascii="Grandview" w:hAnsi="Grandview"/>
          <w:sz w:val="20"/>
          <w:szCs w:val="20"/>
          <w:lang w:eastAsia="pl-PL"/>
        </w:rPr>
        <w:t xml:space="preserve"> widoczno</w:t>
      </w:r>
      <w:r w:rsidRPr="00E200C7">
        <w:rPr>
          <w:rFonts w:ascii="Grandview" w:hAnsi="Grandview" w:cs="Calibri"/>
          <w:sz w:val="20"/>
          <w:szCs w:val="20"/>
          <w:lang w:eastAsia="pl-PL"/>
        </w:rPr>
        <w:t>ść</w:t>
      </w:r>
      <w:r w:rsidRPr="00E200C7">
        <w:rPr>
          <w:rFonts w:ascii="Grandview" w:hAnsi="Grandview"/>
          <w:sz w:val="20"/>
          <w:szCs w:val="20"/>
          <w:lang w:eastAsia="pl-PL"/>
        </w:rPr>
        <w:t>,</w:t>
      </w:r>
    </w:p>
    <w:p w14:paraId="0BCCD008" w14:textId="77777777"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widoczno</w:t>
      </w:r>
      <w:r w:rsidRPr="00E200C7">
        <w:rPr>
          <w:rFonts w:ascii="Grandview" w:hAnsi="Grandview" w:cs="Calibri"/>
          <w:sz w:val="20"/>
          <w:szCs w:val="20"/>
          <w:lang w:eastAsia="pl-PL"/>
        </w:rPr>
        <w:t>ść</w:t>
      </w:r>
      <w:r w:rsidRPr="00E200C7">
        <w:rPr>
          <w:rFonts w:ascii="Grandview" w:hAnsi="Grandview"/>
          <w:sz w:val="20"/>
          <w:szCs w:val="20"/>
          <w:lang w:eastAsia="pl-PL"/>
        </w:rPr>
        <w:t xml:space="preserve"> w czasie g</w:t>
      </w:r>
      <w:r w:rsidRPr="00E200C7">
        <w:rPr>
          <w:rFonts w:ascii="Grandview" w:hAnsi="Grandview" w:cs="Calibri"/>
          <w:sz w:val="20"/>
          <w:szCs w:val="20"/>
          <w:lang w:eastAsia="pl-PL"/>
        </w:rPr>
        <w:t>ę</w:t>
      </w:r>
      <w:r w:rsidRPr="00E200C7">
        <w:rPr>
          <w:rFonts w:ascii="Grandview" w:hAnsi="Grandview"/>
          <w:sz w:val="20"/>
          <w:szCs w:val="20"/>
          <w:lang w:eastAsia="pl-PL"/>
        </w:rPr>
        <w:t>stej mg</w:t>
      </w:r>
      <w:r w:rsidRPr="00E200C7">
        <w:rPr>
          <w:rFonts w:ascii="Grandview" w:hAnsi="Grandview" w:cs="Calibri"/>
          <w:sz w:val="20"/>
          <w:szCs w:val="20"/>
          <w:lang w:eastAsia="pl-PL"/>
        </w:rPr>
        <w:t>ł</w:t>
      </w:r>
      <w:r w:rsidRPr="00E200C7">
        <w:rPr>
          <w:rFonts w:ascii="Grandview" w:hAnsi="Grandview"/>
          <w:sz w:val="20"/>
          <w:szCs w:val="20"/>
          <w:lang w:eastAsia="pl-PL"/>
        </w:rPr>
        <w:t>y, opad</w:t>
      </w:r>
      <w:r w:rsidRPr="00E200C7">
        <w:rPr>
          <w:rFonts w:ascii="Grandview" w:hAnsi="Grandview" w:cs="Abadi"/>
          <w:sz w:val="20"/>
          <w:szCs w:val="20"/>
          <w:lang w:eastAsia="pl-PL"/>
        </w:rPr>
        <w:t>ó</w:t>
      </w:r>
      <w:r w:rsidRPr="00E200C7">
        <w:rPr>
          <w:rFonts w:ascii="Grandview" w:hAnsi="Grandview"/>
          <w:sz w:val="20"/>
          <w:szCs w:val="20"/>
          <w:lang w:eastAsia="pl-PL"/>
        </w:rPr>
        <w:t xml:space="preserve">w deszczu, </w:t>
      </w:r>
      <w:r w:rsidRPr="00E200C7">
        <w:rPr>
          <w:rFonts w:ascii="Grandview" w:hAnsi="Grandview" w:cs="Calibri"/>
          <w:sz w:val="20"/>
          <w:szCs w:val="20"/>
          <w:lang w:eastAsia="pl-PL"/>
        </w:rPr>
        <w:t>ś</w:t>
      </w:r>
      <w:r w:rsidRPr="00E200C7">
        <w:rPr>
          <w:rFonts w:ascii="Grandview" w:hAnsi="Grandview"/>
          <w:sz w:val="20"/>
          <w:szCs w:val="20"/>
          <w:lang w:eastAsia="pl-PL"/>
        </w:rPr>
        <w:t>niegi i go</w:t>
      </w:r>
      <w:r w:rsidRPr="00E200C7">
        <w:rPr>
          <w:rFonts w:ascii="Grandview" w:hAnsi="Grandview" w:cs="Calibri"/>
          <w:sz w:val="20"/>
          <w:szCs w:val="20"/>
          <w:lang w:eastAsia="pl-PL"/>
        </w:rPr>
        <w:t>ł</w:t>
      </w:r>
      <w:r w:rsidRPr="00E200C7">
        <w:rPr>
          <w:rFonts w:ascii="Grandview" w:hAnsi="Grandview"/>
          <w:sz w:val="20"/>
          <w:szCs w:val="20"/>
          <w:lang w:eastAsia="pl-PL"/>
        </w:rPr>
        <w:t>oledzi;</w:t>
      </w:r>
    </w:p>
    <w:p w14:paraId="4B558657" w14:textId="77777777"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w czasie burzy lub wiatru, o pr</w:t>
      </w:r>
      <w:r w:rsidRPr="00E200C7">
        <w:rPr>
          <w:rFonts w:ascii="Grandview" w:hAnsi="Grandview" w:cs="Calibri"/>
          <w:sz w:val="20"/>
          <w:szCs w:val="20"/>
          <w:lang w:eastAsia="pl-PL"/>
        </w:rPr>
        <w:t>ę</w:t>
      </w:r>
      <w:r w:rsidRPr="00E200C7">
        <w:rPr>
          <w:rFonts w:ascii="Grandview" w:hAnsi="Grandview"/>
          <w:sz w:val="20"/>
          <w:szCs w:val="20"/>
          <w:lang w:eastAsia="pl-PL"/>
        </w:rPr>
        <w:t>dko</w:t>
      </w:r>
      <w:r w:rsidRPr="00E200C7">
        <w:rPr>
          <w:rFonts w:ascii="Grandview" w:hAnsi="Grandview" w:cs="Calibri"/>
          <w:sz w:val="20"/>
          <w:szCs w:val="20"/>
          <w:lang w:eastAsia="pl-PL"/>
        </w:rPr>
        <w:t>ś</w:t>
      </w:r>
      <w:r w:rsidRPr="00E200C7">
        <w:rPr>
          <w:rFonts w:ascii="Grandview" w:hAnsi="Grandview"/>
          <w:sz w:val="20"/>
          <w:szCs w:val="20"/>
          <w:lang w:eastAsia="pl-PL"/>
        </w:rPr>
        <w:t>ci przekraczaj</w:t>
      </w:r>
      <w:r w:rsidRPr="00E200C7">
        <w:rPr>
          <w:rFonts w:ascii="Grandview" w:hAnsi="Grandview" w:cs="Calibri"/>
          <w:sz w:val="20"/>
          <w:szCs w:val="20"/>
          <w:lang w:eastAsia="pl-PL"/>
        </w:rPr>
        <w:t>ą</w:t>
      </w:r>
      <w:r w:rsidRPr="00E200C7">
        <w:rPr>
          <w:rFonts w:ascii="Grandview" w:hAnsi="Grandview"/>
          <w:sz w:val="20"/>
          <w:szCs w:val="20"/>
          <w:lang w:eastAsia="pl-PL"/>
        </w:rPr>
        <w:t>cej 10 m/s;</w:t>
      </w:r>
    </w:p>
    <w:p w14:paraId="2B0FA3BB" w14:textId="12E73A15"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xml:space="preserve">Pozostawienie </w:t>
      </w:r>
      <w:r w:rsidR="00C56902" w:rsidRPr="00E200C7">
        <w:rPr>
          <w:rFonts w:ascii="Grandview" w:hAnsi="Grandview"/>
          <w:sz w:val="20"/>
          <w:szCs w:val="20"/>
          <w:lang w:eastAsia="pl-PL"/>
        </w:rPr>
        <w:t>materia</w:t>
      </w:r>
      <w:r w:rsidR="00C56902" w:rsidRPr="00E200C7">
        <w:rPr>
          <w:rFonts w:ascii="Grandview" w:hAnsi="Grandview" w:cs="Calibri"/>
          <w:sz w:val="20"/>
          <w:szCs w:val="20"/>
          <w:lang w:eastAsia="pl-PL"/>
        </w:rPr>
        <w:t>ł</w:t>
      </w:r>
      <w:r w:rsidR="00C56902" w:rsidRPr="00E200C7">
        <w:rPr>
          <w:rFonts w:ascii="Grandview" w:hAnsi="Grandview" w:cs="Abadi"/>
          <w:sz w:val="20"/>
          <w:szCs w:val="20"/>
          <w:lang w:eastAsia="pl-PL"/>
        </w:rPr>
        <w:t>ó</w:t>
      </w:r>
      <w:r w:rsidR="00C56902" w:rsidRPr="00E200C7">
        <w:rPr>
          <w:rFonts w:ascii="Grandview" w:hAnsi="Grandview"/>
          <w:sz w:val="20"/>
          <w:szCs w:val="20"/>
          <w:lang w:eastAsia="pl-PL"/>
        </w:rPr>
        <w:t>w wyrobowych na</w:t>
      </w:r>
      <w:r w:rsidRPr="00E200C7">
        <w:rPr>
          <w:rFonts w:ascii="Grandview" w:hAnsi="Grandview"/>
          <w:sz w:val="20"/>
          <w:szCs w:val="20"/>
          <w:lang w:eastAsia="pl-PL"/>
        </w:rPr>
        <w:t xml:space="preserve"> pomostach rusztowa</w:t>
      </w:r>
      <w:r w:rsidRPr="00E200C7">
        <w:rPr>
          <w:rFonts w:ascii="Grandview" w:hAnsi="Grandview" w:cs="Calibri"/>
          <w:sz w:val="20"/>
          <w:szCs w:val="20"/>
          <w:lang w:eastAsia="pl-PL"/>
        </w:rPr>
        <w:t>ń</w:t>
      </w:r>
      <w:r w:rsidRPr="00E200C7">
        <w:rPr>
          <w:rFonts w:ascii="Grandview" w:hAnsi="Grandview"/>
          <w:sz w:val="20"/>
          <w:szCs w:val="20"/>
          <w:lang w:eastAsia="pl-PL"/>
        </w:rPr>
        <w:t xml:space="preserve"> i ruchomych podest</w:t>
      </w:r>
      <w:r w:rsidRPr="00E200C7">
        <w:rPr>
          <w:rFonts w:ascii="Grandview" w:hAnsi="Grandview" w:cs="Abadi"/>
          <w:sz w:val="20"/>
          <w:szCs w:val="20"/>
          <w:lang w:eastAsia="pl-PL"/>
        </w:rPr>
        <w:t>ó</w:t>
      </w:r>
      <w:r w:rsidRPr="00E200C7">
        <w:rPr>
          <w:rFonts w:ascii="Grandview" w:hAnsi="Grandview"/>
          <w:sz w:val="20"/>
          <w:szCs w:val="20"/>
          <w:lang w:eastAsia="pl-PL"/>
        </w:rPr>
        <w:t>w roboczych po zako</w:t>
      </w:r>
      <w:r w:rsidRPr="00E200C7">
        <w:rPr>
          <w:rFonts w:ascii="Grandview" w:hAnsi="Grandview" w:cs="Calibri"/>
          <w:sz w:val="20"/>
          <w:szCs w:val="20"/>
          <w:lang w:eastAsia="pl-PL"/>
        </w:rPr>
        <w:t>ń</w:t>
      </w:r>
      <w:r w:rsidRPr="00E200C7">
        <w:rPr>
          <w:rFonts w:ascii="Grandview" w:hAnsi="Grandview"/>
          <w:sz w:val="20"/>
          <w:szCs w:val="20"/>
          <w:lang w:eastAsia="pl-PL"/>
        </w:rPr>
        <w:t>czeniu pracy;</w:t>
      </w:r>
    </w:p>
    <w:p w14:paraId="1208F489" w14:textId="2063DA15"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Zrzucanie elementów demontowanych rusztowa</w:t>
      </w:r>
      <w:r w:rsidRPr="00E200C7">
        <w:rPr>
          <w:rFonts w:ascii="Grandview" w:hAnsi="Grandview" w:cs="Calibri"/>
          <w:sz w:val="20"/>
          <w:szCs w:val="20"/>
          <w:lang w:eastAsia="pl-PL"/>
        </w:rPr>
        <w:t>ń</w:t>
      </w:r>
      <w:r w:rsidRPr="00E200C7">
        <w:rPr>
          <w:rFonts w:ascii="Grandview" w:hAnsi="Grandview"/>
          <w:sz w:val="20"/>
          <w:szCs w:val="20"/>
          <w:lang w:eastAsia="pl-PL"/>
        </w:rPr>
        <w:t xml:space="preserve"> i ruchomych podest</w:t>
      </w:r>
      <w:r w:rsidRPr="00E200C7">
        <w:rPr>
          <w:rFonts w:ascii="Grandview" w:hAnsi="Grandview" w:cs="Abadi"/>
          <w:sz w:val="20"/>
          <w:szCs w:val="20"/>
          <w:lang w:eastAsia="pl-PL"/>
        </w:rPr>
        <w:t>ó</w:t>
      </w:r>
      <w:r w:rsidRPr="00E200C7">
        <w:rPr>
          <w:rFonts w:ascii="Grandview" w:hAnsi="Grandview"/>
          <w:sz w:val="20"/>
          <w:szCs w:val="20"/>
          <w:lang w:eastAsia="pl-PL"/>
        </w:rPr>
        <w:t>w roboczych;</w:t>
      </w:r>
    </w:p>
    <w:p w14:paraId="7C99D6B3" w14:textId="18C24111"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Przeci</w:t>
      </w:r>
      <w:r w:rsidRPr="00E200C7">
        <w:rPr>
          <w:rFonts w:ascii="Grandview" w:hAnsi="Grandview" w:cs="Calibri"/>
          <w:sz w:val="20"/>
          <w:szCs w:val="20"/>
          <w:lang w:eastAsia="pl-PL"/>
        </w:rPr>
        <w:t>ąż</w:t>
      </w:r>
      <w:r w:rsidRPr="00E200C7">
        <w:rPr>
          <w:rFonts w:ascii="Grandview" w:hAnsi="Grandview"/>
          <w:sz w:val="20"/>
          <w:szCs w:val="20"/>
          <w:lang w:eastAsia="pl-PL"/>
        </w:rPr>
        <w:t>enie pomost</w:t>
      </w:r>
      <w:r w:rsidRPr="00E200C7">
        <w:rPr>
          <w:rFonts w:ascii="Grandview" w:hAnsi="Grandview" w:cs="Abadi"/>
          <w:sz w:val="20"/>
          <w:szCs w:val="20"/>
          <w:lang w:eastAsia="pl-PL"/>
        </w:rPr>
        <w:t>ó</w:t>
      </w:r>
      <w:r w:rsidRPr="00E200C7">
        <w:rPr>
          <w:rFonts w:ascii="Grandview" w:hAnsi="Grandview"/>
          <w:sz w:val="20"/>
          <w:szCs w:val="20"/>
          <w:lang w:eastAsia="pl-PL"/>
        </w:rPr>
        <w:t>w rusztowa</w:t>
      </w:r>
      <w:r w:rsidRPr="00E200C7">
        <w:rPr>
          <w:rFonts w:ascii="Grandview" w:hAnsi="Grandview" w:cs="Calibri"/>
          <w:sz w:val="20"/>
          <w:szCs w:val="20"/>
          <w:lang w:eastAsia="pl-PL"/>
        </w:rPr>
        <w:t>ń</w:t>
      </w:r>
      <w:r w:rsidRPr="00E200C7">
        <w:rPr>
          <w:rFonts w:ascii="Grandview" w:hAnsi="Grandview"/>
          <w:sz w:val="20"/>
          <w:szCs w:val="20"/>
          <w:lang w:eastAsia="pl-PL"/>
        </w:rPr>
        <w:t xml:space="preserve"> materia</w:t>
      </w:r>
      <w:r w:rsidRPr="00E200C7">
        <w:rPr>
          <w:rFonts w:ascii="Grandview" w:hAnsi="Grandview" w:cs="Calibri"/>
          <w:sz w:val="20"/>
          <w:szCs w:val="20"/>
          <w:lang w:eastAsia="pl-PL"/>
        </w:rPr>
        <w:t>ł</w:t>
      </w:r>
      <w:r w:rsidRPr="00E200C7">
        <w:rPr>
          <w:rFonts w:ascii="Grandview" w:hAnsi="Grandview"/>
          <w:sz w:val="20"/>
          <w:szCs w:val="20"/>
          <w:lang w:eastAsia="pl-PL"/>
        </w:rPr>
        <w:t>ami;</w:t>
      </w:r>
    </w:p>
    <w:p w14:paraId="741C30CD" w14:textId="499ABA9D"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Wykonywanie gwa</w:t>
      </w:r>
      <w:r w:rsidRPr="00E200C7">
        <w:rPr>
          <w:rFonts w:ascii="Grandview" w:hAnsi="Grandview" w:cs="Calibri"/>
          <w:sz w:val="20"/>
          <w:szCs w:val="20"/>
          <w:lang w:eastAsia="pl-PL"/>
        </w:rPr>
        <w:t>ł</w:t>
      </w:r>
      <w:r w:rsidRPr="00E200C7">
        <w:rPr>
          <w:rFonts w:ascii="Grandview" w:hAnsi="Grandview"/>
          <w:sz w:val="20"/>
          <w:szCs w:val="20"/>
          <w:lang w:eastAsia="pl-PL"/>
        </w:rPr>
        <w:t>townych ruch</w:t>
      </w:r>
      <w:r w:rsidRPr="00E200C7">
        <w:rPr>
          <w:rFonts w:ascii="Grandview" w:hAnsi="Grandview" w:cs="Abadi"/>
          <w:sz w:val="20"/>
          <w:szCs w:val="20"/>
          <w:lang w:eastAsia="pl-PL"/>
        </w:rPr>
        <w:t>ó</w:t>
      </w:r>
      <w:r w:rsidRPr="00E200C7">
        <w:rPr>
          <w:rFonts w:ascii="Grandview" w:hAnsi="Grandview"/>
          <w:sz w:val="20"/>
          <w:szCs w:val="20"/>
          <w:lang w:eastAsia="pl-PL"/>
        </w:rPr>
        <w:t>w, przechylanie si</w:t>
      </w:r>
      <w:r w:rsidRPr="00E200C7">
        <w:rPr>
          <w:rFonts w:ascii="Grandview" w:hAnsi="Grandview" w:cs="Calibri"/>
          <w:sz w:val="20"/>
          <w:szCs w:val="20"/>
          <w:lang w:eastAsia="pl-PL"/>
        </w:rPr>
        <w:t>ę</w:t>
      </w:r>
      <w:r w:rsidRPr="00E200C7">
        <w:rPr>
          <w:rFonts w:ascii="Grandview" w:hAnsi="Grandview"/>
          <w:sz w:val="20"/>
          <w:szCs w:val="20"/>
          <w:lang w:eastAsia="pl-PL"/>
        </w:rPr>
        <w:t xml:space="preserve"> przez por</w:t>
      </w:r>
      <w:r w:rsidRPr="00E200C7">
        <w:rPr>
          <w:rFonts w:ascii="Grandview" w:hAnsi="Grandview" w:cs="Calibri"/>
          <w:sz w:val="20"/>
          <w:szCs w:val="20"/>
          <w:lang w:eastAsia="pl-PL"/>
        </w:rPr>
        <w:t>ę</w:t>
      </w:r>
      <w:r w:rsidRPr="00E200C7">
        <w:rPr>
          <w:rFonts w:ascii="Grandview" w:hAnsi="Grandview"/>
          <w:sz w:val="20"/>
          <w:szCs w:val="20"/>
          <w:lang w:eastAsia="pl-PL"/>
        </w:rPr>
        <w:t xml:space="preserve">cze, </w:t>
      </w:r>
      <w:r w:rsidR="00C56902" w:rsidRPr="00E200C7">
        <w:rPr>
          <w:rFonts w:ascii="Grandview" w:hAnsi="Grandview"/>
          <w:sz w:val="20"/>
          <w:szCs w:val="20"/>
          <w:lang w:eastAsia="pl-PL"/>
        </w:rPr>
        <w:t>gromadzenie wyrobów</w:t>
      </w:r>
      <w:r w:rsidRPr="00E200C7">
        <w:rPr>
          <w:rFonts w:ascii="Grandview" w:hAnsi="Grandview"/>
          <w:sz w:val="20"/>
          <w:szCs w:val="20"/>
          <w:lang w:eastAsia="pl-PL"/>
        </w:rPr>
        <w:t>, materia</w:t>
      </w:r>
      <w:r w:rsidRPr="00E200C7">
        <w:rPr>
          <w:rFonts w:ascii="Grandview" w:hAnsi="Grandview" w:cs="Calibri"/>
          <w:sz w:val="20"/>
          <w:szCs w:val="20"/>
          <w:lang w:eastAsia="pl-PL"/>
        </w:rPr>
        <w:t>ł</w:t>
      </w:r>
      <w:r w:rsidRPr="00E200C7">
        <w:rPr>
          <w:rFonts w:ascii="Grandview" w:hAnsi="Grandview" w:cs="Abadi"/>
          <w:sz w:val="20"/>
          <w:szCs w:val="20"/>
          <w:lang w:eastAsia="pl-PL"/>
        </w:rPr>
        <w:t>ó</w:t>
      </w:r>
      <w:r w:rsidRPr="00E200C7">
        <w:rPr>
          <w:rFonts w:ascii="Grandview" w:hAnsi="Grandview"/>
          <w:sz w:val="20"/>
          <w:szCs w:val="20"/>
          <w:lang w:eastAsia="pl-PL"/>
        </w:rPr>
        <w:t>w,  narz</w:t>
      </w:r>
      <w:r w:rsidRPr="00E200C7">
        <w:rPr>
          <w:rFonts w:ascii="Grandview" w:hAnsi="Grandview" w:cs="Calibri"/>
          <w:sz w:val="20"/>
          <w:szCs w:val="20"/>
          <w:lang w:eastAsia="pl-PL"/>
        </w:rPr>
        <w:t>ę</w:t>
      </w:r>
      <w:r w:rsidRPr="00E200C7">
        <w:rPr>
          <w:rFonts w:ascii="Grandview" w:hAnsi="Grandview"/>
          <w:sz w:val="20"/>
          <w:szCs w:val="20"/>
          <w:lang w:eastAsia="pl-PL"/>
        </w:rPr>
        <w:t>dzi po jednej stronie ruchomego podestu roboczego oraz opieranie si</w:t>
      </w:r>
      <w:r w:rsidRPr="00E200C7">
        <w:rPr>
          <w:rFonts w:ascii="Grandview" w:hAnsi="Grandview" w:cs="Calibri"/>
          <w:sz w:val="20"/>
          <w:szCs w:val="20"/>
          <w:lang w:eastAsia="pl-PL"/>
        </w:rPr>
        <w:t>ę</w:t>
      </w:r>
      <w:r w:rsidRPr="00E200C7">
        <w:rPr>
          <w:rFonts w:ascii="Grandview" w:hAnsi="Grandview"/>
          <w:sz w:val="20"/>
          <w:szCs w:val="20"/>
          <w:lang w:eastAsia="pl-PL"/>
        </w:rPr>
        <w:t xml:space="preserve"> o </w:t>
      </w:r>
      <w:r w:rsidRPr="00E200C7">
        <w:rPr>
          <w:rFonts w:ascii="Grandview" w:hAnsi="Grandview" w:cs="Calibri"/>
          <w:sz w:val="20"/>
          <w:szCs w:val="20"/>
          <w:lang w:eastAsia="pl-PL"/>
        </w:rPr>
        <w:t>ś</w:t>
      </w:r>
      <w:r w:rsidRPr="00E200C7">
        <w:rPr>
          <w:rFonts w:ascii="Grandview" w:hAnsi="Grandview"/>
          <w:sz w:val="20"/>
          <w:szCs w:val="20"/>
          <w:lang w:eastAsia="pl-PL"/>
        </w:rPr>
        <w:t>cian</w:t>
      </w:r>
      <w:r w:rsidRPr="00E200C7">
        <w:rPr>
          <w:rFonts w:ascii="Grandview" w:hAnsi="Grandview" w:cs="Calibri"/>
          <w:sz w:val="20"/>
          <w:szCs w:val="20"/>
          <w:lang w:eastAsia="pl-PL"/>
        </w:rPr>
        <w:t>ę</w:t>
      </w:r>
      <w:r w:rsidRPr="00E200C7">
        <w:rPr>
          <w:rFonts w:ascii="Grandview" w:hAnsi="Grandview"/>
          <w:sz w:val="20"/>
          <w:szCs w:val="20"/>
          <w:lang w:eastAsia="pl-PL"/>
        </w:rPr>
        <w:t xml:space="preserve"> obiektu budowlanego przez osoby znajduj</w:t>
      </w:r>
      <w:r w:rsidRPr="00E200C7">
        <w:rPr>
          <w:rFonts w:ascii="Grandview" w:hAnsi="Grandview" w:cs="Calibri"/>
          <w:sz w:val="20"/>
          <w:szCs w:val="20"/>
          <w:lang w:eastAsia="pl-PL"/>
        </w:rPr>
        <w:t>ą</w:t>
      </w:r>
      <w:r w:rsidRPr="00E200C7">
        <w:rPr>
          <w:rFonts w:ascii="Grandview" w:hAnsi="Grandview"/>
          <w:sz w:val="20"/>
          <w:szCs w:val="20"/>
          <w:lang w:eastAsia="pl-PL"/>
        </w:rPr>
        <w:t>ce si</w:t>
      </w:r>
      <w:r w:rsidRPr="00E200C7">
        <w:rPr>
          <w:rFonts w:ascii="Grandview" w:hAnsi="Grandview" w:cs="Calibri"/>
          <w:sz w:val="20"/>
          <w:szCs w:val="20"/>
          <w:lang w:eastAsia="pl-PL"/>
        </w:rPr>
        <w:t>ę</w:t>
      </w:r>
      <w:r w:rsidRPr="00E200C7">
        <w:rPr>
          <w:rFonts w:ascii="Grandview" w:hAnsi="Grandview"/>
          <w:sz w:val="20"/>
          <w:szCs w:val="20"/>
          <w:lang w:eastAsia="pl-PL"/>
        </w:rPr>
        <w:t xml:space="preserve"> na pode</w:t>
      </w:r>
      <w:r w:rsidRPr="00E200C7">
        <w:rPr>
          <w:rFonts w:ascii="Grandview" w:hAnsi="Grandview" w:cs="Calibri"/>
          <w:sz w:val="20"/>
          <w:szCs w:val="20"/>
          <w:lang w:eastAsia="pl-PL"/>
        </w:rPr>
        <w:t>ś</w:t>
      </w:r>
      <w:r w:rsidRPr="00E200C7">
        <w:rPr>
          <w:rFonts w:ascii="Grandview" w:hAnsi="Grandview"/>
          <w:sz w:val="20"/>
          <w:szCs w:val="20"/>
          <w:lang w:eastAsia="pl-PL"/>
        </w:rPr>
        <w:t>cie.</w:t>
      </w:r>
    </w:p>
    <w:p w14:paraId="4FF5E9F5" w14:textId="77777777" w:rsidR="00B00C5F" w:rsidRPr="00E200C7" w:rsidRDefault="00B00C5F" w:rsidP="00D14888">
      <w:pPr>
        <w:pStyle w:val="Standard"/>
        <w:spacing w:line="360" w:lineRule="auto"/>
        <w:jc w:val="both"/>
        <w:rPr>
          <w:rFonts w:ascii="Grandview" w:hAnsi="Grandview"/>
          <w:sz w:val="20"/>
          <w:szCs w:val="20"/>
        </w:rPr>
      </w:pPr>
    </w:p>
    <w:p w14:paraId="788918B6"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b/>
          <w:bCs/>
          <w:sz w:val="20"/>
          <w:szCs w:val="20"/>
          <w:lang w:eastAsia="pl-PL"/>
        </w:rPr>
        <w:t>UWAGI</w:t>
      </w:r>
      <w:r w:rsidRPr="00E200C7">
        <w:rPr>
          <w:rFonts w:ascii="Grandview" w:hAnsi="Grandview"/>
          <w:sz w:val="20"/>
          <w:szCs w:val="20"/>
          <w:lang w:eastAsia="pl-PL"/>
        </w:rPr>
        <w:t>:</w:t>
      </w:r>
    </w:p>
    <w:p w14:paraId="3E860237" w14:textId="77777777"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u</w:t>
      </w:r>
      <w:r w:rsidRPr="00E200C7">
        <w:rPr>
          <w:rFonts w:ascii="Grandview" w:hAnsi="Grandview" w:cs="Calibri"/>
          <w:sz w:val="20"/>
          <w:szCs w:val="20"/>
          <w:lang w:eastAsia="pl-PL"/>
        </w:rPr>
        <w:t>ż</w:t>
      </w:r>
      <w:r w:rsidRPr="00E200C7">
        <w:rPr>
          <w:rFonts w:ascii="Grandview" w:hAnsi="Grandview"/>
          <w:sz w:val="20"/>
          <w:szCs w:val="20"/>
          <w:lang w:eastAsia="pl-PL"/>
        </w:rPr>
        <w:t>ywa</w:t>
      </w:r>
      <w:r w:rsidRPr="00E200C7">
        <w:rPr>
          <w:rFonts w:ascii="Grandview" w:hAnsi="Grandview" w:cs="Calibri"/>
          <w:sz w:val="20"/>
          <w:szCs w:val="20"/>
          <w:lang w:eastAsia="pl-PL"/>
        </w:rPr>
        <w:t>ć</w:t>
      </w:r>
      <w:r w:rsidRPr="00E200C7">
        <w:rPr>
          <w:rFonts w:ascii="Grandview" w:hAnsi="Grandview"/>
          <w:sz w:val="20"/>
          <w:szCs w:val="20"/>
          <w:lang w:eastAsia="pl-PL"/>
        </w:rPr>
        <w:t xml:space="preserve"> wy</w:t>
      </w:r>
      <w:r w:rsidRPr="00E200C7">
        <w:rPr>
          <w:rFonts w:ascii="Grandview" w:hAnsi="Grandview" w:cs="Calibri"/>
          <w:sz w:val="20"/>
          <w:szCs w:val="20"/>
          <w:lang w:eastAsia="pl-PL"/>
        </w:rPr>
        <w:t>łą</w:t>
      </w:r>
      <w:r w:rsidRPr="00E200C7">
        <w:rPr>
          <w:rFonts w:ascii="Grandview" w:hAnsi="Grandview"/>
          <w:sz w:val="20"/>
          <w:szCs w:val="20"/>
          <w:lang w:eastAsia="pl-PL"/>
        </w:rPr>
        <w:t>cznie materia</w:t>
      </w:r>
      <w:r w:rsidRPr="00E200C7">
        <w:rPr>
          <w:rFonts w:ascii="Grandview" w:hAnsi="Grandview" w:cs="Calibri"/>
          <w:sz w:val="20"/>
          <w:szCs w:val="20"/>
          <w:lang w:eastAsia="pl-PL"/>
        </w:rPr>
        <w:t>ł</w:t>
      </w:r>
      <w:r w:rsidRPr="00E200C7">
        <w:rPr>
          <w:rFonts w:ascii="Grandview" w:hAnsi="Grandview" w:cs="Abadi"/>
          <w:sz w:val="20"/>
          <w:szCs w:val="20"/>
          <w:lang w:eastAsia="pl-PL"/>
        </w:rPr>
        <w:t>ó</w:t>
      </w:r>
      <w:r w:rsidRPr="00E200C7">
        <w:rPr>
          <w:rFonts w:ascii="Grandview" w:hAnsi="Grandview"/>
          <w:sz w:val="20"/>
          <w:szCs w:val="20"/>
          <w:lang w:eastAsia="pl-PL"/>
        </w:rPr>
        <w:t>w dopuszczonych do stosowania w budownictwie;</w:t>
      </w:r>
    </w:p>
    <w:p w14:paraId="360FDAD0" w14:textId="76EC5CC6"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pracownicy wykonuj</w:t>
      </w:r>
      <w:r w:rsidRPr="00E200C7">
        <w:rPr>
          <w:rFonts w:ascii="Grandview" w:hAnsi="Grandview" w:cs="Calibri"/>
          <w:sz w:val="20"/>
          <w:szCs w:val="20"/>
          <w:lang w:eastAsia="pl-PL"/>
        </w:rPr>
        <w:t>ą</w:t>
      </w:r>
      <w:r w:rsidRPr="00E200C7">
        <w:rPr>
          <w:rFonts w:ascii="Grandview" w:hAnsi="Grandview"/>
          <w:sz w:val="20"/>
          <w:szCs w:val="20"/>
          <w:lang w:eastAsia="pl-PL"/>
        </w:rPr>
        <w:t>cy wszystkie prace budowlane powinni by</w:t>
      </w:r>
      <w:r w:rsidRPr="00E200C7">
        <w:rPr>
          <w:rFonts w:ascii="Grandview" w:hAnsi="Grandview" w:cs="Calibri"/>
          <w:sz w:val="20"/>
          <w:szCs w:val="20"/>
          <w:lang w:eastAsia="pl-PL"/>
        </w:rPr>
        <w:t>ć</w:t>
      </w:r>
      <w:r w:rsidRPr="00E200C7">
        <w:rPr>
          <w:rFonts w:ascii="Grandview" w:hAnsi="Grandview"/>
          <w:sz w:val="20"/>
          <w:szCs w:val="20"/>
          <w:lang w:eastAsia="pl-PL"/>
        </w:rPr>
        <w:t xml:space="preserve"> przeszkoleni </w:t>
      </w:r>
      <w:r w:rsidR="00C56902" w:rsidRPr="00E200C7">
        <w:rPr>
          <w:rFonts w:ascii="Grandview" w:hAnsi="Grandview"/>
          <w:sz w:val="20"/>
          <w:szCs w:val="20"/>
          <w:lang w:eastAsia="pl-PL"/>
        </w:rPr>
        <w:t>w zakresie</w:t>
      </w:r>
      <w:r w:rsidRPr="00E200C7">
        <w:rPr>
          <w:rFonts w:ascii="Grandview" w:hAnsi="Grandview"/>
          <w:sz w:val="20"/>
          <w:szCs w:val="20"/>
          <w:lang w:eastAsia="pl-PL"/>
        </w:rPr>
        <w:t xml:space="preserve"> bhp, sprawni fizycznie i psychicznie oraz posiada</w:t>
      </w:r>
      <w:r w:rsidRPr="00E200C7">
        <w:rPr>
          <w:rFonts w:ascii="Grandview" w:hAnsi="Grandview" w:cs="Calibri"/>
          <w:sz w:val="20"/>
          <w:szCs w:val="20"/>
          <w:lang w:eastAsia="pl-PL"/>
        </w:rPr>
        <w:t>ć</w:t>
      </w:r>
      <w:r w:rsidRPr="00E200C7">
        <w:rPr>
          <w:rFonts w:ascii="Grandview" w:hAnsi="Grandview"/>
          <w:sz w:val="20"/>
          <w:szCs w:val="20"/>
          <w:lang w:eastAsia="pl-PL"/>
        </w:rPr>
        <w:t xml:space="preserve"> aktualne badania lekarskie;</w:t>
      </w:r>
    </w:p>
    <w:p w14:paraId="194A2772" w14:textId="77777777" w:rsidR="002664B7" w:rsidRPr="00E200C7" w:rsidRDefault="00E4393A" w:rsidP="00B00C5F">
      <w:pPr>
        <w:pStyle w:val="Standard"/>
        <w:spacing w:line="360" w:lineRule="auto"/>
        <w:jc w:val="both"/>
        <w:rPr>
          <w:rFonts w:ascii="Grandview" w:hAnsi="Grandview"/>
          <w:sz w:val="20"/>
          <w:szCs w:val="20"/>
        </w:rPr>
      </w:pPr>
      <w:r w:rsidRPr="00E200C7">
        <w:rPr>
          <w:rFonts w:ascii="Grandview" w:hAnsi="Grandview"/>
          <w:sz w:val="20"/>
          <w:szCs w:val="20"/>
          <w:lang w:eastAsia="pl-PL"/>
        </w:rPr>
        <w:t>- prace wykonywa</w:t>
      </w:r>
      <w:r w:rsidRPr="00E200C7">
        <w:rPr>
          <w:rFonts w:ascii="Grandview" w:hAnsi="Grandview" w:cs="Calibri"/>
          <w:sz w:val="20"/>
          <w:szCs w:val="20"/>
          <w:lang w:eastAsia="pl-PL"/>
        </w:rPr>
        <w:t>ć</w:t>
      </w:r>
      <w:r w:rsidRPr="00E200C7">
        <w:rPr>
          <w:rFonts w:ascii="Grandview" w:hAnsi="Grandview"/>
          <w:sz w:val="20"/>
          <w:szCs w:val="20"/>
          <w:lang w:eastAsia="pl-PL"/>
        </w:rPr>
        <w:t xml:space="preserve"> zgodnie z obowi</w:t>
      </w:r>
      <w:r w:rsidRPr="00E200C7">
        <w:rPr>
          <w:rFonts w:ascii="Grandview" w:hAnsi="Grandview" w:cs="Calibri"/>
          <w:sz w:val="20"/>
          <w:szCs w:val="20"/>
          <w:lang w:eastAsia="pl-PL"/>
        </w:rPr>
        <w:t>ą</w:t>
      </w:r>
      <w:r w:rsidRPr="00E200C7">
        <w:rPr>
          <w:rFonts w:ascii="Grandview" w:hAnsi="Grandview"/>
          <w:sz w:val="20"/>
          <w:szCs w:val="20"/>
          <w:lang w:eastAsia="pl-PL"/>
        </w:rPr>
        <w:t>zuj</w:t>
      </w:r>
      <w:r w:rsidRPr="00E200C7">
        <w:rPr>
          <w:rFonts w:ascii="Grandview" w:hAnsi="Grandview" w:cs="Calibri"/>
          <w:sz w:val="20"/>
          <w:szCs w:val="20"/>
          <w:lang w:eastAsia="pl-PL"/>
        </w:rPr>
        <w:t>ą</w:t>
      </w:r>
      <w:r w:rsidRPr="00E200C7">
        <w:rPr>
          <w:rFonts w:ascii="Grandview" w:hAnsi="Grandview"/>
          <w:sz w:val="20"/>
          <w:szCs w:val="20"/>
          <w:lang w:eastAsia="pl-PL"/>
        </w:rPr>
        <w:t>cymi normami, przepisami i zgodnie ze sztuk</w:t>
      </w:r>
      <w:r w:rsidRPr="00E200C7">
        <w:rPr>
          <w:rFonts w:ascii="Grandview" w:hAnsi="Grandview" w:cs="Calibri"/>
          <w:sz w:val="20"/>
          <w:szCs w:val="20"/>
          <w:lang w:eastAsia="pl-PL"/>
        </w:rPr>
        <w:t>ą</w:t>
      </w:r>
      <w:r w:rsidRPr="00E200C7">
        <w:rPr>
          <w:rFonts w:ascii="Grandview" w:hAnsi="Grandview"/>
          <w:sz w:val="20"/>
          <w:szCs w:val="20"/>
          <w:lang w:eastAsia="pl-PL"/>
        </w:rPr>
        <w:t xml:space="preserve"> budowlan</w:t>
      </w:r>
      <w:r w:rsidRPr="00E200C7">
        <w:rPr>
          <w:rFonts w:ascii="Grandview" w:hAnsi="Grandview" w:cs="Calibri"/>
          <w:sz w:val="20"/>
          <w:szCs w:val="20"/>
          <w:lang w:eastAsia="pl-PL"/>
        </w:rPr>
        <w:t>ą</w:t>
      </w:r>
      <w:r w:rsidRPr="00E200C7">
        <w:rPr>
          <w:rFonts w:ascii="Grandview" w:hAnsi="Grandview"/>
          <w:sz w:val="20"/>
          <w:szCs w:val="20"/>
          <w:lang w:eastAsia="pl-PL"/>
        </w:rPr>
        <w:t>.</w:t>
      </w:r>
    </w:p>
    <w:p w14:paraId="4CD7F7A3" w14:textId="77777777" w:rsidR="002664B7" w:rsidRPr="00E200C7" w:rsidRDefault="00E4393A" w:rsidP="00B00C5F">
      <w:pPr>
        <w:pStyle w:val="Standard"/>
        <w:widowControl w:val="0"/>
        <w:spacing w:line="360" w:lineRule="auto"/>
        <w:jc w:val="both"/>
        <w:rPr>
          <w:rFonts w:ascii="Grandview" w:hAnsi="Grandview"/>
          <w:sz w:val="20"/>
          <w:szCs w:val="20"/>
        </w:rPr>
      </w:pPr>
      <w:r w:rsidRPr="00E200C7">
        <w:rPr>
          <w:rFonts w:ascii="Grandview" w:hAnsi="Grandview"/>
          <w:b/>
          <w:sz w:val="20"/>
          <w:szCs w:val="20"/>
          <w:lang w:eastAsia="pl-PL"/>
        </w:rPr>
        <w:t>Wskazanie sposobu prowadzenia instruktarzu pracowników przed przyst</w:t>
      </w:r>
      <w:r w:rsidRPr="00E200C7">
        <w:rPr>
          <w:rFonts w:ascii="Grandview" w:hAnsi="Grandview" w:cs="Calibri"/>
          <w:b/>
          <w:sz w:val="20"/>
          <w:szCs w:val="20"/>
          <w:lang w:eastAsia="pl-PL"/>
        </w:rPr>
        <w:t>ą</w:t>
      </w:r>
      <w:r w:rsidRPr="00E200C7">
        <w:rPr>
          <w:rFonts w:ascii="Grandview" w:hAnsi="Grandview"/>
          <w:b/>
          <w:sz w:val="20"/>
          <w:szCs w:val="20"/>
          <w:lang w:eastAsia="pl-PL"/>
        </w:rPr>
        <w:t>pieniem do realizacji rob</w:t>
      </w:r>
      <w:r w:rsidRPr="00E200C7">
        <w:rPr>
          <w:rFonts w:ascii="Grandview" w:hAnsi="Grandview" w:cs="Abadi"/>
          <w:b/>
          <w:sz w:val="20"/>
          <w:szCs w:val="20"/>
          <w:lang w:eastAsia="pl-PL"/>
        </w:rPr>
        <w:t>ó</w:t>
      </w:r>
      <w:r w:rsidRPr="00E200C7">
        <w:rPr>
          <w:rFonts w:ascii="Grandview" w:hAnsi="Grandview"/>
          <w:b/>
          <w:sz w:val="20"/>
          <w:szCs w:val="20"/>
          <w:lang w:eastAsia="pl-PL"/>
        </w:rPr>
        <w:t>t szczeg</w:t>
      </w:r>
      <w:r w:rsidRPr="00E200C7">
        <w:rPr>
          <w:rFonts w:ascii="Grandview" w:hAnsi="Grandview" w:cs="Abadi"/>
          <w:b/>
          <w:sz w:val="20"/>
          <w:szCs w:val="20"/>
          <w:lang w:eastAsia="pl-PL"/>
        </w:rPr>
        <w:t>ó</w:t>
      </w:r>
      <w:r w:rsidRPr="00E200C7">
        <w:rPr>
          <w:rFonts w:ascii="Grandview" w:hAnsi="Grandview"/>
          <w:b/>
          <w:sz w:val="20"/>
          <w:szCs w:val="20"/>
          <w:lang w:eastAsia="pl-PL"/>
        </w:rPr>
        <w:t>lnie niebezpiecznych</w:t>
      </w:r>
    </w:p>
    <w:p w14:paraId="1443FD09" w14:textId="77777777" w:rsidR="002664B7" w:rsidRPr="00E200C7" w:rsidRDefault="002664B7" w:rsidP="00D14888">
      <w:pPr>
        <w:pStyle w:val="Standard"/>
        <w:widowControl w:val="0"/>
        <w:spacing w:line="360" w:lineRule="auto"/>
        <w:rPr>
          <w:rFonts w:ascii="Grandview" w:hAnsi="Grandview"/>
          <w:sz w:val="20"/>
          <w:szCs w:val="20"/>
          <w:lang w:eastAsia="pl-PL"/>
        </w:rPr>
      </w:pPr>
    </w:p>
    <w:p w14:paraId="0F4F0D6D" w14:textId="77777777" w:rsidR="002664B7" w:rsidRPr="00E200C7" w:rsidRDefault="00E4393A" w:rsidP="004C0F9E">
      <w:pPr>
        <w:pStyle w:val="Standard"/>
        <w:spacing w:line="360" w:lineRule="auto"/>
        <w:jc w:val="both"/>
        <w:rPr>
          <w:rFonts w:ascii="Grandview" w:hAnsi="Grandview"/>
          <w:sz w:val="20"/>
          <w:szCs w:val="20"/>
        </w:rPr>
      </w:pPr>
      <w:r w:rsidRPr="00E200C7">
        <w:rPr>
          <w:rFonts w:ascii="Grandview" w:hAnsi="Grandview"/>
          <w:sz w:val="20"/>
          <w:szCs w:val="20"/>
          <w:lang w:eastAsia="pl-PL"/>
        </w:rPr>
        <w:lastRenderedPageBreak/>
        <w:t>Kierownik budowy ma obowi</w:t>
      </w:r>
      <w:r w:rsidRPr="00E200C7">
        <w:rPr>
          <w:rFonts w:ascii="Grandview" w:hAnsi="Grandview" w:cs="Calibri"/>
          <w:sz w:val="20"/>
          <w:szCs w:val="20"/>
          <w:lang w:eastAsia="pl-PL"/>
        </w:rPr>
        <w:t>ą</w:t>
      </w:r>
      <w:r w:rsidRPr="00E200C7">
        <w:rPr>
          <w:rFonts w:ascii="Grandview" w:hAnsi="Grandview"/>
          <w:sz w:val="20"/>
          <w:szCs w:val="20"/>
          <w:lang w:eastAsia="pl-PL"/>
        </w:rPr>
        <w:t xml:space="preserve">zek w ramach stosowania </w:t>
      </w:r>
      <w:r w:rsidRPr="00E200C7">
        <w:rPr>
          <w:rFonts w:ascii="Grandview" w:hAnsi="Grandview" w:cs="Calibri"/>
          <w:sz w:val="20"/>
          <w:szCs w:val="20"/>
          <w:lang w:eastAsia="pl-PL"/>
        </w:rPr>
        <w:t>ś</w:t>
      </w:r>
      <w:r w:rsidRPr="00E200C7">
        <w:rPr>
          <w:rFonts w:ascii="Grandview" w:hAnsi="Grandview"/>
          <w:sz w:val="20"/>
          <w:szCs w:val="20"/>
          <w:lang w:eastAsia="pl-PL"/>
        </w:rPr>
        <w:t>rodk</w:t>
      </w:r>
      <w:r w:rsidRPr="00E200C7">
        <w:rPr>
          <w:rFonts w:ascii="Grandview" w:hAnsi="Grandview" w:cs="Abadi"/>
          <w:sz w:val="20"/>
          <w:szCs w:val="20"/>
          <w:lang w:eastAsia="pl-PL"/>
        </w:rPr>
        <w:t>ó</w:t>
      </w:r>
      <w:r w:rsidRPr="00E200C7">
        <w:rPr>
          <w:rFonts w:ascii="Grandview" w:hAnsi="Grandview"/>
          <w:sz w:val="20"/>
          <w:szCs w:val="20"/>
          <w:lang w:eastAsia="pl-PL"/>
        </w:rPr>
        <w:t>w zapewniaj</w:t>
      </w:r>
      <w:r w:rsidRPr="00E200C7">
        <w:rPr>
          <w:rFonts w:ascii="Grandview" w:hAnsi="Grandview" w:cs="Calibri"/>
          <w:sz w:val="20"/>
          <w:szCs w:val="20"/>
          <w:lang w:eastAsia="pl-PL"/>
        </w:rPr>
        <w:t>ą</w:t>
      </w:r>
      <w:r w:rsidRPr="00E200C7">
        <w:rPr>
          <w:rFonts w:ascii="Grandview" w:hAnsi="Grandview"/>
          <w:sz w:val="20"/>
          <w:szCs w:val="20"/>
          <w:lang w:eastAsia="pl-PL"/>
        </w:rPr>
        <w:t>cych bezpiecze</w:t>
      </w:r>
      <w:r w:rsidRPr="00E200C7">
        <w:rPr>
          <w:rFonts w:ascii="Grandview" w:hAnsi="Grandview" w:cs="Calibri"/>
          <w:sz w:val="20"/>
          <w:szCs w:val="20"/>
          <w:lang w:eastAsia="pl-PL"/>
        </w:rPr>
        <w:t>ń</w:t>
      </w:r>
      <w:r w:rsidRPr="00E200C7">
        <w:rPr>
          <w:rFonts w:ascii="Grandview" w:hAnsi="Grandview"/>
          <w:sz w:val="20"/>
          <w:szCs w:val="20"/>
          <w:lang w:eastAsia="pl-PL"/>
        </w:rPr>
        <w:t>stwo i higien</w:t>
      </w:r>
      <w:r w:rsidRPr="00E200C7">
        <w:rPr>
          <w:rFonts w:ascii="Grandview" w:hAnsi="Grandview" w:cs="Calibri"/>
          <w:sz w:val="20"/>
          <w:szCs w:val="20"/>
          <w:lang w:eastAsia="pl-PL"/>
        </w:rPr>
        <w:t>ę</w:t>
      </w:r>
      <w:r w:rsidRPr="00E200C7">
        <w:rPr>
          <w:rFonts w:ascii="Grandview" w:hAnsi="Grandview"/>
          <w:sz w:val="20"/>
          <w:szCs w:val="20"/>
          <w:lang w:eastAsia="pl-PL"/>
        </w:rPr>
        <w:t xml:space="preserve"> pracy, przed przyst</w:t>
      </w:r>
      <w:r w:rsidRPr="00E200C7">
        <w:rPr>
          <w:rFonts w:ascii="Grandview" w:hAnsi="Grandview" w:cs="Calibri"/>
          <w:sz w:val="20"/>
          <w:szCs w:val="20"/>
          <w:lang w:eastAsia="pl-PL"/>
        </w:rPr>
        <w:t>ą</w:t>
      </w:r>
      <w:r w:rsidRPr="00E200C7">
        <w:rPr>
          <w:rFonts w:ascii="Grandview" w:hAnsi="Grandview"/>
          <w:sz w:val="20"/>
          <w:szCs w:val="20"/>
          <w:lang w:eastAsia="pl-PL"/>
        </w:rPr>
        <w:t>pieniem do kolejnych rob</w:t>
      </w:r>
      <w:r w:rsidRPr="00E200C7">
        <w:rPr>
          <w:rFonts w:ascii="Grandview" w:hAnsi="Grandview" w:cs="Abadi"/>
          <w:sz w:val="20"/>
          <w:szCs w:val="20"/>
          <w:lang w:eastAsia="pl-PL"/>
        </w:rPr>
        <w:t>ó</w:t>
      </w:r>
      <w:r w:rsidRPr="00E200C7">
        <w:rPr>
          <w:rFonts w:ascii="Grandview" w:hAnsi="Grandview"/>
          <w:sz w:val="20"/>
          <w:szCs w:val="20"/>
          <w:lang w:eastAsia="pl-PL"/>
        </w:rPr>
        <w:t>t, przeprowadzi</w:t>
      </w:r>
      <w:r w:rsidRPr="00E200C7">
        <w:rPr>
          <w:rFonts w:ascii="Grandview" w:hAnsi="Grandview" w:cs="Calibri"/>
          <w:sz w:val="20"/>
          <w:szCs w:val="20"/>
          <w:lang w:eastAsia="pl-PL"/>
        </w:rPr>
        <w:t>ć</w:t>
      </w:r>
      <w:r w:rsidRPr="00E200C7">
        <w:rPr>
          <w:rFonts w:ascii="Grandview" w:hAnsi="Grandview"/>
          <w:sz w:val="20"/>
          <w:szCs w:val="20"/>
          <w:lang w:eastAsia="pl-PL"/>
        </w:rPr>
        <w:t xml:space="preserve"> instrukta</w:t>
      </w:r>
      <w:r w:rsidRPr="00E200C7">
        <w:rPr>
          <w:rFonts w:ascii="Grandview" w:hAnsi="Grandview" w:cs="Calibri"/>
          <w:sz w:val="20"/>
          <w:szCs w:val="20"/>
          <w:lang w:eastAsia="pl-PL"/>
        </w:rPr>
        <w:t>ż</w:t>
      </w:r>
      <w:r w:rsidRPr="00E200C7">
        <w:rPr>
          <w:rFonts w:ascii="Grandview" w:hAnsi="Grandview"/>
          <w:sz w:val="20"/>
          <w:szCs w:val="20"/>
          <w:lang w:eastAsia="pl-PL"/>
        </w:rPr>
        <w:t xml:space="preserve"> okre</w:t>
      </w:r>
      <w:r w:rsidRPr="00E200C7">
        <w:rPr>
          <w:rFonts w:ascii="Grandview" w:hAnsi="Grandview" w:cs="Calibri"/>
          <w:sz w:val="20"/>
          <w:szCs w:val="20"/>
          <w:lang w:eastAsia="pl-PL"/>
        </w:rPr>
        <w:t>ś</w:t>
      </w:r>
      <w:r w:rsidRPr="00E200C7">
        <w:rPr>
          <w:rFonts w:ascii="Grandview" w:hAnsi="Grandview"/>
          <w:sz w:val="20"/>
          <w:szCs w:val="20"/>
          <w:lang w:eastAsia="pl-PL"/>
        </w:rPr>
        <w:t>laj</w:t>
      </w:r>
      <w:r w:rsidRPr="00E200C7">
        <w:rPr>
          <w:rFonts w:ascii="Grandview" w:hAnsi="Grandview" w:cs="Calibri"/>
          <w:sz w:val="20"/>
          <w:szCs w:val="20"/>
          <w:lang w:eastAsia="pl-PL"/>
        </w:rPr>
        <w:t>ą</w:t>
      </w:r>
      <w:r w:rsidRPr="00E200C7">
        <w:rPr>
          <w:rFonts w:ascii="Grandview" w:hAnsi="Grandview"/>
          <w:sz w:val="20"/>
          <w:szCs w:val="20"/>
          <w:lang w:eastAsia="pl-PL"/>
        </w:rPr>
        <w:t>cy wymagania bezpiecze</w:t>
      </w:r>
      <w:r w:rsidRPr="00E200C7">
        <w:rPr>
          <w:rFonts w:ascii="Grandview" w:hAnsi="Grandview" w:cs="Calibri"/>
          <w:sz w:val="20"/>
          <w:szCs w:val="20"/>
          <w:lang w:eastAsia="pl-PL"/>
        </w:rPr>
        <w:t>ń</w:t>
      </w:r>
      <w:r w:rsidRPr="00E200C7">
        <w:rPr>
          <w:rFonts w:ascii="Grandview" w:hAnsi="Grandview"/>
          <w:sz w:val="20"/>
          <w:szCs w:val="20"/>
          <w:lang w:eastAsia="pl-PL"/>
        </w:rPr>
        <w:t>stwa i higieny pracy dla poszczeg</w:t>
      </w:r>
      <w:r w:rsidRPr="00E200C7">
        <w:rPr>
          <w:rFonts w:ascii="Grandview" w:hAnsi="Grandview" w:cs="Abadi"/>
          <w:sz w:val="20"/>
          <w:szCs w:val="20"/>
          <w:lang w:eastAsia="pl-PL"/>
        </w:rPr>
        <w:t>ó</w:t>
      </w:r>
      <w:r w:rsidRPr="00E200C7">
        <w:rPr>
          <w:rFonts w:ascii="Grandview" w:hAnsi="Grandview"/>
          <w:sz w:val="20"/>
          <w:szCs w:val="20"/>
          <w:lang w:eastAsia="pl-PL"/>
        </w:rPr>
        <w:t>lnych stanowisk. Roboty szczeg</w:t>
      </w:r>
      <w:r w:rsidRPr="00E200C7">
        <w:rPr>
          <w:rFonts w:ascii="Grandview" w:hAnsi="Grandview" w:cs="Abadi"/>
          <w:sz w:val="20"/>
          <w:szCs w:val="20"/>
          <w:lang w:eastAsia="pl-PL"/>
        </w:rPr>
        <w:t>ó</w:t>
      </w:r>
      <w:r w:rsidRPr="00E200C7">
        <w:rPr>
          <w:rFonts w:ascii="Grandview" w:hAnsi="Grandview"/>
          <w:sz w:val="20"/>
          <w:szCs w:val="20"/>
          <w:lang w:eastAsia="pl-PL"/>
        </w:rPr>
        <w:t>lnie niebezpieczne nie wyst</w:t>
      </w:r>
      <w:r w:rsidRPr="00E200C7">
        <w:rPr>
          <w:rFonts w:ascii="Grandview" w:hAnsi="Grandview" w:cs="Calibri"/>
          <w:sz w:val="20"/>
          <w:szCs w:val="20"/>
          <w:lang w:eastAsia="pl-PL"/>
        </w:rPr>
        <w:t>ę</w:t>
      </w:r>
      <w:r w:rsidRPr="00E200C7">
        <w:rPr>
          <w:rFonts w:ascii="Grandview" w:hAnsi="Grandview"/>
          <w:sz w:val="20"/>
          <w:szCs w:val="20"/>
          <w:lang w:eastAsia="pl-PL"/>
        </w:rPr>
        <w:t>puj</w:t>
      </w:r>
      <w:r w:rsidRPr="00E200C7">
        <w:rPr>
          <w:rFonts w:ascii="Grandview" w:hAnsi="Grandview" w:cs="Calibri"/>
          <w:sz w:val="20"/>
          <w:szCs w:val="20"/>
          <w:lang w:eastAsia="pl-PL"/>
        </w:rPr>
        <w:t>ą</w:t>
      </w:r>
      <w:r w:rsidRPr="00E200C7">
        <w:rPr>
          <w:rFonts w:ascii="Grandview" w:hAnsi="Grandview"/>
          <w:sz w:val="20"/>
          <w:szCs w:val="20"/>
          <w:lang w:eastAsia="pl-PL"/>
        </w:rPr>
        <w:t>.</w:t>
      </w:r>
    </w:p>
    <w:p w14:paraId="66C2C931" w14:textId="77777777" w:rsidR="002664B7" w:rsidRPr="00E200C7" w:rsidRDefault="002664B7" w:rsidP="004C0F9E">
      <w:pPr>
        <w:pStyle w:val="Standard"/>
        <w:spacing w:line="360" w:lineRule="auto"/>
        <w:jc w:val="both"/>
        <w:rPr>
          <w:rFonts w:ascii="Grandview" w:hAnsi="Grandview"/>
          <w:sz w:val="20"/>
          <w:szCs w:val="20"/>
          <w:lang w:eastAsia="pl-PL"/>
        </w:rPr>
      </w:pPr>
    </w:p>
    <w:p w14:paraId="65554067" w14:textId="575C1C6C" w:rsidR="002664B7" w:rsidRPr="00E200C7" w:rsidRDefault="00B00C5F" w:rsidP="004C0F9E">
      <w:pPr>
        <w:pStyle w:val="Standard"/>
        <w:spacing w:line="360" w:lineRule="auto"/>
        <w:jc w:val="both"/>
        <w:rPr>
          <w:rFonts w:ascii="Grandview" w:hAnsi="Grandview"/>
          <w:sz w:val="20"/>
          <w:szCs w:val="20"/>
        </w:rPr>
      </w:pPr>
      <w:r w:rsidRPr="00E200C7">
        <w:rPr>
          <w:rFonts w:ascii="Grandview" w:hAnsi="Grandview"/>
          <w:b/>
          <w:bCs/>
          <w:sz w:val="20"/>
          <w:szCs w:val="20"/>
          <w:lang w:eastAsia="pl-PL"/>
        </w:rPr>
        <w:t xml:space="preserve">14.5 </w:t>
      </w:r>
      <w:r w:rsidR="00E4393A" w:rsidRPr="00E200C7">
        <w:rPr>
          <w:rFonts w:ascii="Grandview" w:hAnsi="Grandview"/>
          <w:b/>
          <w:bCs/>
          <w:sz w:val="20"/>
          <w:szCs w:val="20"/>
          <w:lang w:eastAsia="pl-PL"/>
        </w:rPr>
        <w:t xml:space="preserve">Wskazanie </w:t>
      </w:r>
      <w:r w:rsidR="00E4393A" w:rsidRPr="00E200C7">
        <w:rPr>
          <w:rFonts w:ascii="Grandview" w:hAnsi="Grandview" w:cs="Calibri"/>
          <w:b/>
          <w:bCs/>
          <w:sz w:val="20"/>
          <w:szCs w:val="20"/>
          <w:lang w:eastAsia="pl-PL"/>
        </w:rPr>
        <w:t>ś</w:t>
      </w:r>
      <w:r w:rsidR="00E4393A" w:rsidRPr="00E200C7">
        <w:rPr>
          <w:rFonts w:ascii="Grandview" w:hAnsi="Grandview"/>
          <w:b/>
          <w:bCs/>
          <w:sz w:val="20"/>
          <w:szCs w:val="20"/>
          <w:lang w:eastAsia="pl-PL"/>
        </w:rPr>
        <w:t>rodk</w:t>
      </w:r>
      <w:r w:rsidR="00E4393A" w:rsidRPr="00E200C7">
        <w:rPr>
          <w:rFonts w:ascii="Grandview" w:hAnsi="Grandview" w:cs="Abadi"/>
          <w:b/>
          <w:bCs/>
          <w:sz w:val="20"/>
          <w:szCs w:val="20"/>
          <w:lang w:eastAsia="pl-PL"/>
        </w:rPr>
        <w:t>ó</w:t>
      </w:r>
      <w:r w:rsidR="00E4393A" w:rsidRPr="00E200C7">
        <w:rPr>
          <w:rFonts w:ascii="Grandview" w:hAnsi="Grandview"/>
          <w:b/>
          <w:bCs/>
          <w:sz w:val="20"/>
          <w:szCs w:val="20"/>
          <w:lang w:eastAsia="pl-PL"/>
        </w:rPr>
        <w:t>w technicznych i organizacyjnych, zapobiegaj</w:t>
      </w:r>
      <w:r w:rsidR="00E4393A" w:rsidRPr="00E200C7">
        <w:rPr>
          <w:rFonts w:ascii="Grandview" w:hAnsi="Grandview" w:cs="Calibri"/>
          <w:b/>
          <w:bCs/>
          <w:sz w:val="20"/>
          <w:szCs w:val="20"/>
          <w:lang w:eastAsia="pl-PL"/>
        </w:rPr>
        <w:t>ą</w:t>
      </w:r>
      <w:r w:rsidR="00E4393A" w:rsidRPr="00E200C7">
        <w:rPr>
          <w:rFonts w:ascii="Grandview" w:hAnsi="Grandview"/>
          <w:b/>
          <w:bCs/>
          <w:sz w:val="20"/>
          <w:szCs w:val="20"/>
          <w:lang w:eastAsia="pl-PL"/>
        </w:rPr>
        <w:t>cych niebezpiecze</w:t>
      </w:r>
      <w:r w:rsidR="00E4393A" w:rsidRPr="00E200C7">
        <w:rPr>
          <w:rFonts w:ascii="Grandview" w:hAnsi="Grandview" w:cs="Calibri"/>
          <w:b/>
          <w:bCs/>
          <w:sz w:val="20"/>
          <w:szCs w:val="20"/>
          <w:lang w:eastAsia="pl-PL"/>
        </w:rPr>
        <w:t>ń</w:t>
      </w:r>
      <w:r w:rsidR="00E4393A" w:rsidRPr="00E200C7">
        <w:rPr>
          <w:rFonts w:ascii="Grandview" w:hAnsi="Grandview"/>
          <w:b/>
          <w:bCs/>
          <w:sz w:val="20"/>
          <w:szCs w:val="20"/>
          <w:lang w:eastAsia="pl-PL"/>
        </w:rPr>
        <w:t>stwom wynikaj</w:t>
      </w:r>
      <w:r w:rsidR="00E4393A" w:rsidRPr="00E200C7">
        <w:rPr>
          <w:rFonts w:ascii="Grandview" w:hAnsi="Grandview" w:cs="Calibri"/>
          <w:b/>
          <w:bCs/>
          <w:sz w:val="20"/>
          <w:szCs w:val="20"/>
          <w:lang w:eastAsia="pl-PL"/>
        </w:rPr>
        <w:t>ą</w:t>
      </w:r>
      <w:r w:rsidR="00E4393A" w:rsidRPr="00E200C7">
        <w:rPr>
          <w:rFonts w:ascii="Grandview" w:hAnsi="Grandview"/>
          <w:b/>
          <w:bCs/>
          <w:sz w:val="20"/>
          <w:szCs w:val="20"/>
          <w:lang w:eastAsia="pl-PL"/>
        </w:rPr>
        <w:t>cym z wykonywania rob</w:t>
      </w:r>
      <w:r w:rsidR="00E4393A" w:rsidRPr="00E200C7">
        <w:rPr>
          <w:rFonts w:ascii="Grandview" w:hAnsi="Grandview" w:cs="Abadi"/>
          <w:b/>
          <w:bCs/>
          <w:sz w:val="20"/>
          <w:szCs w:val="20"/>
          <w:lang w:eastAsia="pl-PL"/>
        </w:rPr>
        <w:t>ó</w:t>
      </w:r>
      <w:r w:rsidR="00E4393A" w:rsidRPr="00E200C7">
        <w:rPr>
          <w:rFonts w:ascii="Grandview" w:hAnsi="Grandview"/>
          <w:b/>
          <w:bCs/>
          <w:sz w:val="20"/>
          <w:szCs w:val="20"/>
          <w:lang w:eastAsia="pl-PL"/>
        </w:rPr>
        <w:t>t budowlanych w strefach szczeg</w:t>
      </w:r>
      <w:r w:rsidR="00E4393A" w:rsidRPr="00E200C7">
        <w:rPr>
          <w:rFonts w:ascii="Grandview" w:hAnsi="Grandview" w:cs="Abadi"/>
          <w:b/>
          <w:bCs/>
          <w:sz w:val="20"/>
          <w:szCs w:val="20"/>
          <w:lang w:eastAsia="pl-PL"/>
        </w:rPr>
        <w:t>ó</w:t>
      </w:r>
      <w:r w:rsidR="00E4393A" w:rsidRPr="00E200C7">
        <w:rPr>
          <w:rFonts w:ascii="Grandview" w:hAnsi="Grandview"/>
          <w:b/>
          <w:bCs/>
          <w:sz w:val="20"/>
          <w:szCs w:val="20"/>
          <w:lang w:eastAsia="pl-PL"/>
        </w:rPr>
        <w:t>lnego zagro</w:t>
      </w:r>
      <w:r w:rsidR="00E4393A" w:rsidRPr="00E200C7">
        <w:rPr>
          <w:rFonts w:ascii="Grandview" w:hAnsi="Grandview" w:cs="Calibri"/>
          <w:b/>
          <w:bCs/>
          <w:sz w:val="20"/>
          <w:szCs w:val="20"/>
          <w:lang w:eastAsia="pl-PL"/>
        </w:rPr>
        <w:t>ż</w:t>
      </w:r>
      <w:r w:rsidR="00E4393A" w:rsidRPr="00E200C7">
        <w:rPr>
          <w:rFonts w:ascii="Grandview" w:hAnsi="Grandview"/>
          <w:b/>
          <w:bCs/>
          <w:sz w:val="20"/>
          <w:szCs w:val="20"/>
          <w:lang w:eastAsia="pl-PL"/>
        </w:rPr>
        <w:t>enia zdrowia lub w ich s</w:t>
      </w:r>
      <w:r w:rsidR="00E4393A" w:rsidRPr="00E200C7">
        <w:rPr>
          <w:rFonts w:ascii="Grandview" w:hAnsi="Grandview" w:cs="Calibri"/>
          <w:b/>
          <w:bCs/>
          <w:sz w:val="20"/>
          <w:szCs w:val="20"/>
          <w:lang w:eastAsia="pl-PL"/>
        </w:rPr>
        <w:t>ą</w:t>
      </w:r>
      <w:r w:rsidR="00E4393A" w:rsidRPr="00E200C7">
        <w:rPr>
          <w:rFonts w:ascii="Grandview" w:hAnsi="Grandview"/>
          <w:b/>
          <w:bCs/>
          <w:sz w:val="20"/>
          <w:szCs w:val="20"/>
          <w:lang w:eastAsia="pl-PL"/>
        </w:rPr>
        <w:t>siedztwie, w tym zapewniaj</w:t>
      </w:r>
      <w:r w:rsidR="00E4393A" w:rsidRPr="00E200C7">
        <w:rPr>
          <w:rFonts w:ascii="Grandview" w:hAnsi="Grandview" w:cs="Calibri"/>
          <w:b/>
          <w:bCs/>
          <w:sz w:val="20"/>
          <w:szCs w:val="20"/>
          <w:lang w:eastAsia="pl-PL"/>
        </w:rPr>
        <w:t>ą</w:t>
      </w:r>
      <w:r w:rsidR="00E4393A" w:rsidRPr="00E200C7">
        <w:rPr>
          <w:rFonts w:ascii="Grandview" w:hAnsi="Grandview"/>
          <w:b/>
          <w:bCs/>
          <w:sz w:val="20"/>
          <w:szCs w:val="20"/>
          <w:lang w:eastAsia="pl-PL"/>
        </w:rPr>
        <w:t>cych bezpieczn</w:t>
      </w:r>
      <w:r w:rsidR="00E4393A" w:rsidRPr="00E200C7">
        <w:rPr>
          <w:rFonts w:ascii="Grandview" w:hAnsi="Grandview" w:cs="Calibri"/>
          <w:b/>
          <w:bCs/>
          <w:sz w:val="20"/>
          <w:szCs w:val="20"/>
          <w:lang w:eastAsia="pl-PL"/>
        </w:rPr>
        <w:t>ą</w:t>
      </w:r>
      <w:r w:rsidR="00E4393A" w:rsidRPr="00E200C7">
        <w:rPr>
          <w:rFonts w:ascii="Grandview" w:hAnsi="Grandview"/>
          <w:b/>
          <w:bCs/>
          <w:sz w:val="20"/>
          <w:szCs w:val="20"/>
          <w:lang w:eastAsia="pl-PL"/>
        </w:rPr>
        <w:t xml:space="preserve"> i sprawna komunikacj</w:t>
      </w:r>
      <w:r w:rsidR="00E4393A" w:rsidRPr="00E200C7">
        <w:rPr>
          <w:rFonts w:ascii="Grandview" w:hAnsi="Grandview" w:cs="Calibri"/>
          <w:b/>
          <w:bCs/>
          <w:sz w:val="20"/>
          <w:szCs w:val="20"/>
          <w:lang w:eastAsia="pl-PL"/>
        </w:rPr>
        <w:t>ę</w:t>
      </w:r>
      <w:r w:rsidR="00E4393A" w:rsidRPr="00E200C7">
        <w:rPr>
          <w:rFonts w:ascii="Grandview" w:hAnsi="Grandview"/>
          <w:b/>
          <w:bCs/>
          <w:sz w:val="20"/>
          <w:szCs w:val="20"/>
          <w:lang w:eastAsia="pl-PL"/>
        </w:rPr>
        <w:t>, umo</w:t>
      </w:r>
      <w:r w:rsidR="00E4393A" w:rsidRPr="00E200C7">
        <w:rPr>
          <w:rFonts w:ascii="Grandview" w:hAnsi="Grandview" w:cs="Calibri"/>
          <w:b/>
          <w:bCs/>
          <w:sz w:val="20"/>
          <w:szCs w:val="20"/>
          <w:lang w:eastAsia="pl-PL"/>
        </w:rPr>
        <w:t>ż</w:t>
      </w:r>
      <w:r w:rsidR="00E4393A" w:rsidRPr="00E200C7">
        <w:rPr>
          <w:rFonts w:ascii="Grandview" w:hAnsi="Grandview"/>
          <w:b/>
          <w:bCs/>
          <w:sz w:val="20"/>
          <w:szCs w:val="20"/>
          <w:lang w:eastAsia="pl-PL"/>
        </w:rPr>
        <w:t>liwiaj</w:t>
      </w:r>
      <w:r w:rsidR="00E4393A" w:rsidRPr="00E200C7">
        <w:rPr>
          <w:rFonts w:ascii="Grandview" w:hAnsi="Grandview" w:cs="Calibri"/>
          <w:b/>
          <w:bCs/>
          <w:sz w:val="20"/>
          <w:szCs w:val="20"/>
          <w:lang w:eastAsia="pl-PL"/>
        </w:rPr>
        <w:t>ą</w:t>
      </w:r>
      <w:r w:rsidR="00E4393A" w:rsidRPr="00E200C7">
        <w:rPr>
          <w:rFonts w:ascii="Grandview" w:hAnsi="Grandview"/>
          <w:b/>
          <w:bCs/>
          <w:sz w:val="20"/>
          <w:szCs w:val="20"/>
          <w:lang w:eastAsia="pl-PL"/>
        </w:rPr>
        <w:t>c</w:t>
      </w:r>
      <w:r w:rsidR="00E4393A" w:rsidRPr="00E200C7">
        <w:rPr>
          <w:rFonts w:ascii="Grandview" w:hAnsi="Grandview" w:cs="Calibri"/>
          <w:b/>
          <w:bCs/>
          <w:sz w:val="20"/>
          <w:szCs w:val="20"/>
          <w:lang w:eastAsia="pl-PL"/>
        </w:rPr>
        <w:t>ą</w:t>
      </w:r>
      <w:r w:rsidR="00E4393A" w:rsidRPr="00E200C7">
        <w:rPr>
          <w:rFonts w:ascii="Grandview" w:hAnsi="Grandview"/>
          <w:b/>
          <w:bCs/>
          <w:sz w:val="20"/>
          <w:szCs w:val="20"/>
          <w:lang w:eastAsia="pl-PL"/>
        </w:rPr>
        <w:t xml:space="preserve"> szybk</w:t>
      </w:r>
      <w:r w:rsidR="00E4393A" w:rsidRPr="00E200C7">
        <w:rPr>
          <w:rFonts w:ascii="Grandview" w:hAnsi="Grandview" w:cs="Calibri"/>
          <w:b/>
          <w:bCs/>
          <w:sz w:val="20"/>
          <w:szCs w:val="20"/>
          <w:lang w:eastAsia="pl-PL"/>
        </w:rPr>
        <w:t>ą</w:t>
      </w:r>
      <w:r w:rsidR="00E4393A" w:rsidRPr="00E200C7">
        <w:rPr>
          <w:rFonts w:ascii="Grandview" w:hAnsi="Grandview"/>
          <w:b/>
          <w:bCs/>
          <w:sz w:val="20"/>
          <w:szCs w:val="20"/>
          <w:lang w:eastAsia="pl-PL"/>
        </w:rPr>
        <w:t xml:space="preserve"> ewakuacj</w:t>
      </w:r>
      <w:r w:rsidR="00E4393A" w:rsidRPr="00E200C7">
        <w:rPr>
          <w:rFonts w:ascii="Grandview" w:hAnsi="Grandview" w:cs="Calibri"/>
          <w:b/>
          <w:bCs/>
          <w:sz w:val="20"/>
          <w:szCs w:val="20"/>
          <w:lang w:eastAsia="pl-PL"/>
        </w:rPr>
        <w:t>ę</w:t>
      </w:r>
      <w:r w:rsidR="00E4393A" w:rsidRPr="00E200C7">
        <w:rPr>
          <w:rFonts w:ascii="Grandview" w:hAnsi="Grandview"/>
          <w:b/>
          <w:bCs/>
          <w:sz w:val="20"/>
          <w:szCs w:val="20"/>
          <w:lang w:eastAsia="pl-PL"/>
        </w:rPr>
        <w:t xml:space="preserve"> na wypadek po</w:t>
      </w:r>
      <w:r w:rsidR="00E4393A" w:rsidRPr="00E200C7">
        <w:rPr>
          <w:rFonts w:ascii="Grandview" w:hAnsi="Grandview" w:cs="Calibri"/>
          <w:b/>
          <w:bCs/>
          <w:sz w:val="20"/>
          <w:szCs w:val="20"/>
          <w:lang w:eastAsia="pl-PL"/>
        </w:rPr>
        <w:t>ż</w:t>
      </w:r>
      <w:r w:rsidR="00E4393A" w:rsidRPr="00E200C7">
        <w:rPr>
          <w:rFonts w:ascii="Grandview" w:hAnsi="Grandview"/>
          <w:b/>
          <w:bCs/>
          <w:sz w:val="20"/>
          <w:szCs w:val="20"/>
          <w:lang w:eastAsia="pl-PL"/>
        </w:rPr>
        <w:t>aru, awarii i innych zagro</w:t>
      </w:r>
      <w:r w:rsidR="00E4393A" w:rsidRPr="00E200C7">
        <w:rPr>
          <w:rFonts w:ascii="Grandview" w:hAnsi="Grandview" w:cs="Calibri"/>
          <w:b/>
          <w:bCs/>
          <w:sz w:val="20"/>
          <w:szCs w:val="20"/>
          <w:lang w:eastAsia="pl-PL"/>
        </w:rPr>
        <w:t>ż</w:t>
      </w:r>
      <w:r w:rsidR="00E4393A" w:rsidRPr="00E200C7">
        <w:rPr>
          <w:rFonts w:ascii="Grandview" w:hAnsi="Grandview"/>
          <w:b/>
          <w:bCs/>
          <w:sz w:val="20"/>
          <w:szCs w:val="20"/>
          <w:lang w:eastAsia="pl-PL"/>
        </w:rPr>
        <w:t>e</w:t>
      </w:r>
      <w:r w:rsidR="00E4393A" w:rsidRPr="00E200C7">
        <w:rPr>
          <w:rFonts w:ascii="Grandview" w:hAnsi="Grandview" w:cs="Calibri"/>
          <w:b/>
          <w:bCs/>
          <w:sz w:val="20"/>
          <w:szCs w:val="20"/>
          <w:lang w:eastAsia="pl-PL"/>
        </w:rPr>
        <w:t>ń</w:t>
      </w:r>
      <w:r w:rsidR="00E4393A" w:rsidRPr="00E200C7">
        <w:rPr>
          <w:rFonts w:ascii="Grandview" w:hAnsi="Grandview"/>
          <w:b/>
          <w:bCs/>
          <w:sz w:val="20"/>
          <w:szCs w:val="20"/>
          <w:lang w:eastAsia="pl-PL"/>
        </w:rPr>
        <w:t>.</w:t>
      </w:r>
    </w:p>
    <w:p w14:paraId="1294A13D" w14:textId="77777777" w:rsidR="002664B7" w:rsidRPr="00E200C7" w:rsidRDefault="00E4393A" w:rsidP="004C0F9E">
      <w:pPr>
        <w:pStyle w:val="Standard"/>
        <w:spacing w:line="360" w:lineRule="auto"/>
        <w:jc w:val="both"/>
        <w:rPr>
          <w:rFonts w:ascii="Grandview" w:hAnsi="Grandview"/>
          <w:sz w:val="20"/>
          <w:szCs w:val="20"/>
        </w:rPr>
      </w:pPr>
      <w:r w:rsidRPr="00E200C7">
        <w:rPr>
          <w:rFonts w:ascii="Grandview" w:hAnsi="Grandview"/>
          <w:sz w:val="20"/>
          <w:szCs w:val="20"/>
          <w:lang w:eastAsia="pl-PL"/>
        </w:rPr>
        <w:t>Strefy szczególnego zagro</w:t>
      </w:r>
      <w:r w:rsidRPr="00E200C7">
        <w:rPr>
          <w:rFonts w:ascii="Grandview" w:hAnsi="Grandview" w:cs="Calibri"/>
          <w:sz w:val="20"/>
          <w:szCs w:val="20"/>
          <w:lang w:eastAsia="pl-PL"/>
        </w:rPr>
        <w:t>ż</w:t>
      </w:r>
      <w:r w:rsidRPr="00E200C7">
        <w:rPr>
          <w:rFonts w:ascii="Grandview" w:hAnsi="Grandview"/>
          <w:sz w:val="20"/>
          <w:szCs w:val="20"/>
          <w:lang w:eastAsia="pl-PL"/>
        </w:rPr>
        <w:t>enia zdrowia nie wyst</w:t>
      </w:r>
      <w:r w:rsidRPr="00E200C7">
        <w:rPr>
          <w:rFonts w:ascii="Grandview" w:hAnsi="Grandview" w:cs="Calibri"/>
          <w:sz w:val="20"/>
          <w:szCs w:val="20"/>
          <w:lang w:eastAsia="pl-PL"/>
        </w:rPr>
        <w:t>ę</w:t>
      </w:r>
      <w:r w:rsidRPr="00E200C7">
        <w:rPr>
          <w:rFonts w:ascii="Grandview" w:hAnsi="Grandview"/>
          <w:sz w:val="20"/>
          <w:szCs w:val="20"/>
          <w:lang w:eastAsia="pl-PL"/>
        </w:rPr>
        <w:t>puj</w:t>
      </w:r>
      <w:r w:rsidRPr="00E200C7">
        <w:rPr>
          <w:rFonts w:ascii="Grandview" w:hAnsi="Grandview" w:cs="Calibri"/>
          <w:sz w:val="20"/>
          <w:szCs w:val="20"/>
          <w:lang w:eastAsia="pl-PL"/>
        </w:rPr>
        <w:t>ą</w:t>
      </w:r>
      <w:r w:rsidRPr="00E200C7">
        <w:rPr>
          <w:rFonts w:ascii="Grandview" w:hAnsi="Grandview"/>
          <w:sz w:val="20"/>
          <w:szCs w:val="20"/>
          <w:lang w:eastAsia="pl-PL"/>
        </w:rPr>
        <w:t>. W celu zapobie</w:t>
      </w:r>
      <w:r w:rsidRPr="00E200C7">
        <w:rPr>
          <w:rFonts w:ascii="Grandview" w:hAnsi="Grandview" w:cs="Calibri"/>
          <w:sz w:val="20"/>
          <w:szCs w:val="20"/>
          <w:lang w:eastAsia="pl-PL"/>
        </w:rPr>
        <w:t>ż</w:t>
      </w:r>
      <w:r w:rsidRPr="00E200C7">
        <w:rPr>
          <w:rFonts w:ascii="Grandview" w:hAnsi="Grandview"/>
          <w:sz w:val="20"/>
          <w:szCs w:val="20"/>
          <w:lang w:eastAsia="pl-PL"/>
        </w:rPr>
        <w:t>eniu powy</w:t>
      </w:r>
      <w:r w:rsidRPr="00E200C7">
        <w:rPr>
          <w:rFonts w:ascii="Grandview" w:hAnsi="Grandview" w:cs="Calibri"/>
          <w:sz w:val="20"/>
          <w:szCs w:val="20"/>
          <w:lang w:eastAsia="pl-PL"/>
        </w:rPr>
        <w:t>ż</w:t>
      </w:r>
      <w:r w:rsidRPr="00E200C7">
        <w:rPr>
          <w:rFonts w:ascii="Grandview" w:hAnsi="Grandview"/>
          <w:sz w:val="20"/>
          <w:szCs w:val="20"/>
          <w:lang w:eastAsia="pl-PL"/>
        </w:rPr>
        <w:t>szym zagro</w:t>
      </w:r>
      <w:r w:rsidRPr="00E200C7">
        <w:rPr>
          <w:rFonts w:ascii="Grandview" w:hAnsi="Grandview" w:cs="Calibri"/>
          <w:sz w:val="20"/>
          <w:szCs w:val="20"/>
          <w:lang w:eastAsia="pl-PL"/>
        </w:rPr>
        <w:t>ż</w:t>
      </w:r>
      <w:r w:rsidRPr="00E200C7">
        <w:rPr>
          <w:rFonts w:ascii="Grandview" w:hAnsi="Grandview"/>
          <w:sz w:val="20"/>
          <w:szCs w:val="20"/>
          <w:lang w:eastAsia="pl-PL"/>
        </w:rPr>
        <w:t>eniom nale</w:t>
      </w:r>
      <w:r w:rsidRPr="00E200C7">
        <w:rPr>
          <w:rFonts w:ascii="Grandview" w:hAnsi="Grandview" w:cs="Calibri"/>
          <w:sz w:val="20"/>
          <w:szCs w:val="20"/>
          <w:lang w:eastAsia="pl-PL"/>
        </w:rPr>
        <w:t>ż</w:t>
      </w:r>
      <w:r w:rsidRPr="00E200C7">
        <w:rPr>
          <w:rFonts w:ascii="Grandview" w:hAnsi="Grandview"/>
          <w:sz w:val="20"/>
          <w:szCs w:val="20"/>
          <w:lang w:eastAsia="pl-PL"/>
        </w:rPr>
        <w:t>y wykona</w:t>
      </w:r>
      <w:r w:rsidRPr="00E200C7">
        <w:rPr>
          <w:rFonts w:ascii="Grandview" w:hAnsi="Grandview" w:cs="Calibri"/>
          <w:sz w:val="20"/>
          <w:szCs w:val="20"/>
          <w:lang w:eastAsia="pl-PL"/>
        </w:rPr>
        <w:t>ć</w:t>
      </w:r>
      <w:r w:rsidRPr="00E200C7">
        <w:rPr>
          <w:rFonts w:ascii="Grandview" w:hAnsi="Grandview"/>
          <w:sz w:val="20"/>
          <w:szCs w:val="20"/>
          <w:lang w:eastAsia="pl-PL"/>
        </w:rPr>
        <w:t xml:space="preserve"> co najmniej ni</w:t>
      </w:r>
      <w:r w:rsidRPr="00E200C7">
        <w:rPr>
          <w:rFonts w:ascii="Grandview" w:hAnsi="Grandview" w:cs="Calibri"/>
          <w:sz w:val="20"/>
          <w:szCs w:val="20"/>
          <w:lang w:eastAsia="pl-PL"/>
        </w:rPr>
        <w:t>ż</w:t>
      </w:r>
      <w:r w:rsidRPr="00E200C7">
        <w:rPr>
          <w:rFonts w:ascii="Grandview" w:hAnsi="Grandview"/>
          <w:sz w:val="20"/>
          <w:szCs w:val="20"/>
          <w:lang w:eastAsia="pl-PL"/>
        </w:rPr>
        <w:t>ej wyszczeg</w:t>
      </w:r>
      <w:r w:rsidRPr="00E200C7">
        <w:rPr>
          <w:rFonts w:ascii="Grandview" w:hAnsi="Grandview" w:cs="Abadi"/>
          <w:sz w:val="20"/>
          <w:szCs w:val="20"/>
          <w:lang w:eastAsia="pl-PL"/>
        </w:rPr>
        <w:t>ó</w:t>
      </w:r>
      <w:r w:rsidRPr="00E200C7">
        <w:rPr>
          <w:rFonts w:ascii="Grandview" w:hAnsi="Grandview"/>
          <w:sz w:val="20"/>
          <w:szCs w:val="20"/>
          <w:lang w:eastAsia="pl-PL"/>
        </w:rPr>
        <w:t>lnione zabezpieczenia techniczne i przedsi</w:t>
      </w:r>
      <w:r w:rsidRPr="00E200C7">
        <w:rPr>
          <w:rFonts w:ascii="Grandview" w:hAnsi="Grandview" w:cs="Calibri"/>
          <w:sz w:val="20"/>
          <w:szCs w:val="20"/>
          <w:lang w:eastAsia="pl-PL"/>
        </w:rPr>
        <w:t>ę</w:t>
      </w:r>
      <w:r w:rsidRPr="00E200C7">
        <w:rPr>
          <w:rFonts w:ascii="Grandview" w:hAnsi="Grandview"/>
          <w:sz w:val="20"/>
          <w:szCs w:val="20"/>
          <w:lang w:eastAsia="pl-PL"/>
        </w:rPr>
        <w:t>wzi</w:t>
      </w:r>
      <w:r w:rsidRPr="00E200C7">
        <w:rPr>
          <w:rFonts w:ascii="Grandview" w:hAnsi="Grandview" w:cs="Calibri"/>
          <w:sz w:val="20"/>
          <w:szCs w:val="20"/>
          <w:lang w:eastAsia="pl-PL"/>
        </w:rPr>
        <w:t>ąć</w:t>
      </w:r>
      <w:r w:rsidRPr="00E200C7">
        <w:rPr>
          <w:rFonts w:ascii="Grandview" w:hAnsi="Grandview"/>
          <w:sz w:val="20"/>
          <w:szCs w:val="20"/>
          <w:lang w:eastAsia="pl-PL"/>
        </w:rPr>
        <w:t xml:space="preserve"> nast</w:t>
      </w:r>
      <w:r w:rsidRPr="00E200C7">
        <w:rPr>
          <w:rFonts w:ascii="Grandview" w:hAnsi="Grandview" w:cs="Calibri"/>
          <w:sz w:val="20"/>
          <w:szCs w:val="20"/>
          <w:lang w:eastAsia="pl-PL"/>
        </w:rPr>
        <w:t>ę</w:t>
      </w:r>
      <w:r w:rsidRPr="00E200C7">
        <w:rPr>
          <w:rFonts w:ascii="Grandview" w:hAnsi="Grandview"/>
          <w:sz w:val="20"/>
          <w:szCs w:val="20"/>
          <w:lang w:eastAsia="pl-PL"/>
        </w:rPr>
        <w:t>puj</w:t>
      </w:r>
      <w:r w:rsidRPr="00E200C7">
        <w:rPr>
          <w:rFonts w:ascii="Grandview" w:hAnsi="Grandview" w:cs="Calibri"/>
          <w:sz w:val="20"/>
          <w:szCs w:val="20"/>
          <w:lang w:eastAsia="pl-PL"/>
        </w:rPr>
        <w:t>ą</w:t>
      </w:r>
      <w:r w:rsidRPr="00E200C7">
        <w:rPr>
          <w:rFonts w:ascii="Grandview" w:hAnsi="Grandview"/>
          <w:sz w:val="20"/>
          <w:szCs w:val="20"/>
          <w:lang w:eastAsia="pl-PL"/>
        </w:rPr>
        <w:t>ce dzia</w:t>
      </w:r>
      <w:r w:rsidRPr="00E200C7">
        <w:rPr>
          <w:rFonts w:ascii="Grandview" w:hAnsi="Grandview" w:cs="Calibri"/>
          <w:sz w:val="20"/>
          <w:szCs w:val="20"/>
          <w:lang w:eastAsia="pl-PL"/>
        </w:rPr>
        <w:t>ł</w:t>
      </w:r>
      <w:r w:rsidRPr="00E200C7">
        <w:rPr>
          <w:rFonts w:ascii="Grandview" w:hAnsi="Grandview"/>
          <w:sz w:val="20"/>
          <w:szCs w:val="20"/>
          <w:lang w:eastAsia="pl-PL"/>
        </w:rPr>
        <w:t>ania organizacyjne :</w:t>
      </w:r>
    </w:p>
    <w:p w14:paraId="6AFA5143" w14:textId="77777777" w:rsidR="002664B7" w:rsidRPr="00E200C7" w:rsidRDefault="00E4393A" w:rsidP="004C0F9E">
      <w:pPr>
        <w:pStyle w:val="Standard"/>
        <w:numPr>
          <w:ilvl w:val="0"/>
          <w:numId w:val="22"/>
        </w:numPr>
        <w:spacing w:line="360" w:lineRule="auto"/>
        <w:ind w:left="284" w:hanging="284"/>
        <w:jc w:val="both"/>
        <w:rPr>
          <w:rFonts w:ascii="Grandview" w:hAnsi="Grandview"/>
          <w:sz w:val="20"/>
          <w:szCs w:val="20"/>
        </w:rPr>
      </w:pPr>
      <w:r w:rsidRPr="00E200C7">
        <w:rPr>
          <w:rFonts w:ascii="Grandview" w:hAnsi="Grandview"/>
          <w:sz w:val="20"/>
          <w:szCs w:val="20"/>
          <w:lang w:eastAsia="ar-SA"/>
        </w:rPr>
        <w:t>Wygrodzi</w:t>
      </w:r>
      <w:r w:rsidRPr="00E200C7">
        <w:rPr>
          <w:rFonts w:ascii="Grandview" w:hAnsi="Grandview" w:cs="Calibri"/>
          <w:sz w:val="20"/>
          <w:szCs w:val="20"/>
          <w:lang w:eastAsia="ar-SA"/>
        </w:rPr>
        <w:t>ć</w:t>
      </w:r>
      <w:r w:rsidRPr="00E200C7">
        <w:rPr>
          <w:rFonts w:ascii="Grandview" w:hAnsi="Grandview"/>
          <w:sz w:val="20"/>
          <w:szCs w:val="20"/>
          <w:lang w:eastAsia="ar-SA"/>
        </w:rPr>
        <w:t xml:space="preserve"> teren budowy na czas prowadzonych rob</w:t>
      </w:r>
      <w:r w:rsidRPr="00E200C7">
        <w:rPr>
          <w:rFonts w:ascii="Grandview" w:hAnsi="Grandview" w:cs="Abadi"/>
          <w:sz w:val="20"/>
          <w:szCs w:val="20"/>
          <w:lang w:eastAsia="ar-SA"/>
        </w:rPr>
        <w:t>ó</w:t>
      </w:r>
      <w:r w:rsidRPr="00E200C7">
        <w:rPr>
          <w:rFonts w:ascii="Grandview" w:hAnsi="Grandview"/>
          <w:sz w:val="20"/>
          <w:szCs w:val="20"/>
          <w:lang w:eastAsia="ar-SA"/>
        </w:rPr>
        <w:t>t budowlanych, gwarantuj</w:t>
      </w:r>
      <w:r w:rsidRPr="00E200C7">
        <w:rPr>
          <w:rFonts w:ascii="Grandview" w:hAnsi="Grandview" w:cs="Calibri"/>
          <w:sz w:val="20"/>
          <w:szCs w:val="20"/>
          <w:lang w:eastAsia="ar-SA"/>
        </w:rPr>
        <w:t>ą</w:t>
      </w:r>
      <w:r w:rsidRPr="00E200C7">
        <w:rPr>
          <w:rFonts w:ascii="Grandview" w:hAnsi="Grandview"/>
          <w:sz w:val="20"/>
          <w:szCs w:val="20"/>
          <w:lang w:eastAsia="ar-SA"/>
        </w:rPr>
        <w:t>c brak dost</w:t>
      </w:r>
      <w:r w:rsidRPr="00E200C7">
        <w:rPr>
          <w:rFonts w:ascii="Grandview" w:hAnsi="Grandview" w:cs="Calibri"/>
          <w:sz w:val="20"/>
          <w:szCs w:val="20"/>
          <w:lang w:eastAsia="ar-SA"/>
        </w:rPr>
        <w:t>ę</w:t>
      </w:r>
      <w:r w:rsidRPr="00E200C7">
        <w:rPr>
          <w:rFonts w:ascii="Grandview" w:hAnsi="Grandview"/>
          <w:sz w:val="20"/>
          <w:szCs w:val="20"/>
          <w:lang w:eastAsia="ar-SA"/>
        </w:rPr>
        <w:t>pu os</w:t>
      </w:r>
      <w:r w:rsidRPr="00E200C7">
        <w:rPr>
          <w:rFonts w:ascii="Grandview" w:hAnsi="Grandview" w:cs="Abadi"/>
          <w:sz w:val="20"/>
          <w:szCs w:val="20"/>
          <w:lang w:eastAsia="ar-SA"/>
        </w:rPr>
        <w:t>ó</w:t>
      </w:r>
      <w:r w:rsidRPr="00E200C7">
        <w:rPr>
          <w:rFonts w:ascii="Grandview" w:hAnsi="Grandview"/>
          <w:sz w:val="20"/>
          <w:szCs w:val="20"/>
          <w:lang w:eastAsia="ar-SA"/>
        </w:rPr>
        <w:t>b postronnych na teren budowy,</w:t>
      </w:r>
    </w:p>
    <w:p w14:paraId="200C68B5" w14:textId="77777777" w:rsidR="002664B7" w:rsidRPr="00E200C7" w:rsidRDefault="00E4393A" w:rsidP="004C0F9E">
      <w:pPr>
        <w:pStyle w:val="Standard"/>
        <w:numPr>
          <w:ilvl w:val="0"/>
          <w:numId w:val="15"/>
        </w:numPr>
        <w:spacing w:line="360" w:lineRule="auto"/>
        <w:ind w:left="284" w:hanging="284"/>
        <w:jc w:val="both"/>
        <w:rPr>
          <w:rFonts w:ascii="Grandview" w:hAnsi="Grandview"/>
          <w:sz w:val="20"/>
          <w:szCs w:val="20"/>
        </w:rPr>
      </w:pPr>
      <w:r w:rsidRPr="00E200C7">
        <w:rPr>
          <w:rFonts w:ascii="Grandview" w:hAnsi="Grandview"/>
          <w:sz w:val="20"/>
          <w:szCs w:val="20"/>
          <w:lang w:eastAsia="ar-SA"/>
        </w:rPr>
        <w:t>Oznakowa</w:t>
      </w:r>
      <w:r w:rsidRPr="00E200C7">
        <w:rPr>
          <w:rFonts w:ascii="Grandview" w:hAnsi="Grandview" w:cs="Calibri"/>
          <w:sz w:val="20"/>
          <w:szCs w:val="20"/>
          <w:lang w:eastAsia="ar-SA"/>
        </w:rPr>
        <w:t>ć</w:t>
      </w:r>
      <w:r w:rsidRPr="00E200C7">
        <w:rPr>
          <w:rFonts w:ascii="Grandview" w:hAnsi="Grandview"/>
          <w:sz w:val="20"/>
          <w:szCs w:val="20"/>
          <w:lang w:eastAsia="ar-SA"/>
        </w:rPr>
        <w:t xml:space="preserve"> teren budowy</w:t>
      </w:r>
    </w:p>
    <w:p w14:paraId="1719BADA" w14:textId="77777777" w:rsidR="002664B7" w:rsidRPr="00E200C7" w:rsidRDefault="00E4393A" w:rsidP="004C0F9E">
      <w:pPr>
        <w:pStyle w:val="Standard"/>
        <w:numPr>
          <w:ilvl w:val="0"/>
          <w:numId w:val="15"/>
        </w:numPr>
        <w:spacing w:line="360" w:lineRule="auto"/>
        <w:ind w:left="284" w:hanging="284"/>
        <w:jc w:val="both"/>
        <w:rPr>
          <w:rFonts w:ascii="Grandview" w:hAnsi="Grandview"/>
          <w:sz w:val="20"/>
          <w:szCs w:val="20"/>
        </w:rPr>
      </w:pPr>
      <w:r w:rsidRPr="00E200C7">
        <w:rPr>
          <w:rFonts w:ascii="Grandview" w:hAnsi="Grandview"/>
          <w:sz w:val="20"/>
          <w:szCs w:val="20"/>
          <w:lang w:eastAsia="ar-SA"/>
        </w:rPr>
        <w:t>Wyznaczy</w:t>
      </w:r>
      <w:r w:rsidRPr="00E200C7">
        <w:rPr>
          <w:rFonts w:ascii="Grandview" w:hAnsi="Grandview" w:cs="Calibri"/>
          <w:sz w:val="20"/>
          <w:szCs w:val="20"/>
          <w:lang w:eastAsia="ar-SA"/>
        </w:rPr>
        <w:t>ć</w:t>
      </w:r>
      <w:r w:rsidRPr="00E200C7">
        <w:rPr>
          <w:rFonts w:ascii="Grandview" w:hAnsi="Grandview"/>
          <w:sz w:val="20"/>
          <w:szCs w:val="20"/>
          <w:lang w:eastAsia="ar-SA"/>
        </w:rPr>
        <w:t xml:space="preserve"> strefy szczeg</w:t>
      </w:r>
      <w:r w:rsidRPr="00E200C7">
        <w:rPr>
          <w:rFonts w:ascii="Grandview" w:hAnsi="Grandview" w:cs="Abadi"/>
          <w:sz w:val="20"/>
          <w:szCs w:val="20"/>
          <w:lang w:eastAsia="ar-SA"/>
        </w:rPr>
        <w:t>ó</w:t>
      </w:r>
      <w:r w:rsidRPr="00E200C7">
        <w:rPr>
          <w:rFonts w:ascii="Grandview" w:hAnsi="Grandview"/>
          <w:sz w:val="20"/>
          <w:szCs w:val="20"/>
          <w:lang w:eastAsia="ar-SA"/>
        </w:rPr>
        <w:t>lnego zagro</w:t>
      </w:r>
      <w:r w:rsidRPr="00E200C7">
        <w:rPr>
          <w:rFonts w:ascii="Grandview" w:hAnsi="Grandview" w:cs="Calibri"/>
          <w:sz w:val="20"/>
          <w:szCs w:val="20"/>
          <w:lang w:eastAsia="ar-SA"/>
        </w:rPr>
        <w:t>ż</w:t>
      </w:r>
      <w:r w:rsidRPr="00E200C7">
        <w:rPr>
          <w:rFonts w:ascii="Grandview" w:hAnsi="Grandview"/>
          <w:sz w:val="20"/>
          <w:szCs w:val="20"/>
          <w:lang w:eastAsia="ar-SA"/>
        </w:rPr>
        <w:t>enia</w:t>
      </w:r>
    </w:p>
    <w:p w14:paraId="51220187" w14:textId="77777777" w:rsidR="002664B7" w:rsidRPr="00E200C7" w:rsidRDefault="00E4393A" w:rsidP="004C0F9E">
      <w:pPr>
        <w:pStyle w:val="Standard"/>
        <w:numPr>
          <w:ilvl w:val="0"/>
          <w:numId w:val="15"/>
        </w:numPr>
        <w:spacing w:line="360" w:lineRule="auto"/>
        <w:ind w:left="284" w:hanging="284"/>
        <w:jc w:val="both"/>
        <w:rPr>
          <w:rFonts w:ascii="Grandview" w:hAnsi="Grandview"/>
          <w:sz w:val="20"/>
          <w:szCs w:val="20"/>
        </w:rPr>
      </w:pPr>
      <w:r w:rsidRPr="00E200C7">
        <w:rPr>
          <w:rFonts w:ascii="Grandview" w:hAnsi="Grandview"/>
          <w:sz w:val="20"/>
          <w:szCs w:val="20"/>
          <w:lang w:eastAsia="ar-SA"/>
        </w:rPr>
        <w:t>Zorganizowa</w:t>
      </w:r>
      <w:r w:rsidRPr="00E200C7">
        <w:rPr>
          <w:rFonts w:ascii="Grandview" w:hAnsi="Grandview" w:cs="Calibri"/>
          <w:sz w:val="20"/>
          <w:szCs w:val="20"/>
          <w:lang w:eastAsia="ar-SA"/>
        </w:rPr>
        <w:t>ć</w:t>
      </w:r>
      <w:r w:rsidRPr="00E200C7">
        <w:rPr>
          <w:rFonts w:ascii="Grandview" w:hAnsi="Grandview"/>
          <w:sz w:val="20"/>
          <w:szCs w:val="20"/>
          <w:lang w:eastAsia="ar-SA"/>
        </w:rPr>
        <w:t xml:space="preserve"> plac budowy z uwzgl</w:t>
      </w:r>
      <w:r w:rsidRPr="00E200C7">
        <w:rPr>
          <w:rFonts w:ascii="Grandview" w:hAnsi="Grandview" w:cs="Calibri"/>
          <w:sz w:val="20"/>
          <w:szCs w:val="20"/>
          <w:lang w:eastAsia="ar-SA"/>
        </w:rPr>
        <w:t>ę</w:t>
      </w:r>
      <w:r w:rsidRPr="00E200C7">
        <w:rPr>
          <w:rFonts w:ascii="Grandview" w:hAnsi="Grandview"/>
          <w:sz w:val="20"/>
          <w:szCs w:val="20"/>
          <w:lang w:eastAsia="ar-SA"/>
        </w:rPr>
        <w:t>dnieniem warunk</w:t>
      </w:r>
      <w:r w:rsidRPr="00E200C7">
        <w:rPr>
          <w:rFonts w:ascii="Grandview" w:hAnsi="Grandview" w:cs="Abadi"/>
          <w:sz w:val="20"/>
          <w:szCs w:val="20"/>
          <w:lang w:eastAsia="ar-SA"/>
        </w:rPr>
        <w:t>ó</w:t>
      </w:r>
      <w:r w:rsidRPr="00E200C7">
        <w:rPr>
          <w:rFonts w:ascii="Grandview" w:hAnsi="Grandview"/>
          <w:sz w:val="20"/>
          <w:szCs w:val="20"/>
          <w:lang w:eastAsia="ar-SA"/>
        </w:rPr>
        <w:t>w bhp i p-po</w:t>
      </w:r>
      <w:r w:rsidRPr="00E200C7">
        <w:rPr>
          <w:rFonts w:ascii="Grandview" w:hAnsi="Grandview" w:cs="Calibri"/>
          <w:sz w:val="20"/>
          <w:szCs w:val="20"/>
          <w:lang w:eastAsia="ar-SA"/>
        </w:rPr>
        <w:t>ż</w:t>
      </w:r>
      <w:r w:rsidRPr="00E200C7">
        <w:rPr>
          <w:rFonts w:ascii="Grandview" w:hAnsi="Grandview"/>
          <w:sz w:val="20"/>
          <w:szCs w:val="20"/>
          <w:lang w:eastAsia="ar-SA"/>
        </w:rPr>
        <w:t xml:space="preserve">  </w:t>
      </w:r>
    </w:p>
    <w:p w14:paraId="20A18B0F" w14:textId="77777777" w:rsidR="002664B7" w:rsidRPr="00E200C7" w:rsidRDefault="00E4393A" w:rsidP="004C0F9E">
      <w:pPr>
        <w:pStyle w:val="Standard"/>
        <w:numPr>
          <w:ilvl w:val="0"/>
          <w:numId w:val="15"/>
        </w:numPr>
        <w:spacing w:line="360" w:lineRule="auto"/>
        <w:ind w:left="284" w:hanging="284"/>
        <w:jc w:val="both"/>
        <w:rPr>
          <w:rFonts w:ascii="Grandview" w:hAnsi="Grandview"/>
          <w:sz w:val="20"/>
          <w:szCs w:val="20"/>
        </w:rPr>
      </w:pPr>
      <w:r w:rsidRPr="00E200C7">
        <w:rPr>
          <w:rFonts w:ascii="Grandview" w:hAnsi="Grandview"/>
          <w:sz w:val="20"/>
          <w:szCs w:val="20"/>
          <w:lang w:eastAsia="ar-SA"/>
        </w:rPr>
        <w:t>W trakcie prac na wysoko</w:t>
      </w:r>
      <w:r w:rsidRPr="00E200C7">
        <w:rPr>
          <w:rFonts w:ascii="Grandview" w:hAnsi="Grandview" w:cs="Calibri"/>
          <w:sz w:val="20"/>
          <w:szCs w:val="20"/>
          <w:lang w:eastAsia="ar-SA"/>
        </w:rPr>
        <w:t>ś</w:t>
      </w:r>
      <w:r w:rsidRPr="00E200C7">
        <w:rPr>
          <w:rFonts w:ascii="Grandview" w:hAnsi="Grandview"/>
          <w:sz w:val="20"/>
          <w:szCs w:val="20"/>
          <w:lang w:eastAsia="ar-SA"/>
        </w:rPr>
        <w:t>ci stosowa</w:t>
      </w:r>
      <w:r w:rsidRPr="00E200C7">
        <w:rPr>
          <w:rFonts w:ascii="Grandview" w:hAnsi="Grandview" w:cs="Calibri"/>
          <w:sz w:val="20"/>
          <w:szCs w:val="20"/>
          <w:lang w:eastAsia="ar-SA"/>
        </w:rPr>
        <w:t>ć</w:t>
      </w:r>
      <w:r w:rsidRPr="00E200C7">
        <w:rPr>
          <w:rFonts w:ascii="Grandview" w:hAnsi="Grandview"/>
          <w:sz w:val="20"/>
          <w:szCs w:val="20"/>
          <w:lang w:eastAsia="ar-SA"/>
        </w:rPr>
        <w:t xml:space="preserve"> zabezpieczenia przed upadkiem ( barierki ochronne, pasy bezpiecze</w:t>
      </w:r>
      <w:r w:rsidRPr="00E200C7">
        <w:rPr>
          <w:rFonts w:ascii="Grandview" w:hAnsi="Grandview" w:cs="Calibri"/>
          <w:sz w:val="20"/>
          <w:szCs w:val="20"/>
          <w:lang w:eastAsia="ar-SA"/>
        </w:rPr>
        <w:t>ń</w:t>
      </w:r>
      <w:r w:rsidRPr="00E200C7">
        <w:rPr>
          <w:rFonts w:ascii="Grandview" w:hAnsi="Grandview"/>
          <w:sz w:val="20"/>
          <w:szCs w:val="20"/>
          <w:lang w:eastAsia="ar-SA"/>
        </w:rPr>
        <w:t>stwa itp. ),</w:t>
      </w:r>
    </w:p>
    <w:p w14:paraId="70609151" w14:textId="77777777" w:rsidR="002664B7" w:rsidRPr="00E200C7" w:rsidRDefault="00E4393A" w:rsidP="004C0F9E">
      <w:pPr>
        <w:pStyle w:val="Standard"/>
        <w:numPr>
          <w:ilvl w:val="0"/>
          <w:numId w:val="15"/>
        </w:numPr>
        <w:spacing w:line="360" w:lineRule="auto"/>
        <w:ind w:left="284" w:hanging="284"/>
        <w:jc w:val="both"/>
        <w:rPr>
          <w:rFonts w:ascii="Grandview" w:hAnsi="Grandview"/>
          <w:sz w:val="20"/>
          <w:szCs w:val="20"/>
        </w:rPr>
      </w:pPr>
      <w:r w:rsidRPr="00E200C7">
        <w:rPr>
          <w:rFonts w:ascii="Grandview" w:hAnsi="Grandview"/>
          <w:sz w:val="20"/>
          <w:szCs w:val="20"/>
          <w:lang w:eastAsia="ar-SA"/>
        </w:rPr>
        <w:t>wykopy wykonywa</w:t>
      </w:r>
      <w:r w:rsidRPr="00E200C7">
        <w:rPr>
          <w:rFonts w:ascii="Grandview" w:hAnsi="Grandview" w:cs="Calibri"/>
          <w:sz w:val="20"/>
          <w:szCs w:val="20"/>
          <w:lang w:eastAsia="ar-SA"/>
        </w:rPr>
        <w:t>ć</w:t>
      </w:r>
      <w:r w:rsidRPr="00E200C7">
        <w:rPr>
          <w:rFonts w:ascii="Grandview" w:hAnsi="Grandview"/>
          <w:sz w:val="20"/>
          <w:szCs w:val="20"/>
          <w:lang w:eastAsia="ar-SA"/>
        </w:rPr>
        <w:t xml:space="preserve"> z bezpiecznym nachyleniem </w:t>
      </w:r>
      <w:r w:rsidRPr="00E200C7">
        <w:rPr>
          <w:rFonts w:ascii="Grandview" w:hAnsi="Grandview" w:cs="Calibri"/>
          <w:sz w:val="20"/>
          <w:szCs w:val="20"/>
          <w:lang w:eastAsia="ar-SA"/>
        </w:rPr>
        <w:t>ś</w:t>
      </w:r>
      <w:r w:rsidRPr="00E200C7">
        <w:rPr>
          <w:rFonts w:ascii="Grandview" w:hAnsi="Grandview"/>
          <w:sz w:val="20"/>
          <w:szCs w:val="20"/>
          <w:lang w:eastAsia="ar-SA"/>
        </w:rPr>
        <w:t>cian lub z odpowiednim rozporem,</w:t>
      </w:r>
    </w:p>
    <w:p w14:paraId="43B3CC95" w14:textId="77777777" w:rsidR="002664B7" w:rsidRPr="00E200C7" w:rsidRDefault="00E4393A" w:rsidP="004C0F9E">
      <w:pPr>
        <w:pStyle w:val="Standard"/>
        <w:numPr>
          <w:ilvl w:val="0"/>
          <w:numId w:val="15"/>
        </w:numPr>
        <w:spacing w:line="360" w:lineRule="auto"/>
        <w:ind w:left="284" w:hanging="284"/>
        <w:jc w:val="both"/>
        <w:rPr>
          <w:rFonts w:ascii="Grandview" w:hAnsi="Grandview"/>
          <w:sz w:val="20"/>
          <w:szCs w:val="20"/>
        </w:rPr>
      </w:pPr>
      <w:r w:rsidRPr="00E200C7">
        <w:rPr>
          <w:rFonts w:ascii="Grandview" w:hAnsi="Grandview"/>
          <w:sz w:val="20"/>
          <w:szCs w:val="20"/>
          <w:lang w:eastAsia="ar-SA"/>
        </w:rPr>
        <w:t>okre</w:t>
      </w:r>
      <w:r w:rsidRPr="00E200C7">
        <w:rPr>
          <w:rFonts w:ascii="Grandview" w:hAnsi="Grandview" w:cs="Calibri"/>
          <w:sz w:val="20"/>
          <w:szCs w:val="20"/>
          <w:lang w:eastAsia="ar-SA"/>
        </w:rPr>
        <w:t>ś</w:t>
      </w:r>
      <w:r w:rsidRPr="00E200C7">
        <w:rPr>
          <w:rFonts w:ascii="Grandview" w:hAnsi="Grandview"/>
          <w:sz w:val="20"/>
          <w:szCs w:val="20"/>
          <w:lang w:eastAsia="ar-SA"/>
        </w:rPr>
        <w:t>li</w:t>
      </w:r>
      <w:r w:rsidRPr="00E200C7">
        <w:rPr>
          <w:rFonts w:ascii="Grandview" w:hAnsi="Grandview" w:cs="Calibri"/>
          <w:sz w:val="20"/>
          <w:szCs w:val="20"/>
          <w:lang w:eastAsia="ar-SA"/>
        </w:rPr>
        <w:t>ć</w:t>
      </w:r>
      <w:r w:rsidRPr="00E200C7">
        <w:rPr>
          <w:rFonts w:ascii="Grandview" w:hAnsi="Grandview"/>
          <w:sz w:val="20"/>
          <w:szCs w:val="20"/>
          <w:lang w:eastAsia="ar-SA"/>
        </w:rPr>
        <w:t xml:space="preserve"> dopuszczalny zasi</w:t>
      </w:r>
      <w:r w:rsidRPr="00E200C7">
        <w:rPr>
          <w:rFonts w:ascii="Grandview" w:hAnsi="Grandview" w:cs="Calibri"/>
          <w:sz w:val="20"/>
          <w:szCs w:val="20"/>
          <w:lang w:eastAsia="ar-SA"/>
        </w:rPr>
        <w:t>ę</w:t>
      </w:r>
      <w:r w:rsidRPr="00E200C7">
        <w:rPr>
          <w:rFonts w:ascii="Grandview" w:hAnsi="Grandview"/>
          <w:sz w:val="20"/>
          <w:szCs w:val="20"/>
          <w:lang w:eastAsia="ar-SA"/>
        </w:rPr>
        <w:t>g pracy d</w:t>
      </w:r>
      <w:r w:rsidRPr="00E200C7">
        <w:rPr>
          <w:rFonts w:ascii="Grandview" w:hAnsi="Grandview" w:cs="Calibri"/>
          <w:sz w:val="20"/>
          <w:szCs w:val="20"/>
          <w:lang w:eastAsia="ar-SA"/>
        </w:rPr>
        <w:t>ź</w:t>
      </w:r>
      <w:r w:rsidRPr="00E200C7">
        <w:rPr>
          <w:rFonts w:ascii="Grandview" w:hAnsi="Grandview"/>
          <w:sz w:val="20"/>
          <w:szCs w:val="20"/>
          <w:lang w:eastAsia="ar-SA"/>
        </w:rPr>
        <w:t>wigu monta</w:t>
      </w:r>
      <w:r w:rsidRPr="00E200C7">
        <w:rPr>
          <w:rFonts w:ascii="Grandview" w:hAnsi="Grandview" w:cs="Calibri"/>
          <w:sz w:val="20"/>
          <w:szCs w:val="20"/>
          <w:lang w:eastAsia="ar-SA"/>
        </w:rPr>
        <w:t>ż</w:t>
      </w:r>
      <w:r w:rsidRPr="00E200C7">
        <w:rPr>
          <w:rFonts w:ascii="Grandview" w:hAnsi="Grandview"/>
          <w:sz w:val="20"/>
          <w:szCs w:val="20"/>
          <w:lang w:eastAsia="ar-SA"/>
        </w:rPr>
        <w:t>owego i okre</w:t>
      </w:r>
      <w:r w:rsidRPr="00E200C7">
        <w:rPr>
          <w:rFonts w:ascii="Grandview" w:hAnsi="Grandview" w:cs="Calibri"/>
          <w:sz w:val="20"/>
          <w:szCs w:val="20"/>
          <w:lang w:eastAsia="ar-SA"/>
        </w:rPr>
        <w:t>ś</w:t>
      </w:r>
      <w:r w:rsidRPr="00E200C7">
        <w:rPr>
          <w:rFonts w:ascii="Grandview" w:hAnsi="Grandview"/>
          <w:sz w:val="20"/>
          <w:szCs w:val="20"/>
          <w:lang w:eastAsia="ar-SA"/>
        </w:rPr>
        <w:t>li</w:t>
      </w:r>
      <w:r w:rsidRPr="00E200C7">
        <w:rPr>
          <w:rFonts w:ascii="Grandview" w:hAnsi="Grandview" w:cs="Calibri"/>
          <w:sz w:val="20"/>
          <w:szCs w:val="20"/>
          <w:lang w:eastAsia="ar-SA"/>
        </w:rPr>
        <w:t>ć</w:t>
      </w:r>
      <w:r w:rsidRPr="00E200C7">
        <w:rPr>
          <w:rFonts w:ascii="Grandview" w:hAnsi="Grandview"/>
          <w:sz w:val="20"/>
          <w:szCs w:val="20"/>
          <w:lang w:eastAsia="ar-SA"/>
        </w:rPr>
        <w:t xml:space="preserve"> zakres bezpiecznych warunk</w:t>
      </w:r>
      <w:r w:rsidRPr="00E200C7">
        <w:rPr>
          <w:rFonts w:ascii="Grandview" w:hAnsi="Grandview" w:cs="Abadi"/>
          <w:sz w:val="20"/>
          <w:szCs w:val="20"/>
          <w:lang w:eastAsia="ar-SA"/>
        </w:rPr>
        <w:t>ó</w:t>
      </w:r>
      <w:r w:rsidRPr="00E200C7">
        <w:rPr>
          <w:rFonts w:ascii="Grandview" w:hAnsi="Grandview"/>
          <w:sz w:val="20"/>
          <w:szCs w:val="20"/>
          <w:lang w:eastAsia="ar-SA"/>
        </w:rPr>
        <w:t>w pogodowych do prowadzenia prac przy wykorzystaniu d</w:t>
      </w:r>
      <w:r w:rsidRPr="00E200C7">
        <w:rPr>
          <w:rFonts w:ascii="Grandview" w:hAnsi="Grandview" w:cs="Calibri"/>
          <w:sz w:val="20"/>
          <w:szCs w:val="20"/>
          <w:lang w:eastAsia="ar-SA"/>
        </w:rPr>
        <w:t>ź</w:t>
      </w:r>
      <w:r w:rsidRPr="00E200C7">
        <w:rPr>
          <w:rFonts w:ascii="Grandview" w:hAnsi="Grandview"/>
          <w:sz w:val="20"/>
          <w:szCs w:val="20"/>
          <w:lang w:eastAsia="ar-SA"/>
        </w:rPr>
        <w:t>wigu,</w:t>
      </w:r>
    </w:p>
    <w:p w14:paraId="63BC4937" w14:textId="77777777" w:rsidR="002664B7" w:rsidRPr="00E200C7" w:rsidRDefault="00E4393A" w:rsidP="004C0F9E">
      <w:pPr>
        <w:pStyle w:val="Standard"/>
        <w:numPr>
          <w:ilvl w:val="0"/>
          <w:numId w:val="15"/>
        </w:numPr>
        <w:spacing w:line="360" w:lineRule="auto"/>
        <w:ind w:left="284" w:hanging="284"/>
        <w:jc w:val="both"/>
        <w:rPr>
          <w:rFonts w:ascii="Grandview" w:hAnsi="Grandview"/>
          <w:sz w:val="20"/>
          <w:szCs w:val="20"/>
        </w:rPr>
      </w:pPr>
      <w:r w:rsidRPr="00E200C7">
        <w:rPr>
          <w:rFonts w:ascii="Grandview" w:hAnsi="Grandview"/>
          <w:sz w:val="20"/>
          <w:szCs w:val="20"/>
          <w:lang w:eastAsia="ar-SA"/>
        </w:rPr>
        <w:t>ewentualnie przewidzie</w:t>
      </w:r>
      <w:r w:rsidRPr="00E200C7">
        <w:rPr>
          <w:rFonts w:ascii="Grandview" w:hAnsi="Grandview" w:cs="Calibri"/>
          <w:sz w:val="20"/>
          <w:szCs w:val="20"/>
          <w:lang w:eastAsia="ar-SA"/>
        </w:rPr>
        <w:t>ć</w:t>
      </w:r>
      <w:r w:rsidRPr="00E200C7">
        <w:rPr>
          <w:rFonts w:ascii="Grandview" w:hAnsi="Grandview"/>
          <w:sz w:val="20"/>
          <w:szCs w:val="20"/>
          <w:lang w:eastAsia="ar-SA"/>
        </w:rPr>
        <w:t xml:space="preserve"> dzia</w:t>
      </w:r>
      <w:r w:rsidRPr="00E200C7">
        <w:rPr>
          <w:rFonts w:ascii="Grandview" w:hAnsi="Grandview" w:cs="Calibri"/>
          <w:sz w:val="20"/>
          <w:szCs w:val="20"/>
          <w:lang w:eastAsia="ar-SA"/>
        </w:rPr>
        <w:t>ł</w:t>
      </w:r>
      <w:r w:rsidRPr="00E200C7">
        <w:rPr>
          <w:rFonts w:ascii="Grandview" w:hAnsi="Grandview"/>
          <w:sz w:val="20"/>
          <w:szCs w:val="20"/>
          <w:lang w:eastAsia="ar-SA"/>
        </w:rPr>
        <w:t>ania organizacyjne na okres du</w:t>
      </w:r>
      <w:r w:rsidRPr="00E200C7">
        <w:rPr>
          <w:rFonts w:ascii="Grandview" w:hAnsi="Grandview" w:cs="Calibri"/>
          <w:sz w:val="20"/>
          <w:szCs w:val="20"/>
          <w:lang w:eastAsia="ar-SA"/>
        </w:rPr>
        <w:t>ż</w:t>
      </w:r>
      <w:r w:rsidRPr="00E200C7">
        <w:rPr>
          <w:rFonts w:ascii="Grandview" w:hAnsi="Grandview"/>
          <w:sz w:val="20"/>
          <w:szCs w:val="20"/>
          <w:lang w:eastAsia="ar-SA"/>
        </w:rPr>
        <w:t>ych mroz</w:t>
      </w:r>
      <w:r w:rsidRPr="00E200C7">
        <w:rPr>
          <w:rFonts w:ascii="Grandview" w:hAnsi="Grandview" w:cs="Abadi"/>
          <w:sz w:val="20"/>
          <w:szCs w:val="20"/>
          <w:lang w:eastAsia="ar-SA"/>
        </w:rPr>
        <w:t>ó</w:t>
      </w:r>
      <w:r w:rsidRPr="00E200C7">
        <w:rPr>
          <w:rFonts w:ascii="Grandview" w:hAnsi="Grandview"/>
          <w:sz w:val="20"/>
          <w:szCs w:val="20"/>
          <w:lang w:eastAsia="ar-SA"/>
        </w:rPr>
        <w:t>w i opad</w:t>
      </w:r>
      <w:r w:rsidRPr="00E200C7">
        <w:rPr>
          <w:rFonts w:ascii="Grandview" w:hAnsi="Grandview" w:cs="Abadi"/>
          <w:sz w:val="20"/>
          <w:szCs w:val="20"/>
          <w:lang w:eastAsia="ar-SA"/>
        </w:rPr>
        <w:t>ó</w:t>
      </w:r>
      <w:r w:rsidRPr="00E200C7">
        <w:rPr>
          <w:rFonts w:ascii="Grandview" w:hAnsi="Grandview"/>
          <w:sz w:val="20"/>
          <w:szCs w:val="20"/>
          <w:lang w:eastAsia="ar-SA"/>
        </w:rPr>
        <w:t xml:space="preserve">w </w:t>
      </w:r>
      <w:r w:rsidRPr="00E200C7">
        <w:rPr>
          <w:rFonts w:ascii="Grandview" w:hAnsi="Grandview" w:cs="Calibri"/>
          <w:sz w:val="20"/>
          <w:szCs w:val="20"/>
          <w:lang w:eastAsia="ar-SA"/>
        </w:rPr>
        <w:t>ś</w:t>
      </w:r>
      <w:r w:rsidRPr="00E200C7">
        <w:rPr>
          <w:rFonts w:ascii="Grandview" w:hAnsi="Grandview"/>
          <w:sz w:val="20"/>
          <w:szCs w:val="20"/>
          <w:lang w:eastAsia="ar-SA"/>
        </w:rPr>
        <w:t>niegu (zabezpieczenie mo</w:t>
      </w:r>
      <w:r w:rsidRPr="00E200C7">
        <w:rPr>
          <w:rFonts w:ascii="Grandview" w:hAnsi="Grandview" w:cs="Calibri"/>
          <w:sz w:val="20"/>
          <w:szCs w:val="20"/>
          <w:lang w:eastAsia="ar-SA"/>
        </w:rPr>
        <w:t>ż</w:t>
      </w:r>
      <w:r w:rsidRPr="00E200C7">
        <w:rPr>
          <w:rFonts w:ascii="Grandview" w:hAnsi="Grandview"/>
          <w:sz w:val="20"/>
          <w:szCs w:val="20"/>
          <w:lang w:eastAsia="ar-SA"/>
        </w:rPr>
        <w:t>liwo</w:t>
      </w:r>
      <w:r w:rsidRPr="00E200C7">
        <w:rPr>
          <w:rFonts w:ascii="Grandview" w:hAnsi="Grandview" w:cs="Calibri"/>
          <w:sz w:val="20"/>
          <w:szCs w:val="20"/>
          <w:lang w:eastAsia="ar-SA"/>
        </w:rPr>
        <w:t>ś</w:t>
      </w:r>
      <w:r w:rsidRPr="00E200C7">
        <w:rPr>
          <w:rFonts w:ascii="Grandview" w:hAnsi="Grandview"/>
          <w:sz w:val="20"/>
          <w:szCs w:val="20"/>
          <w:lang w:eastAsia="ar-SA"/>
        </w:rPr>
        <w:t>ci ogrzewania si</w:t>
      </w:r>
      <w:r w:rsidRPr="00E200C7">
        <w:rPr>
          <w:rFonts w:ascii="Grandview" w:hAnsi="Grandview" w:cs="Calibri"/>
          <w:sz w:val="20"/>
          <w:szCs w:val="20"/>
          <w:lang w:eastAsia="ar-SA"/>
        </w:rPr>
        <w:t>ę</w:t>
      </w:r>
      <w:r w:rsidRPr="00E200C7">
        <w:rPr>
          <w:rFonts w:ascii="Grandview" w:hAnsi="Grandview"/>
          <w:sz w:val="20"/>
          <w:szCs w:val="20"/>
          <w:lang w:eastAsia="ar-SA"/>
        </w:rPr>
        <w:t xml:space="preserve"> przez pracownik</w:t>
      </w:r>
      <w:r w:rsidRPr="00E200C7">
        <w:rPr>
          <w:rFonts w:ascii="Grandview" w:hAnsi="Grandview" w:cs="Abadi"/>
          <w:sz w:val="20"/>
          <w:szCs w:val="20"/>
          <w:lang w:eastAsia="ar-SA"/>
        </w:rPr>
        <w:t>ó</w:t>
      </w:r>
      <w:r w:rsidRPr="00E200C7">
        <w:rPr>
          <w:rFonts w:ascii="Grandview" w:hAnsi="Grandview"/>
          <w:sz w:val="20"/>
          <w:szCs w:val="20"/>
          <w:lang w:eastAsia="ar-SA"/>
        </w:rPr>
        <w:t>w, organizacja bezpiecznych przej</w:t>
      </w:r>
      <w:r w:rsidRPr="00E200C7">
        <w:rPr>
          <w:rFonts w:ascii="Grandview" w:hAnsi="Grandview" w:cs="Calibri"/>
          <w:sz w:val="20"/>
          <w:szCs w:val="20"/>
          <w:lang w:eastAsia="ar-SA"/>
        </w:rPr>
        <w:t>ść</w:t>
      </w:r>
      <w:r w:rsidRPr="00E200C7">
        <w:rPr>
          <w:rFonts w:ascii="Grandview" w:hAnsi="Grandview"/>
          <w:sz w:val="20"/>
          <w:szCs w:val="20"/>
          <w:lang w:eastAsia="ar-SA"/>
        </w:rPr>
        <w:t xml:space="preserve"> na terenie budowy itp. ),</w:t>
      </w:r>
    </w:p>
    <w:p w14:paraId="4951C20F" w14:textId="77777777" w:rsidR="002664B7" w:rsidRPr="00E200C7" w:rsidRDefault="00E4393A" w:rsidP="004C0F9E">
      <w:pPr>
        <w:pStyle w:val="Standard"/>
        <w:numPr>
          <w:ilvl w:val="0"/>
          <w:numId w:val="15"/>
        </w:numPr>
        <w:spacing w:line="360" w:lineRule="auto"/>
        <w:ind w:left="284" w:hanging="284"/>
        <w:jc w:val="both"/>
        <w:rPr>
          <w:rFonts w:ascii="Grandview" w:hAnsi="Grandview"/>
          <w:sz w:val="20"/>
          <w:szCs w:val="20"/>
        </w:rPr>
      </w:pPr>
      <w:r w:rsidRPr="00E200C7">
        <w:rPr>
          <w:rFonts w:ascii="Grandview" w:hAnsi="Grandview"/>
          <w:sz w:val="20"/>
          <w:szCs w:val="20"/>
          <w:lang w:eastAsia="ar-SA"/>
        </w:rPr>
        <w:t>przewidzie</w:t>
      </w:r>
      <w:r w:rsidRPr="00E200C7">
        <w:rPr>
          <w:rFonts w:ascii="Grandview" w:hAnsi="Grandview" w:cs="Calibri"/>
          <w:sz w:val="20"/>
          <w:szCs w:val="20"/>
          <w:lang w:eastAsia="ar-SA"/>
        </w:rPr>
        <w:t>ć</w:t>
      </w:r>
      <w:r w:rsidRPr="00E200C7">
        <w:rPr>
          <w:rFonts w:ascii="Grandview" w:hAnsi="Grandview"/>
          <w:sz w:val="20"/>
          <w:szCs w:val="20"/>
          <w:lang w:eastAsia="ar-SA"/>
        </w:rPr>
        <w:t xml:space="preserve"> odpowiednie, tymczasowe zaplecze socjalno-administracyjne i magazynowe budowy (poza obiektem ).</w:t>
      </w:r>
    </w:p>
    <w:p w14:paraId="608E95AF" w14:textId="77777777" w:rsidR="002664B7" w:rsidRPr="00E200C7" w:rsidRDefault="002664B7" w:rsidP="00D14888">
      <w:pPr>
        <w:pStyle w:val="Standard"/>
        <w:spacing w:line="360" w:lineRule="auto"/>
        <w:jc w:val="both"/>
        <w:rPr>
          <w:rFonts w:ascii="Grandview" w:hAnsi="Grandview"/>
          <w:sz w:val="20"/>
          <w:szCs w:val="20"/>
          <w:lang w:eastAsia="pl-PL"/>
        </w:rPr>
      </w:pPr>
    </w:p>
    <w:p w14:paraId="0787107B" w14:textId="087AC6C3" w:rsidR="002664B7" w:rsidRPr="00E200C7" w:rsidRDefault="00E4393A" w:rsidP="00D14888">
      <w:pPr>
        <w:pStyle w:val="Standard"/>
        <w:widowControl w:val="0"/>
        <w:spacing w:line="360" w:lineRule="auto"/>
        <w:rPr>
          <w:rFonts w:ascii="Grandview" w:hAnsi="Grandview"/>
          <w:sz w:val="20"/>
          <w:szCs w:val="20"/>
        </w:rPr>
      </w:pPr>
      <w:r w:rsidRPr="00E200C7">
        <w:rPr>
          <w:rFonts w:ascii="Grandview" w:hAnsi="Grandview"/>
          <w:b/>
          <w:sz w:val="20"/>
          <w:szCs w:val="20"/>
          <w:lang w:eastAsia="pl-PL"/>
        </w:rPr>
        <w:t>WSZELKIE PRACE NALE</w:t>
      </w:r>
      <w:r w:rsidRPr="00E200C7">
        <w:rPr>
          <w:rFonts w:ascii="Grandview" w:hAnsi="Grandview" w:cs="Calibri"/>
          <w:b/>
          <w:sz w:val="20"/>
          <w:szCs w:val="20"/>
          <w:lang w:eastAsia="pl-PL"/>
        </w:rPr>
        <w:t>Ż</w:t>
      </w:r>
      <w:r w:rsidRPr="00E200C7">
        <w:rPr>
          <w:rFonts w:ascii="Grandview" w:hAnsi="Grandview"/>
          <w:b/>
          <w:sz w:val="20"/>
          <w:szCs w:val="20"/>
          <w:lang w:eastAsia="pl-PL"/>
        </w:rPr>
        <w:t>Y PROWADZI</w:t>
      </w:r>
      <w:r w:rsidRPr="00E200C7">
        <w:rPr>
          <w:rFonts w:ascii="Grandview" w:hAnsi="Grandview" w:cs="Calibri"/>
          <w:b/>
          <w:sz w:val="20"/>
          <w:szCs w:val="20"/>
          <w:lang w:eastAsia="pl-PL"/>
        </w:rPr>
        <w:t>Ć</w:t>
      </w:r>
      <w:r w:rsidRPr="00E200C7">
        <w:rPr>
          <w:rFonts w:ascii="Grandview" w:hAnsi="Grandview"/>
          <w:b/>
          <w:sz w:val="20"/>
          <w:szCs w:val="20"/>
          <w:lang w:eastAsia="pl-PL"/>
        </w:rPr>
        <w:t xml:space="preserve"> ZGODNIE Z:</w:t>
      </w:r>
    </w:p>
    <w:p w14:paraId="638FF288" w14:textId="413B2422"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1. Ustaw</w:t>
      </w:r>
      <w:r w:rsidRPr="00E200C7">
        <w:rPr>
          <w:rFonts w:ascii="Grandview" w:hAnsi="Grandview" w:cs="Calibri"/>
          <w:sz w:val="20"/>
          <w:szCs w:val="20"/>
          <w:lang w:eastAsia="pl-PL"/>
        </w:rPr>
        <w:t>ą</w:t>
      </w:r>
      <w:r w:rsidRPr="00E200C7">
        <w:rPr>
          <w:rFonts w:ascii="Grandview" w:hAnsi="Grandview"/>
          <w:sz w:val="20"/>
          <w:szCs w:val="20"/>
          <w:lang w:eastAsia="pl-PL"/>
        </w:rPr>
        <w:t xml:space="preserve"> z dnia 26 czerwca 1974 r. Kodeks pracy (tekst jedn. Dz.U. </w:t>
      </w:r>
      <w:r w:rsidR="00C56902" w:rsidRPr="00E200C7">
        <w:rPr>
          <w:rFonts w:ascii="Grandview" w:hAnsi="Grandview"/>
          <w:sz w:val="20"/>
          <w:szCs w:val="20"/>
          <w:lang w:eastAsia="pl-PL"/>
        </w:rPr>
        <w:t>2016 r.</w:t>
      </w:r>
      <w:r w:rsidRPr="00E200C7">
        <w:rPr>
          <w:rFonts w:ascii="Grandview" w:hAnsi="Grandview"/>
          <w:sz w:val="20"/>
          <w:szCs w:val="20"/>
          <w:lang w:eastAsia="pl-PL"/>
        </w:rPr>
        <w:t>, poz. 1666 z po</w:t>
      </w:r>
      <w:r w:rsidRPr="00E200C7">
        <w:rPr>
          <w:rFonts w:ascii="Grandview" w:hAnsi="Grandview" w:cs="Calibri"/>
          <w:sz w:val="20"/>
          <w:szCs w:val="20"/>
          <w:lang w:eastAsia="pl-PL"/>
        </w:rPr>
        <w:t>źń</w:t>
      </w:r>
      <w:r w:rsidRPr="00E200C7">
        <w:rPr>
          <w:rFonts w:ascii="Grandview" w:hAnsi="Grandview"/>
          <w:sz w:val="20"/>
          <w:szCs w:val="20"/>
          <w:lang w:eastAsia="pl-PL"/>
        </w:rPr>
        <w:t>. zm.)</w:t>
      </w:r>
    </w:p>
    <w:p w14:paraId="24583FEC"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2. Ustaw</w:t>
      </w:r>
      <w:r w:rsidRPr="00E200C7">
        <w:rPr>
          <w:rFonts w:ascii="Grandview" w:hAnsi="Grandview" w:cs="Calibri"/>
          <w:sz w:val="20"/>
          <w:szCs w:val="20"/>
          <w:lang w:eastAsia="pl-PL"/>
        </w:rPr>
        <w:t>ą</w:t>
      </w:r>
      <w:r w:rsidRPr="00E200C7">
        <w:rPr>
          <w:rFonts w:ascii="Grandview" w:hAnsi="Grandview"/>
          <w:sz w:val="20"/>
          <w:szCs w:val="20"/>
          <w:lang w:eastAsia="pl-PL"/>
        </w:rPr>
        <w:t xml:space="preserve"> z dnia 21 grudnia 2000 r. o Dozorze Technicznym (Dz.U. z 2015 poz. 1125 z po</w:t>
      </w:r>
      <w:r w:rsidRPr="00E200C7">
        <w:rPr>
          <w:rFonts w:ascii="Grandview" w:hAnsi="Grandview" w:cs="Calibri"/>
          <w:sz w:val="20"/>
          <w:szCs w:val="20"/>
          <w:lang w:eastAsia="pl-PL"/>
        </w:rPr>
        <w:t>źń</w:t>
      </w:r>
      <w:r w:rsidRPr="00E200C7">
        <w:rPr>
          <w:rFonts w:ascii="Grandview" w:hAnsi="Grandview"/>
          <w:sz w:val="20"/>
          <w:szCs w:val="20"/>
          <w:lang w:eastAsia="pl-PL"/>
        </w:rPr>
        <w:t>. zm.)</w:t>
      </w:r>
    </w:p>
    <w:p w14:paraId="68990584"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3. Ustaw</w:t>
      </w:r>
      <w:r w:rsidRPr="00E200C7">
        <w:rPr>
          <w:rFonts w:ascii="Grandview" w:hAnsi="Grandview" w:cs="Calibri"/>
          <w:sz w:val="20"/>
          <w:szCs w:val="20"/>
          <w:lang w:eastAsia="pl-PL"/>
        </w:rPr>
        <w:t>ą</w:t>
      </w:r>
      <w:r w:rsidRPr="00E200C7">
        <w:rPr>
          <w:rFonts w:ascii="Grandview" w:hAnsi="Grandview"/>
          <w:sz w:val="20"/>
          <w:szCs w:val="20"/>
          <w:lang w:eastAsia="pl-PL"/>
        </w:rPr>
        <w:t xml:space="preserve"> z dnia 7 lipca 1994 r. Prawo budowlane (tj. Dz. U. z 2016 r. poz. 290, z po</w:t>
      </w:r>
      <w:r w:rsidRPr="00E200C7">
        <w:rPr>
          <w:rFonts w:ascii="Grandview" w:hAnsi="Grandview" w:cs="Calibri"/>
          <w:sz w:val="20"/>
          <w:szCs w:val="20"/>
          <w:lang w:eastAsia="pl-PL"/>
        </w:rPr>
        <w:t>źń</w:t>
      </w:r>
      <w:r w:rsidRPr="00E200C7">
        <w:rPr>
          <w:rFonts w:ascii="Grandview" w:hAnsi="Grandview"/>
          <w:sz w:val="20"/>
          <w:szCs w:val="20"/>
          <w:lang w:eastAsia="pl-PL"/>
        </w:rPr>
        <w:t>. zm.)</w:t>
      </w:r>
    </w:p>
    <w:p w14:paraId="51758F6A" w14:textId="57F5928F"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4. Rozporz</w:t>
      </w:r>
      <w:r w:rsidRPr="00E200C7">
        <w:rPr>
          <w:rFonts w:ascii="Grandview" w:hAnsi="Grandview" w:cs="Calibri"/>
          <w:sz w:val="20"/>
          <w:szCs w:val="20"/>
          <w:lang w:eastAsia="pl-PL"/>
        </w:rPr>
        <w:t>ą</w:t>
      </w:r>
      <w:r w:rsidRPr="00E200C7">
        <w:rPr>
          <w:rFonts w:ascii="Grandview" w:hAnsi="Grandview"/>
          <w:sz w:val="20"/>
          <w:szCs w:val="20"/>
          <w:lang w:eastAsia="pl-PL"/>
        </w:rPr>
        <w:t>dzenie Ministra Zdrowia i Opieki Spo</w:t>
      </w:r>
      <w:r w:rsidRPr="00E200C7">
        <w:rPr>
          <w:rFonts w:ascii="Grandview" w:hAnsi="Grandview" w:cs="Calibri"/>
          <w:sz w:val="20"/>
          <w:szCs w:val="20"/>
          <w:lang w:eastAsia="pl-PL"/>
        </w:rPr>
        <w:t>ł</w:t>
      </w:r>
      <w:r w:rsidRPr="00E200C7">
        <w:rPr>
          <w:rFonts w:ascii="Grandview" w:hAnsi="Grandview"/>
          <w:sz w:val="20"/>
          <w:szCs w:val="20"/>
          <w:lang w:eastAsia="pl-PL"/>
        </w:rPr>
        <w:t>ecznej z dnia 30 maja 1996 r. w sprawie przeprowadzania bada</w:t>
      </w:r>
      <w:r w:rsidRPr="00E200C7">
        <w:rPr>
          <w:rFonts w:ascii="Grandview" w:hAnsi="Grandview" w:cs="Calibri"/>
          <w:sz w:val="20"/>
          <w:szCs w:val="20"/>
          <w:lang w:eastAsia="pl-PL"/>
        </w:rPr>
        <w:t>ń</w:t>
      </w:r>
      <w:r w:rsidRPr="00E200C7">
        <w:rPr>
          <w:rFonts w:ascii="Grandview" w:hAnsi="Grandview"/>
          <w:sz w:val="20"/>
          <w:szCs w:val="20"/>
          <w:lang w:eastAsia="pl-PL"/>
        </w:rPr>
        <w:t xml:space="preserve"> lekarskich pracownik</w:t>
      </w:r>
      <w:r w:rsidRPr="00E200C7">
        <w:rPr>
          <w:rFonts w:ascii="Grandview" w:hAnsi="Grandview" w:cs="Abadi"/>
          <w:sz w:val="20"/>
          <w:szCs w:val="20"/>
          <w:lang w:eastAsia="pl-PL"/>
        </w:rPr>
        <w:t>ó</w:t>
      </w:r>
      <w:r w:rsidRPr="00E200C7">
        <w:rPr>
          <w:rFonts w:ascii="Grandview" w:hAnsi="Grandview"/>
          <w:sz w:val="20"/>
          <w:szCs w:val="20"/>
          <w:lang w:eastAsia="pl-PL"/>
        </w:rPr>
        <w:t xml:space="preserve">w, zakresu profilaktycznej </w:t>
      </w:r>
      <w:r w:rsidR="00C56902" w:rsidRPr="00E200C7">
        <w:rPr>
          <w:rFonts w:ascii="Grandview" w:hAnsi="Grandview"/>
          <w:sz w:val="20"/>
          <w:szCs w:val="20"/>
          <w:lang w:eastAsia="pl-PL"/>
        </w:rPr>
        <w:t>opieki zdrowotnej</w:t>
      </w:r>
      <w:r w:rsidRPr="00E200C7">
        <w:rPr>
          <w:rFonts w:ascii="Grandview" w:hAnsi="Grandview"/>
          <w:sz w:val="20"/>
          <w:szCs w:val="20"/>
          <w:lang w:eastAsia="pl-PL"/>
        </w:rPr>
        <w:t xml:space="preserve"> nad pracownikami oraz orzecze</w:t>
      </w:r>
      <w:r w:rsidRPr="00E200C7">
        <w:rPr>
          <w:rFonts w:ascii="Grandview" w:hAnsi="Grandview" w:cs="Calibri"/>
          <w:sz w:val="20"/>
          <w:szCs w:val="20"/>
          <w:lang w:eastAsia="pl-PL"/>
        </w:rPr>
        <w:t>ń</w:t>
      </w:r>
      <w:r w:rsidRPr="00E200C7">
        <w:rPr>
          <w:rFonts w:ascii="Grandview" w:hAnsi="Grandview"/>
          <w:sz w:val="20"/>
          <w:szCs w:val="20"/>
          <w:lang w:eastAsia="pl-PL"/>
        </w:rPr>
        <w:t xml:space="preserve"> lekarskich wydanych do celów przewidzianych w Kodeksie pracy (Dz. U. Nr 69 poz. 332 z pó</w:t>
      </w:r>
      <w:r w:rsidRPr="00E200C7">
        <w:rPr>
          <w:rFonts w:ascii="Grandview" w:hAnsi="Grandview" w:cs="Calibri"/>
          <w:sz w:val="20"/>
          <w:szCs w:val="20"/>
          <w:lang w:eastAsia="pl-PL"/>
        </w:rPr>
        <w:t>ź</w:t>
      </w:r>
      <w:r w:rsidRPr="00E200C7">
        <w:rPr>
          <w:rFonts w:ascii="Grandview" w:hAnsi="Grandview"/>
          <w:sz w:val="20"/>
          <w:szCs w:val="20"/>
          <w:lang w:eastAsia="pl-PL"/>
        </w:rPr>
        <w:t>n. zm.)</w:t>
      </w:r>
    </w:p>
    <w:p w14:paraId="260BB604"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5. Rozporz</w:t>
      </w:r>
      <w:r w:rsidRPr="00E200C7">
        <w:rPr>
          <w:rFonts w:ascii="Grandview" w:hAnsi="Grandview" w:cs="Calibri"/>
          <w:sz w:val="20"/>
          <w:szCs w:val="20"/>
          <w:lang w:eastAsia="pl-PL"/>
        </w:rPr>
        <w:t>ą</w:t>
      </w:r>
      <w:r w:rsidRPr="00E200C7">
        <w:rPr>
          <w:rFonts w:ascii="Grandview" w:hAnsi="Grandview"/>
          <w:sz w:val="20"/>
          <w:szCs w:val="20"/>
          <w:lang w:eastAsia="pl-PL"/>
        </w:rPr>
        <w:t>dzenie Ministra Pracy i Polityki Socjalnej z dnia 26 wrze</w:t>
      </w:r>
      <w:r w:rsidRPr="00E200C7">
        <w:rPr>
          <w:rFonts w:ascii="Grandview" w:hAnsi="Grandview" w:cs="Calibri"/>
          <w:sz w:val="20"/>
          <w:szCs w:val="20"/>
          <w:lang w:eastAsia="pl-PL"/>
        </w:rPr>
        <w:t>ś</w:t>
      </w:r>
      <w:r w:rsidRPr="00E200C7">
        <w:rPr>
          <w:rFonts w:ascii="Grandview" w:hAnsi="Grandview"/>
          <w:sz w:val="20"/>
          <w:szCs w:val="20"/>
          <w:lang w:eastAsia="pl-PL"/>
        </w:rPr>
        <w:t>nia 1997 r. w sprawie ogólnych przepisów bezpiecze</w:t>
      </w:r>
      <w:r w:rsidRPr="00E200C7">
        <w:rPr>
          <w:rFonts w:ascii="Grandview" w:hAnsi="Grandview" w:cs="Calibri"/>
          <w:sz w:val="20"/>
          <w:szCs w:val="20"/>
          <w:lang w:eastAsia="pl-PL"/>
        </w:rPr>
        <w:t>ń</w:t>
      </w:r>
      <w:r w:rsidRPr="00E200C7">
        <w:rPr>
          <w:rFonts w:ascii="Grandview" w:hAnsi="Grandview"/>
          <w:sz w:val="20"/>
          <w:szCs w:val="20"/>
          <w:lang w:eastAsia="pl-PL"/>
        </w:rPr>
        <w:t>stwa i higieny pracy (Dz. U. 2003 nr 169 poz. 1650 z p</w:t>
      </w:r>
      <w:r w:rsidRPr="00E200C7">
        <w:rPr>
          <w:rFonts w:ascii="Grandview" w:hAnsi="Grandview" w:cs="Abadi"/>
          <w:sz w:val="20"/>
          <w:szCs w:val="20"/>
          <w:lang w:eastAsia="pl-PL"/>
        </w:rPr>
        <w:t>ó</w:t>
      </w:r>
      <w:r w:rsidRPr="00E200C7">
        <w:rPr>
          <w:rFonts w:ascii="Grandview" w:hAnsi="Grandview" w:cs="Calibri"/>
          <w:sz w:val="20"/>
          <w:szCs w:val="20"/>
          <w:lang w:eastAsia="pl-PL"/>
        </w:rPr>
        <w:t>ź</w:t>
      </w:r>
      <w:r w:rsidRPr="00E200C7">
        <w:rPr>
          <w:rFonts w:ascii="Grandview" w:hAnsi="Grandview"/>
          <w:sz w:val="20"/>
          <w:szCs w:val="20"/>
          <w:lang w:eastAsia="pl-PL"/>
        </w:rPr>
        <w:t>n. zm.)</w:t>
      </w:r>
    </w:p>
    <w:p w14:paraId="2A528F7F"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lastRenderedPageBreak/>
        <w:t>6. Rozporz</w:t>
      </w:r>
      <w:r w:rsidRPr="00E200C7">
        <w:rPr>
          <w:rFonts w:ascii="Grandview" w:hAnsi="Grandview" w:cs="Calibri"/>
          <w:sz w:val="20"/>
          <w:szCs w:val="20"/>
          <w:lang w:eastAsia="pl-PL"/>
        </w:rPr>
        <w:t>ą</w:t>
      </w:r>
      <w:r w:rsidRPr="00E200C7">
        <w:rPr>
          <w:rFonts w:ascii="Grandview" w:hAnsi="Grandview"/>
          <w:sz w:val="20"/>
          <w:szCs w:val="20"/>
          <w:lang w:eastAsia="pl-PL"/>
        </w:rPr>
        <w:t>dzenie Ministra Infrastruktury z dnia 6 lutego 2003 r. w sprawie bezpiecze</w:t>
      </w:r>
      <w:r w:rsidRPr="00E200C7">
        <w:rPr>
          <w:rFonts w:ascii="Grandview" w:hAnsi="Grandview" w:cs="Calibri"/>
          <w:sz w:val="20"/>
          <w:szCs w:val="20"/>
          <w:lang w:eastAsia="pl-PL"/>
        </w:rPr>
        <w:t>ń</w:t>
      </w:r>
      <w:r w:rsidRPr="00E200C7">
        <w:rPr>
          <w:rFonts w:ascii="Grandview" w:hAnsi="Grandview"/>
          <w:sz w:val="20"/>
          <w:szCs w:val="20"/>
          <w:lang w:eastAsia="pl-PL"/>
        </w:rPr>
        <w:t>stwa i higieny pracy przy wykonywaniu rob</w:t>
      </w:r>
      <w:r w:rsidRPr="00E200C7">
        <w:rPr>
          <w:rFonts w:ascii="Grandview" w:hAnsi="Grandview" w:cs="Abadi"/>
          <w:sz w:val="20"/>
          <w:szCs w:val="20"/>
          <w:lang w:eastAsia="pl-PL"/>
        </w:rPr>
        <w:t>ó</w:t>
      </w:r>
      <w:r w:rsidRPr="00E200C7">
        <w:rPr>
          <w:rFonts w:ascii="Grandview" w:hAnsi="Grandview"/>
          <w:sz w:val="20"/>
          <w:szCs w:val="20"/>
          <w:lang w:eastAsia="pl-PL"/>
        </w:rPr>
        <w:t>t budowlanych (Dz. U. Nr 47, poz. 401)</w:t>
      </w:r>
    </w:p>
    <w:p w14:paraId="3C57BF06"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7. Dz.U.96.62.285 Rozp. Min. Pracy i Opieki Socjalnej w sprawie szczegó</w:t>
      </w:r>
      <w:r w:rsidRPr="00E200C7">
        <w:rPr>
          <w:rFonts w:ascii="Grandview" w:hAnsi="Grandview" w:cs="Calibri"/>
          <w:sz w:val="20"/>
          <w:szCs w:val="20"/>
          <w:lang w:eastAsia="pl-PL"/>
        </w:rPr>
        <w:t>ł</w:t>
      </w:r>
      <w:r w:rsidRPr="00E200C7">
        <w:rPr>
          <w:rFonts w:ascii="Grandview" w:hAnsi="Grandview"/>
          <w:sz w:val="20"/>
          <w:szCs w:val="20"/>
          <w:lang w:eastAsia="pl-PL"/>
        </w:rPr>
        <w:t>owych zasad szkolenia w dziedzinie bezpiecze</w:t>
      </w:r>
      <w:r w:rsidRPr="00E200C7">
        <w:rPr>
          <w:rFonts w:ascii="Grandview" w:hAnsi="Grandview" w:cs="Calibri"/>
          <w:sz w:val="20"/>
          <w:szCs w:val="20"/>
          <w:lang w:eastAsia="pl-PL"/>
        </w:rPr>
        <w:t>ń</w:t>
      </w:r>
      <w:r w:rsidRPr="00E200C7">
        <w:rPr>
          <w:rFonts w:ascii="Grandview" w:hAnsi="Grandview"/>
          <w:sz w:val="20"/>
          <w:szCs w:val="20"/>
          <w:lang w:eastAsia="pl-PL"/>
        </w:rPr>
        <w:t>stwa i higieny pracy z 28.05.1996r</w:t>
      </w:r>
    </w:p>
    <w:p w14:paraId="0D481263"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8. Dz.U.01.118.1263 Rozp. Min. Gospodarki z 20.09.2001r w sprawie bezpiecze</w:t>
      </w:r>
      <w:r w:rsidRPr="00E200C7">
        <w:rPr>
          <w:rFonts w:ascii="Grandview" w:hAnsi="Grandview" w:cs="Calibri"/>
          <w:sz w:val="20"/>
          <w:szCs w:val="20"/>
          <w:lang w:eastAsia="pl-PL"/>
        </w:rPr>
        <w:t>ń</w:t>
      </w:r>
      <w:r w:rsidRPr="00E200C7">
        <w:rPr>
          <w:rFonts w:ascii="Grandview" w:hAnsi="Grandview"/>
          <w:sz w:val="20"/>
          <w:szCs w:val="20"/>
          <w:lang w:eastAsia="pl-PL"/>
        </w:rPr>
        <w:t>stwa i higieny pracy podczas eksploatacji maszyn i innych urz</w:t>
      </w:r>
      <w:r w:rsidRPr="00E200C7">
        <w:rPr>
          <w:rFonts w:ascii="Grandview" w:hAnsi="Grandview" w:cs="Calibri"/>
          <w:sz w:val="20"/>
          <w:szCs w:val="20"/>
          <w:lang w:eastAsia="pl-PL"/>
        </w:rPr>
        <w:t>ą</w:t>
      </w:r>
      <w:r w:rsidRPr="00E200C7">
        <w:rPr>
          <w:rFonts w:ascii="Grandview" w:hAnsi="Grandview"/>
          <w:sz w:val="20"/>
          <w:szCs w:val="20"/>
          <w:lang w:eastAsia="pl-PL"/>
        </w:rPr>
        <w:t>dze</w:t>
      </w:r>
      <w:r w:rsidRPr="00E200C7">
        <w:rPr>
          <w:rFonts w:ascii="Grandview" w:hAnsi="Grandview" w:cs="Calibri"/>
          <w:sz w:val="20"/>
          <w:szCs w:val="20"/>
          <w:lang w:eastAsia="pl-PL"/>
        </w:rPr>
        <w:t>ń</w:t>
      </w:r>
      <w:r w:rsidRPr="00E200C7">
        <w:rPr>
          <w:rFonts w:ascii="Grandview" w:hAnsi="Grandview"/>
          <w:sz w:val="20"/>
          <w:szCs w:val="20"/>
          <w:lang w:eastAsia="pl-PL"/>
        </w:rPr>
        <w:t xml:space="preserve"> technicznych do rob</w:t>
      </w:r>
      <w:r w:rsidRPr="00E200C7">
        <w:rPr>
          <w:rFonts w:ascii="Grandview" w:hAnsi="Grandview" w:cs="Abadi"/>
          <w:sz w:val="20"/>
          <w:szCs w:val="20"/>
          <w:lang w:eastAsia="pl-PL"/>
        </w:rPr>
        <w:t>ó</w:t>
      </w:r>
      <w:r w:rsidRPr="00E200C7">
        <w:rPr>
          <w:rFonts w:ascii="Grandview" w:hAnsi="Grandview"/>
          <w:sz w:val="20"/>
          <w:szCs w:val="20"/>
          <w:lang w:eastAsia="pl-PL"/>
        </w:rPr>
        <w:t>t ziemnych, budowlanych i drogowych</w:t>
      </w:r>
    </w:p>
    <w:p w14:paraId="20F62533"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 xml:space="preserve">9. Dz.U.02.212.1799 Rozp. Min. </w:t>
      </w:r>
      <w:r w:rsidRPr="00E200C7">
        <w:rPr>
          <w:rFonts w:ascii="Grandview" w:hAnsi="Grandview" w:cs="Calibri"/>
          <w:sz w:val="20"/>
          <w:szCs w:val="20"/>
          <w:lang w:eastAsia="pl-PL"/>
        </w:rPr>
        <w:t>Ś</w:t>
      </w:r>
      <w:r w:rsidRPr="00E200C7">
        <w:rPr>
          <w:rFonts w:ascii="Grandview" w:hAnsi="Grandview"/>
          <w:sz w:val="20"/>
          <w:szCs w:val="20"/>
          <w:lang w:eastAsia="pl-PL"/>
        </w:rPr>
        <w:t>rodowiska z 29.11.2002r w sprawie warunk</w:t>
      </w:r>
      <w:r w:rsidRPr="00E200C7">
        <w:rPr>
          <w:rFonts w:ascii="Grandview" w:hAnsi="Grandview" w:cs="Abadi"/>
          <w:sz w:val="20"/>
          <w:szCs w:val="20"/>
          <w:lang w:eastAsia="pl-PL"/>
        </w:rPr>
        <w:t>ó</w:t>
      </w:r>
      <w:r w:rsidRPr="00E200C7">
        <w:rPr>
          <w:rFonts w:ascii="Grandview" w:hAnsi="Grandview"/>
          <w:sz w:val="20"/>
          <w:szCs w:val="20"/>
          <w:lang w:eastAsia="pl-PL"/>
        </w:rPr>
        <w:t>w jakie nale</w:t>
      </w:r>
      <w:r w:rsidRPr="00E200C7">
        <w:rPr>
          <w:rFonts w:ascii="Grandview" w:hAnsi="Grandview" w:cs="Calibri"/>
          <w:sz w:val="20"/>
          <w:szCs w:val="20"/>
          <w:lang w:eastAsia="pl-PL"/>
        </w:rPr>
        <w:t>ż</w:t>
      </w:r>
      <w:r w:rsidRPr="00E200C7">
        <w:rPr>
          <w:rFonts w:ascii="Grandview" w:hAnsi="Grandview"/>
          <w:sz w:val="20"/>
          <w:szCs w:val="20"/>
          <w:lang w:eastAsia="pl-PL"/>
        </w:rPr>
        <w:t>y spe</w:t>
      </w:r>
      <w:r w:rsidRPr="00E200C7">
        <w:rPr>
          <w:rFonts w:ascii="Grandview" w:hAnsi="Grandview" w:cs="Calibri"/>
          <w:sz w:val="20"/>
          <w:szCs w:val="20"/>
          <w:lang w:eastAsia="pl-PL"/>
        </w:rPr>
        <w:t>ł</w:t>
      </w:r>
      <w:r w:rsidRPr="00E200C7">
        <w:rPr>
          <w:rFonts w:ascii="Grandview" w:hAnsi="Grandview"/>
          <w:sz w:val="20"/>
          <w:szCs w:val="20"/>
          <w:lang w:eastAsia="pl-PL"/>
        </w:rPr>
        <w:t>ni</w:t>
      </w:r>
      <w:r w:rsidRPr="00E200C7">
        <w:rPr>
          <w:rFonts w:ascii="Grandview" w:hAnsi="Grandview" w:cs="Calibri"/>
          <w:sz w:val="20"/>
          <w:szCs w:val="20"/>
          <w:lang w:eastAsia="pl-PL"/>
        </w:rPr>
        <w:t>ć</w:t>
      </w:r>
      <w:r w:rsidRPr="00E200C7">
        <w:rPr>
          <w:rFonts w:ascii="Grandview" w:hAnsi="Grandview"/>
          <w:sz w:val="20"/>
          <w:szCs w:val="20"/>
          <w:lang w:eastAsia="pl-PL"/>
        </w:rPr>
        <w:t xml:space="preserve"> przy wprowadzaniu </w:t>
      </w:r>
      <w:r w:rsidRPr="00E200C7">
        <w:rPr>
          <w:rFonts w:ascii="Grandview" w:hAnsi="Grandview" w:cs="Calibri"/>
          <w:sz w:val="20"/>
          <w:szCs w:val="20"/>
          <w:lang w:eastAsia="pl-PL"/>
        </w:rPr>
        <w:t>ś</w:t>
      </w:r>
      <w:r w:rsidRPr="00E200C7">
        <w:rPr>
          <w:rFonts w:ascii="Grandview" w:hAnsi="Grandview"/>
          <w:sz w:val="20"/>
          <w:szCs w:val="20"/>
          <w:lang w:eastAsia="pl-PL"/>
        </w:rPr>
        <w:t>ciek</w:t>
      </w:r>
      <w:r w:rsidRPr="00E200C7">
        <w:rPr>
          <w:rFonts w:ascii="Grandview" w:hAnsi="Grandview" w:cs="Abadi"/>
          <w:sz w:val="20"/>
          <w:szCs w:val="20"/>
          <w:lang w:eastAsia="pl-PL"/>
        </w:rPr>
        <w:t>ó</w:t>
      </w:r>
      <w:r w:rsidRPr="00E200C7">
        <w:rPr>
          <w:rFonts w:ascii="Grandview" w:hAnsi="Grandview"/>
          <w:sz w:val="20"/>
          <w:szCs w:val="20"/>
          <w:lang w:eastAsia="pl-PL"/>
        </w:rPr>
        <w:t>w do w</w:t>
      </w:r>
      <w:r w:rsidRPr="00E200C7">
        <w:rPr>
          <w:rFonts w:ascii="Grandview" w:hAnsi="Grandview" w:cs="Abadi"/>
          <w:sz w:val="20"/>
          <w:szCs w:val="20"/>
          <w:lang w:eastAsia="pl-PL"/>
        </w:rPr>
        <w:t>ó</w:t>
      </w:r>
      <w:r w:rsidRPr="00E200C7">
        <w:rPr>
          <w:rFonts w:ascii="Grandview" w:hAnsi="Grandview"/>
          <w:sz w:val="20"/>
          <w:szCs w:val="20"/>
          <w:lang w:eastAsia="pl-PL"/>
        </w:rPr>
        <w:t>d lub do ziemi oraz w sprawie substancji szczeg</w:t>
      </w:r>
      <w:r w:rsidRPr="00E200C7">
        <w:rPr>
          <w:rFonts w:ascii="Grandview" w:hAnsi="Grandview" w:cs="Abadi"/>
          <w:sz w:val="20"/>
          <w:szCs w:val="20"/>
          <w:lang w:eastAsia="pl-PL"/>
        </w:rPr>
        <w:t>ó</w:t>
      </w:r>
      <w:r w:rsidRPr="00E200C7">
        <w:rPr>
          <w:rFonts w:ascii="Grandview" w:hAnsi="Grandview"/>
          <w:sz w:val="20"/>
          <w:szCs w:val="20"/>
          <w:lang w:eastAsia="pl-PL"/>
        </w:rPr>
        <w:t xml:space="preserve">lnie szkodliwych dla </w:t>
      </w:r>
      <w:r w:rsidRPr="00E200C7">
        <w:rPr>
          <w:rFonts w:ascii="Grandview" w:hAnsi="Grandview" w:cs="Calibri"/>
          <w:sz w:val="20"/>
          <w:szCs w:val="20"/>
          <w:lang w:eastAsia="pl-PL"/>
        </w:rPr>
        <w:t>ś</w:t>
      </w:r>
      <w:r w:rsidRPr="00E200C7">
        <w:rPr>
          <w:rFonts w:ascii="Grandview" w:hAnsi="Grandview"/>
          <w:sz w:val="20"/>
          <w:szCs w:val="20"/>
          <w:lang w:eastAsia="pl-PL"/>
        </w:rPr>
        <w:t>rodowiska wodnego.</w:t>
      </w:r>
    </w:p>
    <w:p w14:paraId="1DFDE913"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 xml:space="preserve">10. Dz.U.01.62.627 ustawa "Prawo ochrony </w:t>
      </w:r>
      <w:r w:rsidRPr="00E200C7">
        <w:rPr>
          <w:rFonts w:ascii="Grandview" w:hAnsi="Grandview" w:cs="Calibri"/>
          <w:sz w:val="20"/>
          <w:szCs w:val="20"/>
          <w:lang w:eastAsia="pl-PL"/>
        </w:rPr>
        <w:t>ś</w:t>
      </w:r>
      <w:r w:rsidRPr="00E200C7">
        <w:rPr>
          <w:rFonts w:ascii="Grandview" w:hAnsi="Grandview"/>
          <w:sz w:val="20"/>
          <w:szCs w:val="20"/>
          <w:lang w:eastAsia="pl-PL"/>
        </w:rPr>
        <w:t>rodowiska" z 27.04.2001r z p</w:t>
      </w:r>
      <w:r w:rsidRPr="00E200C7">
        <w:rPr>
          <w:rFonts w:ascii="Grandview" w:hAnsi="Grandview" w:cs="Abadi"/>
          <w:sz w:val="20"/>
          <w:szCs w:val="20"/>
          <w:lang w:eastAsia="pl-PL"/>
        </w:rPr>
        <w:t>ó</w:t>
      </w:r>
      <w:r w:rsidRPr="00E200C7">
        <w:rPr>
          <w:rFonts w:ascii="Grandview" w:hAnsi="Grandview" w:cs="Calibri"/>
          <w:sz w:val="20"/>
          <w:szCs w:val="20"/>
          <w:lang w:eastAsia="pl-PL"/>
        </w:rPr>
        <w:t>ź</w:t>
      </w:r>
      <w:r w:rsidRPr="00E200C7">
        <w:rPr>
          <w:rFonts w:ascii="Grandview" w:hAnsi="Grandview"/>
          <w:sz w:val="20"/>
          <w:szCs w:val="20"/>
          <w:lang w:eastAsia="pl-PL"/>
        </w:rPr>
        <w:t>n. zm. i powi</w:t>
      </w:r>
      <w:r w:rsidRPr="00E200C7">
        <w:rPr>
          <w:rFonts w:ascii="Grandview" w:hAnsi="Grandview" w:cs="Calibri"/>
          <w:sz w:val="20"/>
          <w:szCs w:val="20"/>
          <w:lang w:eastAsia="pl-PL"/>
        </w:rPr>
        <w:t>ą</w:t>
      </w:r>
      <w:r w:rsidRPr="00E200C7">
        <w:rPr>
          <w:rFonts w:ascii="Grandview" w:hAnsi="Grandview"/>
          <w:sz w:val="20"/>
          <w:szCs w:val="20"/>
          <w:lang w:eastAsia="pl-PL"/>
        </w:rPr>
        <w:t>zane rozp.</w:t>
      </w:r>
    </w:p>
    <w:p w14:paraId="30E345AF"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11. Dz.U.03.162.1568 ustawa "O ochronie zabytków i opiece nad zabytkami" z 23.07.2003r z</w:t>
      </w:r>
    </w:p>
    <w:p w14:paraId="19F524DE"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pó</w:t>
      </w:r>
      <w:r w:rsidRPr="00E200C7">
        <w:rPr>
          <w:rFonts w:ascii="Grandview" w:hAnsi="Grandview" w:cs="Calibri"/>
          <w:sz w:val="20"/>
          <w:szCs w:val="20"/>
          <w:lang w:eastAsia="pl-PL"/>
        </w:rPr>
        <w:t>ź</w:t>
      </w:r>
      <w:r w:rsidRPr="00E200C7">
        <w:rPr>
          <w:rFonts w:ascii="Grandview" w:hAnsi="Grandview"/>
          <w:sz w:val="20"/>
          <w:szCs w:val="20"/>
          <w:lang w:eastAsia="pl-PL"/>
        </w:rPr>
        <w:t>n. zm. I powi</w:t>
      </w:r>
      <w:r w:rsidRPr="00E200C7">
        <w:rPr>
          <w:rFonts w:ascii="Grandview" w:hAnsi="Grandview" w:cs="Calibri"/>
          <w:sz w:val="20"/>
          <w:szCs w:val="20"/>
          <w:lang w:eastAsia="pl-PL"/>
        </w:rPr>
        <w:t>ą</w:t>
      </w:r>
      <w:r w:rsidRPr="00E200C7">
        <w:rPr>
          <w:rFonts w:ascii="Grandview" w:hAnsi="Grandview"/>
          <w:sz w:val="20"/>
          <w:szCs w:val="20"/>
          <w:lang w:eastAsia="pl-PL"/>
        </w:rPr>
        <w:t>zane rozp.</w:t>
      </w:r>
    </w:p>
    <w:p w14:paraId="6C940767" w14:textId="58218950"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12. Dz. U. 04.150.1579 Rozporz</w:t>
      </w:r>
      <w:r w:rsidRPr="00E200C7">
        <w:rPr>
          <w:rFonts w:ascii="Grandview" w:hAnsi="Grandview" w:cs="Calibri"/>
          <w:sz w:val="20"/>
          <w:szCs w:val="20"/>
          <w:lang w:eastAsia="pl-PL"/>
        </w:rPr>
        <w:t>ą</w:t>
      </w:r>
      <w:r w:rsidRPr="00E200C7">
        <w:rPr>
          <w:rFonts w:ascii="Grandview" w:hAnsi="Grandview"/>
          <w:sz w:val="20"/>
          <w:szCs w:val="20"/>
          <w:lang w:eastAsia="pl-PL"/>
        </w:rPr>
        <w:t>dzenie Ministra Kultury z dnia 9 czerwca 2004 r.</w:t>
      </w:r>
      <w:r w:rsidR="00072B82" w:rsidRPr="00E200C7">
        <w:rPr>
          <w:rFonts w:ascii="Grandview" w:hAnsi="Grandview"/>
          <w:sz w:val="20"/>
          <w:szCs w:val="20"/>
          <w:lang w:eastAsia="pl-PL"/>
        </w:rPr>
        <w:t xml:space="preserve"> </w:t>
      </w:r>
      <w:r w:rsidRPr="00E200C7">
        <w:rPr>
          <w:rFonts w:ascii="Grandview" w:hAnsi="Grandview"/>
          <w:sz w:val="20"/>
          <w:szCs w:val="20"/>
          <w:lang w:eastAsia="pl-PL"/>
        </w:rPr>
        <w:t xml:space="preserve">w </w:t>
      </w:r>
      <w:r w:rsidR="00072B82" w:rsidRPr="00E200C7">
        <w:rPr>
          <w:rFonts w:ascii="Grandview" w:hAnsi="Grandview"/>
          <w:sz w:val="20"/>
          <w:szCs w:val="20"/>
          <w:lang w:eastAsia="pl-PL"/>
        </w:rPr>
        <w:t>sprawie prowadzenia</w:t>
      </w:r>
      <w:r w:rsidRPr="00E200C7">
        <w:rPr>
          <w:rFonts w:ascii="Grandview" w:hAnsi="Grandview"/>
          <w:sz w:val="20"/>
          <w:szCs w:val="20"/>
          <w:lang w:eastAsia="pl-PL"/>
        </w:rPr>
        <w:t xml:space="preserve"> prac konserwatorskich, restauratorskich, robót budowlanych, bada</w:t>
      </w:r>
      <w:r w:rsidRPr="00E200C7">
        <w:rPr>
          <w:rFonts w:ascii="Grandview" w:hAnsi="Grandview" w:cs="Calibri"/>
          <w:sz w:val="20"/>
          <w:szCs w:val="20"/>
          <w:lang w:eastAsia="pl-PL"/>
        </w:rPr>
        <w:t>ń</w:t>
      </w:r>
      <w:r w:rsidRPr="00E200C7">
        <w:rPr>
          <w:rFonts w:ascii="Grandview" w:hAnsi="Grandview"/>
          <w:sz w:val="20"/>
          <w:szCs w:val="20"/>
          <w:lang w:eastAsia="pl-PL"/>
        </w:rPr>
        <w:t xml:space="preserve"> konserwatorskich i architektonicznych, a tak</w:t>
      </w:r>
      <w:r w:rsidRPr="00E200C7">
        <w:rPr>
          <w:rFonts w:ascii="Grandview" w:hAnsi="Grandview" w:cs="Calibri"/>
          <w:sz w:val="20"/>
          <w:szCs w:val="20"/>
          <w:lang w:eastAsia="pl-PL"/>
        </w:rPr>
        <w:t>ż</w:t>
      </w:r>
      <w:r w:rsidRPr="00E200C7">
        <w:rPr>
          <w:rFonts w:ascii="Grandview" w:hAnsi="Grandview"/>
          <w:sz w:val="20"/>
          <w:szCs w:val="20"/>
          <w:lang w:eastAsia="pl-PL"/>
        </w:rPr>
        <w:t>e innych dzia</w:t>
      </w:r>
      <w:r w:rsidRPr="00E200C7">
        <w:rPr>
          <w:rFonts w:ascii="Grandview" w:hAnsi="Grandview" w:cs="Calibri"/>
          <w:sz w:val="20"/>
          <w:szCs w:val="20"/>
          <w:lang w:eastAsia="pl-PL"/>
        </w:rPr>
        <w:t>ł</w:t>
      </w:r>
      <w:r w:rsidRPr="00E200C7">
        <w:rPr>
          <w:rFonts w:ascii="Grandview" w:hAnsi="Grandview"/>
          <w:sz w:val="20"/>
          <w:szCs w:val="20"/>
          <w:lang w:eastAsia="pl-PL"/>
        </w:rPr>
        <w:t>a</w:t>
      </w:r>
      <w:r w:rsidRPr="00E200C7">
        <w:rPr>
          <w:rFonts w:ascii="Grandview" w:hAnsi="Grandview" w:cs="Calibri"/>
          <w:sz w:val="20"/>
          <w:szCs w:val="20"/>
          <w:lang w:eastAsia="pl-PL"/>
        </w:rPr>
        <w:t>ń</w:t>
      </w:r>
      <w:r w:rsidRPr="00E200C7">
        <w:rPr>
          <w:rFonts w:ascii="Grandview" w:hAnsi="Grandview"/>
          <w:sz w:val="20"/>
          <w:szCs w:val="20"/>
          <w:lang w:eastAsia="pl-PL"/>
        </w:rPr>
        <w:t xml:space="preserve"> przy zabytku wpisanym do rejestru zabytk</w:t>
      </w:r>
      <w:r w:rsidRPr="00E200C7">
        <w:rPr>
          <w:rFonts w:ascii="Grandview" w:hAnsi="Grandview" w:cs="Abadi"/>
          <w:sz w:val="20"/>
          <w:szCs w:val="20"/>
          <w:lang w:eastAsia="pl-PL"/>
        </w:rPr>
        <w:t>ó</w:t>
      </w:r>
      <w:r w:rsidRPr="00E200C7">
        <w:rPr>
          <w:rFonts w:ascii="Grandview" w:hAnsi="Grandview"/>
          <w:sz w:val="20"/>
          <w:szCs w:val="20"/>
          <w:lang w:eastAsia="pl-PL"/>
        </w:rPr>
        <w:t>w oraz bada</w:t>
      </w:r>
      <w:r w:rsidRPr="00E200C7">
        <w:rPr>
          <w:rFonts w:ascii="Grandview" w:hAnsi="Grandview" w:cs="Calibri"/>
          <w:sz w:val="20"/>
          <w:szCs w:val="20"/>
          <w:lang w:eastAsia="pl-PL"/>
        </w:rPr>
        <w:t>ń</w:t>
      </w:r>
      <w:r w:rsidRPr="00E200C7">
        <w:rPr>
          <w:rFonts w:ascii="Grandview" w:hAnsi="Grandview"/>
          <w:sz w:val="20"/>
          <w:szCs w:val="20"/>
          <w:lang w:eastAsia="pl-PL"/>
        </w:rPr>
        <w:t xml:space="preserve"> archeologicznych i poszukiwa</w:t>
      </w:r>
      <w:r w:rsidRPr="00E200C7">
        <w:rPr>
          <w:rFonts w:ascii="Grandview" w:hAnsi="Grandview" w:cs="Calibri"/>
          <w:sz w:val="20"/>
          <w:szCs w:val="20"/>
          <w:lang w:eastAsia="pl-PL"/>
        </w:rPr>
        <w:t>ń</w:t>
      </w:r>
      <w:r w:rsidRPr="00E200C7">
        <w:rPr>
          <w:rFonts w:ascii="Grandview" w:hAnsi="Grandview"/>
          <w:sz w:val="20"/>
          <w:szCs w:val="20"/>
          <w:lang w:eastAsia="pl-PL"/>
        </w:rPr>
        <w:t xml:space="preserve"> ukrytych lub porzuconych zabytków ruchomych</w:t>
      </w:r>
    </w:p>
    <w:p w14:paraId="05ECE173"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13. Dz.U.01.62.628 ustawa "O odpadach" z 27.04.2001r z pó</w:t>
      </w:r>
      <w:r w:rsidRPr="00E200C7">
        <w:rPr>
          <w:rFonts w:ascii="Grandview" w:hAnsi="Grandview" w:cs="Calibri"/>
          <w:sz w:val="20"/>
          <w:szCs w:val="20"/>
          <w:lang w:eastAsia="pl-PL"/>
        </w:rPr>
        <w:t>ź</w:t>
      </w:r>
      <w:r w:rsidRPr="00E200C7">
        <w:rPr>
          <w:rFonts w:ascii="Grandview" w:hAnsi="Grandview"/>
          <w:sz w:val="20"/>
          <w:szCs w:val="20"/>
          <w:lang w:eastAsia="pl-PL"/>
        </w:rPr>
        <w:t>n. zm. I powi</w:t>
      </w:r>
      <w:r w:rsidRPr="00E200C7">
        <w:rPr>
          <w:rFonts w:ascii="Grandview" w:hAnsi="Grandview" w:cs="Calibri"/>
          <w:sz w:val="20"/>
          <w:szCs w:val="20"/>
          <w:lang w:eastAsia="pl-PL"/>
        </w:rPr>
        <w:t>ą</w:t>
      </w:r>
      <w:r w:rsidRPr="00E200C7">
        <w:rPr>
          <w:rFonts w:ascii="Grandview" w:hAnsi="Grandview"/>
          <w:sz w:val="20"/>
          <w:szCs w:val="20"/>
          <w:lang w:eastAsia="pl-PL"/>
        </w:rPr>
        <w:t>zane rozp.</w:t>
      </w:r>
    </w:p>
    <w:p w14:paraId="6B91A2F6" w14:textId="461C5525"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14. Dz.U.02.147.1229 ustawa "O ochronie przeciwpo</w:t>
      </w:r>
      <w:r w:rsidRPr="00E200C7">
        <w:rPr>
          <w:rFonts w:ascii="Grandview" w:hAnsi="Grandview" w:cs="Calibri"/>
          <w:sz w:val="20"/>
          <w:szCs w:val="20"/>
          <w:lang w:eastAsia="pl-PL"/>
        </w:rPr>
        <w:t>ż</w:t>
      </w:r>
      <w:r w:rsidRPr="00E200C7">
        <w:rPr>
          <w:rFonts w:ascii="Grandview" w:hAnsi="Grandview"/>
          <w:sz w:val="20"/>
          <w:szCs w:val="20"/>
          <w:lang w:eastAsia="pl-PL"/>
        </w:rPr>
        <w:t>arowej" z 24.08.</w:t>
      </w:r>
      <w:r w:rsidR="00072B82" w:rsidRPr="00E200C7">
        <w:rPr>
          <w:rFonts w:ascii="Grandview" w:hAnsi="Grandview"/>
          <w:sz w:val="20"/>
          <w:szCs w:val="20"/>
          <w:lang w:eastAsia="pl-PL"/>
        </w:rPr>
        <w:t>1991 r.</w:t>
      </w:r>
      <w:r w:rsidRPr="00E200C7">
        <w:rPr>
          <w:rFonts w:ascii="Grandview" w:hAnsi="Grandview"/>
          <w:sz w:val="20"/>
          <w:szCs w:val="20"/>
          <w:lang w:eastAsia="pl-PL"/>
        </w:rPr>
        <w:t xml:space="preserve"> z p</w:t>
      </w:r>
      <w:r w:rsidRPr="00E200C7">
        <w:rPr>
          <w:rFonts w:ascii="Grandview" w:hAnsi="Grandview" w:cs="Abadi"/>
          <w:sz w:val="20"/>
          <w:szCs w:val="20"/>
          <w:lang w:eastAsia="pl-PL"/>
        </w:rPr>
        <w:t>ó</w:t>
      </w:r>
      <w:r w:rsidRPr="00E200C7">
        <w:rPr>
          <w:rFonts w:ascii="Grandview" w:hAnsi="Grandview" w:cs="Calibri"/>
          <w:sz w:val="20"/>
          <w:szCs w:val="20"/>
          <w:lang w:eastAsia="pl-PL"/>
        </w:rPr>
        <w:t>ź</w:t>
      </w:r>
      <w:r w:rsidRPr="00E200C7">
        <w:rPr>
          <w:rFonts w:ascii="Grandview" w:hAnsi="Grandview"/>
          <w:sz w:val="20"/>
          <w:szCs w:val="20"/>
          <w:lang w:eastAsia="pl-PL"/>
        </w:rPr>
        <w:t>n. zm. i powi</w:t>
      </w:r>
      <w:r w:rsidRPr="00E200C7">
        <w:rPr>
          <w:rFonts w:ascii="Grandview" w:hAnsi="Grandview" w:cs="Calibri"/>
          <w:sz w:val="20"/>
          <w:szCs w:val="20"/>
          <w:lang w:eastAsia="pl-PL"/>
        </w:rPr>
        <w:t>ą</w:t>
      </w:r>
      <w:r w:rsidRPr="00E200C7">
        <w:rPr>
          <w:rFonts w:ascii="Grandview" w:hAnsi="Grandview"/>
          <w:sz w:val="20"/>
          <w:szCs w:val="20"/>
          <w:lang w:eastAsia="pl-PL"/>
        </w:rPr>
        <w:t>zane rozp.</w:t>
      </w:r>
    </w:p>
    <w:p w14:paraId="4D259B52" w14:textId="05DD5ECF"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15. Dz.U.00.80.904 ustawa "O prawie autorskim i prawach pokrewnych" z 4.02.</w:t>
      </w:r>
      <w:r w:rsidR="00072B82" w:rsidRPr="00E200C7">
        <w:rPr>
          <w:rFonts w:ascii="Grandview" w:hAnsi="Grandview"/>
          <w:sz w:val="20"/>
          <w:szCs w:val="20"/>
          <w:lang w:eastAsia="pl-PL"/>
        </w:rPr>
        <w:t>1994 r.</w:t>
      </w:r>
      <w:r w:rsidRPr="00E200C7">
        <w:rPr>
          <w:rFonts w:ascii="Grandview" w:hAnsi="Grandview"/>
          <w:sz w:val="20"/>
          <w:szCs w:val="20"/>
          <w:lang w:eastAsia="pl-PL"/>
        </w:rPr>
        <w:t xml:space="preserve"> z pó</w:t>
      </w:r>
      <w:r w:rsidRPr="00E200C7">
        <w:rPr>
          <w:rFonts w:ascii="Grandview" w:hAnsi="Grandview" w:cs="Calibri"/>
          <w:sz w:val="20"/>
          <w:szCs w:val="20"/>
          <w:lang w:eastAsia="pl-PL"/>
        </w:rPr>
        <w:t>ź</w:t>
      </w:r>
      <w:r w:rsidRPr="00E200C7">
        <w:rPr>
          <w:rFonts w:ascii="Grandview" w:hAnsi="Grandview"/>
          <w:sz w:val="20"/>
          <w:szCs w:val="20"/>
          <w:lang w:eastAsia="pl-PL"/>
        </w:rPr>
        <w:t>n. zm. I powi</w:t>
      </w:r>
      <w:r w:rsidRPr="00E200C7">
        <w:rPr>
          <w:rFonts w:ascii="Grandview" w:hAnsi="Grandview" w:cs="Calibri"/>
          <w:sz w:val="20"/>
          <w:szCs w:val="20"/>
          <w:lang w:eastAsia="pl-PL"/>
        </w:rPr>
        <w:t>ą</w:t>
      </w:r>
      <w:r w:rsidRPr="00E200C7">
        <w:rPr>
          <w:rFonts w:ascii="Grandview" w:hAnsi="Grandview"/>
          <w:sz w:val="20"/>
          <w:szCs w:val="20"/>
          <w:lang w:eastAsia="pl-PL"/>
        </w:rPr>
        <w:t>zane rozp.</w:t>
      </w:r>
    </w:p>
    <w:p w14:paraId="36C47E9E" w14:textId="77777777" w:rsidR="002664B7" w:rsidRPr="00E200C7" w:rsidRDefault="00E4393A" w:rsidP="00D14888">
      <w:pPr>
        <w:pStyle w:val="Standard"/>
        <w:spacing w:line="360" w:lineRule="auto"/>
        <w:jc w:val="both"/>
        <w:rPr>
          <w:rFonts w:ascii="Grandview" w:hAnsi="Grandview"/>
          <w:sz w:val="20"/>
          <w:szCs w:val="20"/>
        </w:rPr>
      </w:pPr>
      <w:r w:rsidRPr="00E200C7">
        <w:rPr>
          <w:rFonts w:ascii="Grandview" w:hAnsi="Grandview"/>
          <w:sz w:val="20"/>
          <w:szCs w:val="20"/>
          <w:lang w:eastAsia="pl-PL"/>
        </w:rPr>
        <w:t>16. Stolarka okienna i drzwiowa zgodna z: PN-88/B-10085 „Stolarka budowlana. Okna i drzwi. Wymagania i badania oraz PN-EN 1192, PN-83/B-03430 „Wentylacja w budynkach mieszkalnych, zamieszkania zbiorowego i u</w:t>
      </w:r>
      <w:r w:rsidRPr="00E200C7">
        <w:rPr>
          <w:rFonts w:ascii="Grandview" w:hAnsi="Grandview" w:cs="Calibri"/>
          <w:sz w:val="20"/>
          <w:szCs w:val="20"/>
          <w:lang w:eastAsia="pl-PL"/>
        </w:rPr>
        <w:t>ż</w:t>
      </w:r>
      <w:r w:rsidRPr="00E200C7">
        <w:rPr>
          <w:rFonts w:ascii="Grandview" w:hAnsi="Grandview"/>
          <w:sz w:val="20"/>
          <w:szCs w:val="20"/>
          <w:lang w:eastAsia="pl-PL"/>
        </w:rPr>
        <w:t>yteczno</w:t>
      </w:r>
      <w:r w:rsidRPr="00E200C7">
        <w:rPr>
          <w:rFonts w:ascii="Grandview" w:hAnsi="Grandview" w:cs="Calibri"/>
          <w:sz w:val="20"/>
          <w:szCs w:val="20"/>
          <w:lang w:eastAsia="pl-PL"/>
        </w:rPr>
        <w:t>ś</w:t>
      </w:r>
      <w:r w:rsidRPr="00E200C7">
        <w:rPr>
          <w:rFonts w:ascii="Grandview" w:hAnsi="Grandview"/>
          <w:sz w:val="20"/>
          <w:szCs w:val="20"/>
          <w:lang w:eastAsia="pl-PL"/>
        </w:rPr>
        <w:t>ci publicznej. Wymagania.</w:t>
      </w:r>
      <w:r w:rsidRPr="00E200C7">
        <w:rPr>
          <w:rFonts w:ascii="Grandview" w:hAnsi="Grandview" w:cs="Abadi"/>
          <w:sz w:val="20"/>
          <w:szCs w:val="20"/>
          <w:lang w:eastAsia="pl-PL"/>
        </w:rPr>
        <w:t>”</w:t>
      </w:r>
      <w:r w:rsidRPr="00E200C7">
        <w:rPr>
          <w:rFonts w:ascii="Grandview" w:hAnsi="Grandview"/>
          <w:sz w:val="20"/>
          <w:szCs w:val="20"/>
          <w:lang w:eastAsia="pl-PL"/>
        </w:rPr>
        <w:t xml:space="preserve">, PN-B-02151-03:1999 </w:t>
      </w:r>
      <w:r w:rsidRPr="00E200C7">
        <w:rPr>
          <w:rFonts w:ascii="Grandview" w:hAnsi="Grandview" w:cs="Abadi"/>
          <w:sz w:val="20"/>
          <w:szCs w:val="20"/>
          <w:lang w:eastAsia="pl-PL"/>
        </w:rPr>
        <w:t>„</w:t>
      </w:r>
      <w:r w:rsidRPr="00E200C7">
        <w:rPr>
          <w:rFonts w:ascii="Grandview" w:hAnsi="Grandview"/>
          <w:sz w:val="20"/>
          <w:szCs w:val="20"/>
          <w:lang w:eastAsia="pl-PL"/>
        </w:rPr>
        <w:t>Akustyka budowlana. Ochrona przed ha</w:t>
      </w:r>
      <w:r w:rsidRPr="00E200C7">
        <w:rPr>
          <w:rFonts w:ascii="Grandview" w:hAnsi="Grandview" w:cs="Calibri"/>
          <w:sz w:val="20"/>
          <w:szCs w:val="20"/>
          <w:lang w:eastAsia="pl-PL"/>
        </w:rPr>
        <w:t>ł</w:t>
      </w:r>
      <w:r w:rsidRPr="00E200C7">
        <w:rPr>
          <w:rFonts w:ascii="Grandview" w:hAnsi="Grandview"/>
          <w:sz w:val="20"/>
          <w:szCs w:val="20"/>
          <w:lang w:eastAsia="pl-PL"/>
        </w:rPr>
        <w:t>asem pomieszcze</w:t>
      </w:r>
      <w:r w:rsidRPr="00E200C7">
        <w:rPr>
          <w:rFonts w:ascii="Grandview" w:hAnsi="Grandview" w:cs="Calibri"/>
          <w:sz w:val="20"/>
          <w:szCs w:val="20"/>
          <w:lang w:eastAsia="pl-PL"/>
        </w:rPr>
        <w:t>ń</w:t>
      </w:r>
      <w:r w:rsidRPr="00E200C7">
        <w:rPr>
          <w:rFonts w:ascii="Grandview" w:hAnsi="Grandview"/>
          <w:sz w:val="20"/>
          <w:szCs w:val="20"/>
          <w:lang w:eastAsia="pl-PL"/>
        </w:rPr>
        <w:t xml:space="preserve"> budynkach oraz izolacyjno</w:t>
      </w:r>
      <w:r w:rsidRPr="00E200C7">
        <w:rPr>
          <w:rFonts w:ascii="Grandview" w:hAnsi="Grandview" w:cs="Calibri"/>
          <w:sz w:val="20"/>
          <w:szCs w:val="20"/>
          <w:lang w:eastAsia="pl-PL"/>
        </w:rPr>
        <w:t>ść</w:t>
      </w:r>
      <w:r w:rsidRPr="00E200C7">
        <w:rPr>
          <w:rFonts w:ascii="Grandview" w:hAnsi="Grandview"/>
          <w:sz w:val="20"/>
          <w:szCs w:val="20"/>
          <w:lang w:eastAsia="pl-PL"/>
        </w:rPr>
        <w:t xml:space="preserve"> akustyczna element</w:t>
      </w:r>
      <w:r w:rsidRPr="00E200C7">
        <w:rPr>
          <w:rFonts w:ascii="Grandview" w:hAnsi="Grandview" w:cs="Abadi"/>
          <w:sz w:val="20"/>
          <w:szCs w:val="20"/>
          <w:lang w:eastAsia="pl-PL"/>
        </w:rPr>
        <w:t>ó</w:t>
      </w:r>
      <w:r w:rsidRPr="00E200C7">
        <w:rPr>
          <w:rFonts w:ascii="Grandview" w:hAnsi="Grandview"/>
          <w:sz w:val="20"/>
          <w:szCs w:val="20"/>
          <w:lang w:eastAsia="pl-PL"/>
        </w:rPr>
        <w:t>w budowlanych.</w:t>
      </w:r>
      <w:r w:rsidRPr="00E200C7">
        <w:rPr>
          <w:rFonts w:ascii="Grandview" w:hAnsi="Grandview" w:cs="Abadi"/>
          <w:sz w:val="20"/>
          <w:szCs w:val="20"/>
          <w:lang w:eastAsia="pl-PL"/>
        </w:rPr>
        <w:t>”</w:t>
      </w:r>
    </w:p>
    <w:p w14:paraId="2B3A4778" w14:textId="77777777" w:rsidR="002664B7" w:rsidRPr="00E200C7" w:rsidRDefault="002664B7" w:rsidP="00D14888">
      <w:pPr>
        <w:pStyle w:val="Standard"/>
        <w:spacing w:line="360" w:lineRule="auto"/>
        <w:rPr>
          <w:rFonts w:ascii="Grandview" w:hAnsi="Grandview"/>
          <w:sz w:val="20"/>
          <w:szCs w:val="20"/>
          <w:lang w:eastAsia="pl-PL"/>
        </w:rPr>
      </w:pPr>
    </w:p>
    <w:p w14:paraId="75D498CA" w14:textId="77777777" w:rsidR="002664B7" w:rsidRPr="00E200C7" w:rsidRDefault="00E4393A" w:rsidP="00D14888">
      <w:pPr>
        <w:pStyle w:val="Standard"/>
        <w:spacing w:line="360" w:lineRule="auto"/>
        <w:jc w:val="right"/>
        <w:rPr>
          <w:rFonts w:ascii="Grandview" w:hAnsi="Grandview"/>
          <w:sz w:val="20"/>
          <w:szCs w:val="20"/>
        </w:rPr>
      </w:pPr>
      <w:r w:rsidRPr="00E200C7">
        <w:rPr>
          <w:rFonts w:ascii="Grandview" w:hAnsi="Grandview"/>
          <w:b/>
          <w:bCs/>
          <w:spacing w:val="30"/>
          <w:sz w:val="20"/>
          <w:szCs w:val="20"/>
          <w:lang w:eastAsia="pl-PL"/>
        </w:rPr>
        <w:t>Opracowanie:</w:t>
      </w:r>
    </w:p>
    <w:p w14:paraId="77F6612F" w14:textId="77777777" w:rsidR="002664B7" w:rsidRPr="00E200C7" w:rsidRDefault="002664B7" w:rsidP="00D14888">
      <w:pPr>
        <w:pStyle w:val="Standard"/>
        <w:spacing w:line="360" w:lineRule="auto"/>
        <w:jc w:val="both"/>
        <w:rPr>
          <w:rFonts w:ascii="Grandview" w:hAnsi="Grandview"/>
          <w:b/>
          <w:bCs/>
          <w:spacing w:val="30"/>
          <w:sz w:val="20"/>
          <w:szCs w:val="20"/>
          <w:lang w:eastAsia="pl-PL"/>
        </w:rPr>
      </w:pPr>
    </w:p>
    <w:p w14:paraId="5FC02129" w14:textId="3B5D7B19" w:rsidR="002664B7" w:rsidRPr="00E200C7" w:rsidRDefault="00E4393A" w:rsidP="00B00C5F">
      <w:pPr>
        <w:pStyle w:val="Standard"/>
        <w:spacing w:line="360" w:lineRule="auto"/>
        <w:jc w:val="right"/>
        <w:rPr>
          <w:rFonts w:ascii="Grandview" w:hAnsi="Grandview"/>
          <w:sz w:val="20"/>
          <w:szCs w:val="20"/>
        </w:rPr>
      </w:pPr>
      <w:r w:rsidRPr="00E200C7">
        <w:rPr>
          <w:rFonts w:ascii="Grandview" w:hAnsi="Grandview"/>
          <w:b/>
          <w:bCs/>
          <w:spacing w:val="30"/>
          <w:sz w:val="20"/>
          <w:szCs w:val="20"/>
          <w:lang w:eastAsia="pl-PL"/>
        </w:rPr>
        <w:t>mgr in</w:t>
      </w:r>
      <w:r w:rsidRPr="00E200C7">
        <w:rPr>
          <w:rFonts w:ascii="Grandview" w:hAnsi="Grandview" w:cs="Calibri"/>
          <w:b/>
          <w:bCs/>
          <w:spacing w:val="30"/>
          <w:sz w:val="20"/>
          <w:szCs w:val="20"/>
          <w:lang w:eastAsia="pl-PL"/>
        </w:rPr>
        <w:t>ż</w:t>
      </w:r>
      <w:r w:rsidRPr="00E200C7">
        <w:rPr>
          <w:rFonts w:ascii="Grandview" w:hAnsi="Grandview"/>
          <w:b/>
          <w:bCs/>
          <w:spacing w:val="30"/>
          <w:sz w:val="20"/>
          <w:szCs w:val="20"/>
          <w:lang w:eastAsia="pl-PL"/>
        </w:rPr>
        <w:t xml:space="preserve">. arch. </w:t>
      </w:r>
      <w:r w:rsidR="00595049" w:rsidRPr="00E200C7">
        <w:rPr>
          <w:rFonts w:ascii="Grandview" w:hAnsi="Grandview"/>
          <w:b/>
          <w:bCs/>
          <w:spacing w:val="30"/>
          <w:sz w:val="20"/>
          <w:szCs w:val="20"/>
          <w:lang w:eastAsia="pl-PL"/>
        </w:rPr>
        <w:t>Hanna Baldysz</w:t>
      </w:r>
    </w:p>
    <w:p w14:paraId="0C4850D7" w14:textId="4D520B04" w:rsidR="00B00C5F" w:rsidRPr="00E200C7" w:rsidRDefault="00B00C5F" w:rsidP="00B00C5F">
      <w:pPr>
        <w:pStyle w:val="Standard"/>
        <w:spacing w:line="360" w:lineRule="auto"/>
        <w:jc w:val="right"/>
        <w:rPr>
          <w:rFonts w:ascii="Grandview" w:hAnsi="Grandview"/>
          <w:sz w:val="20"/>
          <w:szCs w:val="20"/>
        </w:rPr>
      </w:pPr>
    </w:p>
    <w:p w14:paraId="5F7D7A28" w14:textId="6BC44B56" w:rsidR="00B00C5F" w:rsidRPr="00E200C7" w:rsidRDefault="00B00C5F" w:rsidP="00B00C5F">
      <w:pPr>
        <w:pStyle w:val="Standard"/>
        <w:spacing w:line="360" w:lineRule="auto"/>
        <w:jc w:val="right"/>
        <w:rPr>
          <w:rFonts w:ascii="Grandview" w:hAnsi="Grandview"/>
          <w:sz w:val="20"/>
          <w:szCs w:val="20"/>
        </w:rPr>
      </w:pPr>
    </w:p>
    <w:p w14:paraId="648B1747" w14:textId="4708F481" w:rsidR="00B00C5F" w:rsidRPr="00E200C7" w:rsidRDefault="00B00C5F" w:rsidP="00B00C5F">
      <w:pPr>
        <w:pStyle w:val="Standard"/>
        <w:spacing w:line="360" w:lineRule="auto"/>
        <w:jc w:val="right"/>
        <w:rPr>
          <w:rFonts w:ascii="Grandview" w:hAnsi="Grandview"/>
          <w:sz w:val="20"/>
          <w:szCs w:val="20"/>
        </w:rPr>
      </w:pPr>
    </w:p>
    <w:p w14:paraId="3D98E06A" w14:textId="2CE61D66" w:rsidR="00B00C5F" w:rsidRPr="00E200C7" w:rsidRDefault="00B00C5F" w:rsidP="00B00C5F">
      <w:pPr>
        <w:pStyle w:val="Standard"/>
        <w:spacing w:line="360" w:lineRule="auto"/>
        <w:jc w:val="right"/>
        <w:rPr>
          <w:rFonts w:ascii="Grandview" w:hAnsi="Grandview"/>
          <w:sz w:val="20"/>
          <w:szCs w:val="20"/>
        </w:rPr>
      </w:pPr>
    </w:p>
    <w:p w14:paraId="13029232" w14:textId="64AF4E38" w:rsidR="00B00C5F" w:rsidRPr="00E200C7" w:rsidRDefault="00B00C5F" w:rsidP="00B00C5F">
      <w:pPr>
        <w:pStyle w:val="Standard"/>
        <w:spacing w:line="360" w:lineRule="auto"/>
        <w:jc w:val="right"/>
        <w:rPr>
          <w:rFonts w:ascii="Grandview" w:hAnsi="Grandview"/>
          <w:sz w:val="20"/>
          <w:szCs w:val="20"/>
        </w:rPr>
      </w:pPr>
    </w:p>
    <w:p w14:paraId="3458B42E" w14:textId="4A050986" w:rsidR="00B00C5F" w:rsidRPr="00E200C7" w:rsidRDefault="00B00C5F" w:rsidP="00B00C5F">
      <w:pPr>
        <w:pStyle w:val="Standard"/>
        <w:spacing w:line="360" w:lineRule="auto"/>
        <w:jc w:val="right"/>
        <w:rPr>
          <w:rFonts w:ascii="Grandview" w:hAnsi="Grandview"/>
          <w:sz w:val="20"/>
          <w:szCs w:val="20"/>
        </w:rPr>
      </w:pPr>
    </w:p>
    <w:p w14:paraId="3E4B3817" w14:textId="77777777" w:rsidR="00B00C5F" w:rsidRPr="00E200C7" w:rsidRDefault="00B00C5F" w:rsidP="00B00C5F">
      <w:pPr>
        <w:pStyle w:val="Standard"/>
        <w:spacing w:line="360" w:lineRule="auto"/>
        <w:jc w:val="right"/>
        <w:rPr>
          <w:rFonts w:ascii="Grandview" w:hAnsi="Grandview"/>
          <w:sz w:val="20"/>
          <w:szCs w:val="20"/>
        </w:rPr>
      </w:pPr>
    </w:p>
    <w:p w14:paraId="1BE09574" w14:textId="39A67BB9" w:rsidR="00903A92" w:rsidRDefault="00607499" w:rsidP="00830524">
      <w:pPr>
        <w:pStyle w:val="Standard"/>
        <w:pageBreakBefore/>
        <w:numPr>
          <w:ilvl w:val="0"/>
          <w:numId w:val="29"/>
        </w:numPr>
        <w:ind w:left="0" w:firstLine="0"/>
        <w:rPr>
          <w:rFonts w:ascii="Grandview" w:hAnsi="Grandview"/>
          <w:b/>
          <w:bCs/>
          <w:sz w:val="22"/>
          <w:szCs w:val="22"/>
          <w:lang w:eastAsia="pl-PL"/>
        </w:rPr>
      </w:pPr>
      <w:r w:rsidRPr="00E200C7">
        <w:rPr>
          <w:rFonts w:ascii="Grandview" w:hAnsi="Grandview"/>
          <w:b/>
          <w:bCs/>
          <w:sz w:val="22"/>
          <w:szCs w:val="22"/>
          <w:lang w:eastAsia="pl-PL"/>
        </w:rPr>
        <w:lastRenderedPageBreak/>
        <w:t xml:space="preserve">INWENTARYZACJA FOTOGRAFICZNA </w:t>
      </w:r>
      <w:r w:rsidR="00520F15">
        <w:rPr>
          <w:rFonts w:ascii="Grandview" w:hAnsi="Grandview"/>
          <w:b/>
          <w:bCs/>
          <w:sz w:val="22"/>
          <w:szCs w:val="22"/>
          <w:lang w:eastAsia="pl-PL"/>
        </w:rPr>
        <w:t xml:space="preserve">    </w:t>
      </w:r>
    </w:p>
    <w:p w14:paraId="64FF8BCD" w14:textId="44A27C88" w:rsidR="00607499" w:rsidRDefault="00520F15" w:rsidP="00903A92">
      <w:pPr>
        <w:rPr>
          <w:lang w:eastAsia="pl-PL"/>
        </w:rPr>
      </w:pPr>
      <w:r>
        <w:rPr>
          <w:lang w:eastAsia="pl-PL"/>
        </w:rPr>
        <w:t xml:space="preserve">                                                  </w:t>
      </w:r>
    </w:p>
    <w:p w14:paraId="1631968C" w14:textId="77777777" w:rsidR="00E932C1" w:rsidRDefault="00E932C1" w:rsidP="00903A92">
      <w:pPr>
        <w:jc w:val="right"/>
        <w:rPr>
          <w:lang w:eastAsia="pl-PL"/>
        </w:rPr>
      </w:pPr>
    </w:p>
    <w:p w14:paraId="6AED58DB" w14:textId="77777777" w:rsidR="00E932C1" w:rsidRDefault="00E932C1" w:rsidP="00903A92">
      <w:pPr>
        <w:jc w:val="right"/>
        <w:rPr>
          <w:lang w:eastAsia="pl-PL"/>
        </w:rPr>
      </w:pPr>
    </w:p>
    <w:p w14:paraId="7BA20EF7" w14:textId="07693A47" w:rsidR="00520F15" w:rsidRDefault="00903A92" w:rsidP="00903A92">
      <w:pPr>
        <w:jc w:val="right"/>
        <w:rPr>
          <w:lang w:eastAsia="pl-PL"/>
        </w:rPr>
      </w:pPr>
      <w:r>
        <w:rPr>
          <w:noProof/>
          <w:lang w:eastAsia="pl-PL"/>
        </w:rPr>
        <w:drawing>
          <wp:inline distT="0" distB="0" distL="0" distR="0" wp14:anchorId="532B21FC" wp14:editId="28564426">
            <wp:extent cx="2377844" cy="1340388"/>
            <wp:effectExtent l="4445" t="0" r="8255" b="825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pic:cNvPicPr/>
                  </pic:nvPicPr>
                  <pic:blipFill>
                    <a:blip r:embed="rId28" cstate="print">
                      <a:extLst>
                        <a:ext uri="{28A0092B-C50C-407E-A947-70E740481C1C}">
                          <a14:useLocalDpi xmlns:a14="http://schemas.microsoft.com/office/drawing/2010/main" val="0"/>
                        </a:ext>
                      </a:extLst>
                    </a:blip>
                    <a:stretch>
                      <a:fillRect/>
                    </a:stretch>
                  </pic:blipFill>
                  <pic:spPr>
                    <a:xfrm rot="5400000">
                      <a:off x="0" y="0"/>
                      <a:ext cx="2398670" cy="1352128"/>
                    </a:xfrm>
                    <a:prstGeom prst="rect">
                      <a:avLst/>
                    </a:prstGeom>
                  </pic:spPr>
                </pic:pic>
              </a:graphicData>
            </a:graphic>
          </wp:inline>
        </w:drawing>
      </w:r>
      <w:r w:rsidR="00520F15">
        <w:rPr>
          <w:lang w:eastAsia="pl-PL"/>
        </w:rPr>
        <w:t xml:space="preserve">  </w:t>
      </w:r>
      <w:r w:rsidR="00520F15">
        <w:rPr>
          <w:noProof/>
          <w:lang w:eastAsia="pl-PL"/>
        </w:rPr>
        <w:drawing>
          <wp:inline distT="0" distB="0" distL="0" distR="0" wp14:anchorId="567D48C9" wp14:editId="60A2D132">
            <wp:extent cx="4209535" cy="2373027"/>
            <wp:effectExtent l="0" t="0" r="635" b="8255"/>
            <wp:docPr id="1" name="Obraz 1" descr="Obraz zawierający budynek, zewnętrzne, droga, blok mieszkal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budynek, zewnętrzne, droga, blok mieszkalny&#10;&#10;Opis wygenerowany automatyczni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211260" cy="2373999"/>
                    </a:xfrm>
                    <a:prstGeom prst="rect">
                      <a:avLst/>
                    </a:prstGeom>
                  </pic:spPr>
                </pic:pic>
              </a:graphicData>
            </a:graphic>
          </wp:inline>
        </w:drawing>
      </w:r>
    </w:p>
    <w:p w14:paraId="5012E4C0" w14:textId="2E76CA10" w:rsidR="00E932C1" w:rsidRDefault="00903A92" w:rsidP="00E932C1">
      <w:pPr>
        <w:jc w:val="center"/>
        <w:rPr>
          <w:lang w:eastAsia="pl-PL"/>
        </w:rPr>
      </w:pPr>
      <w:r>
        <w:rPr>
          <w:lang w:eastAsia="pl-PL"/>
        </w:rPr>
        <w:t>Elewacja wschodnia</w:t>
      </w:r>
    </w:p>
    <w:p w14:paraId="15DCA452" w14:textId="77777777" w:rsidR="00E932C1" w:rsidRDefault="00E932C1" w:rsidP="00903A92">
      <w:pPr>
        <w:jc w:val="center"/>
        <w:rPr>
          <w:lang w:eastAsia="pl-PL"/>
        </w:rPr>
      </w:pPr>
    </w:p>
    <w:p w14:paraId="5DBFBB8C" w14:textId="1369D925" w:rsidR="00903A92" w:rsidRDefault="00903A92" w:rsidP="00903A92">
      <w:pPr>
        <w:jc w:val="center"/>
        <w:rPr>
          <w:lang w:eastAsia="pl-PL"/>
        </w:rPr>
      </w:pPr>
      <w:r>
        <w:rPr>
          <w:noProof/>
          <w:lang w:eastAsia="pl-PL"/>
        </w:rPr>
        <w:drawing>
          <wp:inline distT="0" distB="0" distL="0" distR="0" wp14:anchorId="3FA84402" wp14:editId="6797D87D">
            <wp:extent cx="5400000" cy="3045600"/>
            <wp:effectExtent l="0" t="0" r="0" b="2540"/>
            <wp:docPr id="9" name="Obraz 9" descr="Obraz zawierający trawa, budynek, zewnętrz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trawa, budynek, zewnętrzne&#10;&#10;Opis wygenerowany automatyczni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00000" cy="3045600"/>
                    </a:xfrm>
                    <a:prstGeom prst="rect">
                      <a:avLst/>
                    </a:prstGeom>
                  </pic:spPr>
                </pic:pic>
              </a:graphicData>
            </a:graphic>
          </wp:inline>
        </w:drawing>
      </w:r>
    </w:p>
    <w:p w14:paraId="5EBC1317" w14:textId="4D429A83" w:rsidR="00903A92" w:rsidRDefault="00903A92" w:rsidP="00903A92">
      <w:pPr>
        <w:jc w:val="center"/>
        <w:rPr>
          <w:lang w:eastAsia="pl-PL"/>
        </w:rPr>
      </w:pPr>
      <w:r>
        <w:rPr>
          <w:lang w:eastAsia="pl-PL"/>
        </w:rPr>
        <w:t>Wejście do piwnicy od strony południowej</w:t>
      </w:r>
    </w:p>
    <w:p w14:paraId="24E9F5B9" w14:textId="77777777" w:rsidR="00E932C1" w:rsidRDefault="00E932C1" w:rsidP="00903A92">
      <w:pPr>
        <w:jc w:val="center"/>
        <w:rPr>
          <w:lang w:eastAsia="pl-PL"/>
        </w:rPr>
      </w:pPr>
    </w:p>
    <w:p w14:paraId="7EF6E49D" w14:textId="77777777" w:rsidR="00E932C1" w:rsidRDefault="00E932C1" w:rsidP="00903A92">
      <w:pPr>
        <w:jc w:val="center"/>
        <w:rPr>
          <w:lang w:eastAsia="pl-PL"/>
        </w:rPr>
      </w:pPr>
    </w:p>
    <w:p w14:paraId="765B3BDA" w14:textId="77777777" w:rsidR="00E932C1" w:rsidRDefault="00E932C1" w:rsidP="00903A92">
      <w:pPr>
        <w:jc w:val="center"/>
        <w:rPr>
          <w:lang w:eastAsia="pl-PL"/>
        </w:rPr>
      </w:pPr>
    </w:p>
    <w:p w14:paraId="0D4303E1" w14:textId="77777777" w:rsidR="00E932C1" w:rsidRDefault="00E932C1" w:rsidP="00903A92">
      <w:pPr>
        <w:jc w:val="center"/>
        <w:rPr>
          <w:lang w:eastAsia="pl-PL"/>
        </w:rPr>
      </w:pPr>
    </w:p>
    <w:p w14:paraId="0F2E7D04" w14:textId="25140CFD" w:rsidR="00903A92" w:rsidRDefault="00903A92" w:rsidP="00903A92">
      <w:pPr>
        <w:jc w:val="center"/>
        <w:rPr>
          <w:lang w:eastAsia="pl-PL"/>
        </w:rPr>
      </w:pPr>
      <w:r>
        <w:rPr>
          <w:noProof/>
          <w:lang w:eastAsia="pl-PL"/>
        </w:rPr>
        <w:drawing>
          <wp:inline distT="0" distB="0" distL="0" distR="0" wp14:anchorId="2A2891DD" wp14:editId="1E328F12">
            <wp:extent cx="5400000" cy="3045600"/>
            <wp:effectExtent l="0" t="0" r="0" b="2540"/>
            <wp:docPr id="21" name="Obraz 21" descr="Obraz zawierający drzew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1" descr="Obraz zawierający drzewo&#10;&#10;Opis wygenerowany automatyczni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00000" cy="3045600"/>
                    </a:xfrm>
                    <a:prstGeom prst="rect">
                      <a:avLst/>
                    </a:prstGeom>
                  </pic:spPr>
                </pic:pic>
              </a:graphicData>
            </a:graphic>
          </wp:inline>
        </w:drawing>
      </w:r>
    </w:p>
    <w:p w14:paraId="1973A810" w14:textId="77502F1B" w:rsidR="00903A92" w:rsidRDefault="00903A92" w:rsidP="00903A92">
      <w:pPr>
        <w:jc w:val="center"/>
        <w:rPr>
          <w:lang w:eastAsia="pl-PL"/>
        </w:rPr>
      </w:pPr>
      <w:r>
        <w:rPr>
          <w:lang w:eastAsia="pl-PL"/>
        </w:rPr>
        <w:t>Stan techniczny tynku na cokole – elewacja północna</w:t>
      </w:r>
    </w:p>
    <w:p w14:paraId="4F5033EB" w14:textId="77777777" w:rsidR="00E932C1" w:rsidRDefault="00E932C1" w:rsidP="00903A92">
      <w:pPr>
        <w:jc w:val="center"/>
        <w:rPr>
          <w:lang w:eastAsia="pl-PL"/>
        </w:rPr>
      </w:pPr>
    </w:p>
    <w:p w14:paraId="3DA61B67" w14:textId="4EDF9C5A" w:rsidR="00903A92" w:rsidRDefault="00903A92" w:rsidP="00903A92">
      <w:pPr>
        <w:jc w:val="center"/>
        <w:rPr>
          <w:lang w:eastAsia="pl-PL"/>
        </w:rPr>
      </w:pPr>
      <w:r>
        <w:rPr>
          <w:noProof/>
          <w:lang w:eastAsia="pl-PL"/>
        </w:rPr>
        <w:drawing>
          <wp:inline distT="0" distB="0" distL="0" distR="0" wp14:anchorId="046D5D2E" wp14:editId="14A7756A">
            <wp:extent cx="5400000" cy="3045600"/>
            <wp:effectExtent l="0" t="0" r="0" b="2540"/>
            <wp:docPr id="22" name="Obraz 22" descr="Obraz zawierający zewnętrzne, budynek, drzewo, dr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2" descr="Obraz zawierający zewnętrzne, budynek, drzewo, droga&#10;&#10;Opis wygenerowany automatyczni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00000" cy="3045600"/>
                    </a:xfrm>
                    <a:prstGeom prst="rect">
                      <a:avLst/>
                    </a:prstGeom>
                  </pic:spPr>
                </pic:pic>
              </a:graphicData>
            </a:graphic>
          </wp:inline>
        </w:drawing>
      </w:r>
    </w:p>
    <w:p w14:paraId="737DFFD6" w14:textId="34DEA620" w:rsidR="00903A92" w:rsidRDefault="00903A92" w:rsidP="00903A92">
      <w:pPr>
        <w:jc w:val="center"/>
        <w:rPr>
          <w:lang w:eastAsia="pl-PL"/>
        </w:rPr>
      </w:pPr>
      <w:r>
        <w:rPr>
          <w:lang w:eastAsia="pl-PL"/>
        </w:rPr>
        <w:t>Widok na wejście główne od strony północno – wschodniej</w:t>
      </w:r>
    </w:p>
    <w:p w14:paraId="5FA9D61F" w14:textId="796DE724" w:rsidR="00903A92" w:rsidRDefault="00903A92" w:rsidP="00903A92">
      <w:pPr>
        <w:jc w:val="center"/>
        <w:rPr>
          <w:lang w:eastAsia="pl-PL"/>
        </w:rPr>
      </w:pPr>
    </w:p>
    <w:p w14:paraId="088CEA9B" w14:textId="77777777" w:rsidR="00764ACD" w:rsidRDefault="00764ACD" w:rsidP="00903A92">
      <w:pPr>
        <w:jc w:val="center"/>
        <w:rPr>
          <w:lang w:eastAsia="pl-PL"/>
        </w:rPr>
      </w:pPr>
    </w:p>
    <w:p w14:paraId="24E7FFDF" w14:textId="77777777" w:rsidR="00764ACD" w:rsidRDefault="00764ACD" w:rsidP="00903A92">
      <w:pPr>
        <w:jc w:val="center"/>
        <w:rPr>
          <w:lang w:eastAsia="pl-PL"/>
        </w:rPr>
      </w:pPr>
    </w:p>
    <w:p w14:paraId="500416A3" w14:textId="2111048B" w:rsidR="00903A92" w:rsidRDefault="00903A92" w:rsidP="00903A92">
      <w:pPr>
        <w:jc w:val="center"/>
        <w:rPr>
          <w:lang w:eastAsia="pl-PL"/>
        </w:rPr>
      </w:pPr>
      <w:r>
        <w:rPr>
          <w:noProof/>
          <w:lang w:eastAsia="pl-PL"/>
        </w:rPr>
        <w:drawing>
          <wp:inline distT="0" distB="0" distL="0" distR="0" wp14:anchorId="14595628" wp14:editId="5EF88A88">
            <wp:extent cx="5400000" cy="3045600"/>
            <wp:effectExtent l="0" t="0" r="0" b="2540"/>
            <wp:docPr id="24" name="Obraz 24" descr="Obraz zawierający budynek, zewnętrzne, niebo, drzew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24" descr="Obraz zawierający budynek, zewnętrzne, niebo, drzewo&#10;&#10;Opis wygenerowany automatyczni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00000" cy="3045600"/>
                    </a:xfrm>
                    <a:prstGeom prst="rect">
                      <a:avLst/>
                    </a:prstGeom>
                  </pic:spPr>
                </pic:pic>
              </a:graphicData>
            </a:graphic>
          </wp:inline>
        </w:drawing>
      </w:r>
    </w:p>
    <w:p w14:paraId="677D225E" w14:textId="2A854437" w:rsidR="00903A92" w:rsidRDefault="00903A92" w:rsidP="00903A92">
      <w:pPr>
        <w:jc w:val="center"/>
        <w:rPr>
          <w:lang w:eastAsia="pl-PL"/>
        </w:rPr>
      </w:pPr>
      <w:r>
        <w:rPr>
          <w:lang w:eastAsia="pl-PL"/>
        </w:rPr>
        <w:t xml:space="preserve">Widok na wejście główne od strony północno – </w:t>
      </w:r>
      <w:r w:rsidR="003D3F80">
        <w:rPr>
          <w:lang w:eastAsia="pl-PL"/>
        </w:rPr>
        <w:t>zachodniej</w:t>
      </w:r>
    </w:p>
    <w:p w14:paraId="5596AF6C" w14:textId="0277FADA" w:rsidR="003D3F80" w:rsidRDefault="003D3F80" w:rsidP="00903A92">
      <w:pPr>
        <w:jc w:val="center"/>
        <w:rPr>
          <w:lang w:eastAsia="pl-PL"/>
        </w:rPr>
      </w:pPr>
    </w:p>
    <w:p w14:paraId="7C5AF15A" w14:textId="2010F4FC" w:rsidR="00903A92" w:rsidRDefault="003D3F80" w:rsidP="00903A92">
      <w:pPr>
        <w:jc w:val="center"/>
        <w:rPr>
          <w:lang w:eastAsia="pl-PL"/>
        </w:rPr>
      </w:pPr>
      <w:r>
        <w:rPr>
          <w:noProof/>
          <w:lang w:eastAsia="pl-PL"/>
        </w:rPr>
        <w:drawing>
          <wp:inline distT="0" distB="0" distL="0" distR="0" wp14:anchorId="47920C9D" wp14:editId="7FE75B4B">
            <wp:extent cx="5400000" cy="3045600"/>
            <wp:effectExtent l="0" t="0" r="0" b="2540"/>
            <wp:docPr id="26" name="Obraz 26" descr="Obraz zawierający budynek, zewnętrzne, niebo, do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26" descr="Obraz zawierający budynek, zewnętrzne, niebo, dom&#10;&#10;Opis wygenerowany automatyczni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00000" cy="3045600"/>
                    </a:xfrm>
                    <a:prstGeom prst="rect">
                      <a:avLst/>
                    </a:prstGeom>
                  </pic:spPr>
                </pic:pic>
              </a:graphicData>
            </a:graphic>
          </wp:inline>
        </w:drawing>
      </w:r>
    </w:p>
    <w:p w14:paraId="38C5583D" w14:textId="32E7B62C" w:rsidR="003D3F80" w:rsidRDefault="003D3F80" w:rsidP="003D3F80">
      <w:pPr>
        <w:jc w:val="center"/>
        <w:rPr>
          <w:lang w:eastAsia="pl-PL"/>
        </w:rPr>
      </w:pPr>
      <w:r>
        <w:rPr>
          <w:lang w:eastAsia="pl-PL"/>
        </w:rPr>
        <w:t>Widok na elewację zachodnią ( od strony dziedzińca)</w:t>
      </w:r>
    </w:p>
    <w:p w14:paraId="4593237D" w14:textId="77777777" w:rsidR="003D3F80" w:rsidRDefault="003D3F80" w:rsidP="00903A92">
      <w:pPr>
        <w:jc w:val="center"/>
        <w:rPr>
          <w:lang w:eastAsia="pl-PL"/>
        </w:rPr>
      </w:pPr>
    </w:p>
    <w:p w14:paraId="2FFBF9D0" w14:textId="16F5A7D0" w:rsidR="003D3F80" w:rsidRDefault="003D3F80" w:rsidP="00903A92">
      <w:pPr>
        <w:jc w:val="center"/>
        <w:rPr>
          <w:lang w:eastAsia="pl-PL"/>
        </w:rPr>
      </w:pPr>
      <w:r>
        <w:rPr>
          <w:noProof/>
          <w:lang w:eastAsia="pl-PL"/>
        </w:rPr>
        <w:lastRenderedPageBreak/>
        <w:drawing>
          <wp:inline distT="0" distB="0" distL="0" distR="0" wp14:anchorId="0E99F52E" wp14:editId="5499B492">
            <wp:extent cx="5400000" cy="3045600"/>
            <wp:effectExtent l="0" t="0" r="0" b="2540"/>
            <wp:docPr id="27" name="Obraz 27" descr="Obraz zawierający budynek, zewnętrzne, dom, cegł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Obraz zawierający budynek, zewnętrzne, dom, cegła&#10;&#10;Opis wygenerowany automatyczni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00000" cy="3045600"/>
                    </a:xfrm>
                    <a:prstGeom prst="rect">
                      <a:avLst/>
                    </a:prstGeom>
                  </pic:spPr>
                </pic:pic>
              </a:graphicData>
            </a:graphic>
          </wp:inline>
        </w:drawing>
      </w:r>
    </w:p>
    <w:p w14:paraId="5E7C308A" w14:textId="2D5D13AF" w:rsidR="003D3F80" w:rsidRDefault="003D3F80" w:rsidP="00764ACD">
      <w:pPr>
        <w:jc w:val="center"/>
        <w:rPr>
          <w:lang w:eastAsia="pl-PL"/>
        </w:rPr>
      </w:pPr>
      <w:r>
        <w:rPr>
          <w:lang w:eastAsia="pl-PL"/>
        </w:rPr>
        <w:t>Widok na elewację południową (od strony dziedzińca)</w:t>
      </w:r>
    </w:p>
    <w:p w14:paraId="66C8EC79" w14:textId="77777777" w:rsidR="00764ACD" w:rsidRDefault="00764ACD" w:rsidP="00764ACD">
      <w:pPr>
        <w:jc w:val="center"/>
        <w:rPr>
          <w:lang w:eastAsia="pl-PL"/>
        </w:rPr>
      </w:pPr>
    </w:p>
    <w:p w14:paraId="3E8FFFA7" w14:textId="023D0B73" w:rsidR="003D3F80" w:rsidRDefault="00E932C1" w:rsidP="00E932C1">
      <w:pPr>
        <w:jc w:val="center"/>
        <w:rPr>
          <w:lang w:eastAsia="pl-PL"/>
        </w:rPr>
      </w:pPr>
      <w:r>
        <w:rPr>
          <w:noProof/>
          <w:lang w:eastAsia="pl-PL"/>
        </w:rPr>
        <w:drawing>
          <wp:inline distT="0" distB="0" distL="0" distR="0" wp14:anchorId="132B80B6" wp14:editId="7AECFD89">
            <wp:extent cx="3898800" cy="1800000"/>
            <wp:effectExtent l="1588" t="0" r="8572" b="8573"/>
            <wp:docPr id="33" name="Obraz 33" descr="Obraz zawierający materiały budowlane, cegła, kamień&#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33" descr="Obraz zawierający materiały budowlane, cegła, kamień&#10;&#10;Opis wygenerowany automatycznie"/>
                    <pic:cNvPicPr/>
                  </pic:nvPicPr>
                  <pic:blipFill>
                    <a:blip r:embed="rId36" cstate="print">
                      <a:extLst>
                        <a:ext uri="{28A0092B-C50C-407E-A947-70E740481C1C}">
                          <a14:useLocalDpi xmlns:a14="http://schemas.microsoft.com/office/drawing/2010/main" val="0"/>
                        </a:ext>
                      </a:extLst>
                    </a:blip>
                    <a:stretch>
                      <a:fillRect/>
                    </a:stretch>
                  </pic:blipFill>
                  <pic:spPr>
                    <a:xfrm rot="5400000">
                      <a:off x="0" y="0"/>
                      <a:ext cx="3898800" cy="1800000"/>
                    </a:xfrm>
                    <a:prstGeom prst="rect">
                      <a:avLst/>
                    </a:prstGeom>
                  </pic:spPr>
                </pic:pic>
              </a:graphicData>
            </a:graphic>
          </wp:inline>
        </w:drawing>
      </w:r>
      <w:r>
        <w:rPr>
          <w:lang w:eastAsia="pl-PL"/>
        </w:rPr>
        <w:t xml:space="preserve">    </w:t>
      </w:r>
      <w:r w:rsidR="00764ACD">
        <w:rPr>
          <w:lang w:eastAsia="pl-PL"/>
        </w:rPr>
        <w:t xml:space="preserve">               </w:t>
      </w:r>
      <w:r>
        <w:rPr>
          <w:lang w:eastAsia="pl-PL"/>
        </w:rPr>
        <w:t xml:space="preserve">                </w:t>
      </w:r>
      <w:r w:rsidR="009C4AA2">
        <w:rPr>
          <w:noProof/>
          <w:lang w:eastAsia="pl-PL"/>
        </w:rPr>
        <w:drawing>
          <wp:inline distT="0" distB="0" distL="0" distR="0" wp14:anchorId="78CE4425" wp14:editId="70C76AE7">
            <wp:extent cx="3898800" cy="1800000"/>
            <wp:effectExtent l="1588" t="0" r="8572" b="8573"/>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 32"/>
                    <pic:cNvPicPr/>
                  </pic:nvPicPr>
                  <pic:blipFill>
                    <a:blip r:embed="rId37" cstate="print">
                      <a:extLst>
                        <a:ext uri="{28A0092B-C50C-407E-A947-70E740481C1C}">
                          <a14:useLocalDpi xmlns:a14="http://schemas.microsoft.com/office/drawing/2010/main" val="0"/>
                        </a:ext>
                      </a:extLst>
                    </a:blip>
                    <a:stretch>
                      <a:fillRect/>
                    </a:stretch>
                  </pic:blipFill>
                  <pic:spPr>
                    <a:xfrm rot="5400000">
                      <a:off x="0" y="0"/>
                      <a:ext cx="3898800" cy="1800000"/>
                    </a:xfrm>
                    <a:prstGeom prst="rect">
                      <a:avLst/>
                    </a:prstGeom>
                  </pic:spPr>
                </pic:pic>
              </a:graphicData>
            </a:graphic>
          </wp:inline>
        </w:drawing>
      </w:r>
    </w:p>
    <w:p w14:paraId="492A60B2" w14:textId="6FCE0D7D" w:rsidR="009C4AA2" w:rsidRDefault="009C4AA2" w:rsidP="00903A92">
      <w:pPr>
        <w:jc w:val="center"/>
        <w:rPr>
          <w:lang w:eastAsia="pl-PL"/>
        </w:rPr>
      </w:pPr>
      <w:r>
        <w:rPr>
          <w:lang w:eastAsia="pl-PL"/>
        </w:rPr>
        <w:t xml:space="preserve">Stan techniczny </w:t>
      </w:r>
      <w:r w:rsidR="00E932C1">
        <w:rPr>
          <w:lang w:eastAsia="pl-PL"/>
        </w:rPr>
        <w:t xml:space="preserve">nawierzchni betonowej przy wejściu do piwnicy, </w:t>
      </w:r>
      <w:r>
        <w:rPr>
          <w:lang w:eastAsia="pl-PL"/>
        </w:rPr>
        <w:t>parapetu zewnętrznego oraz opaski betonowej wokół budynku</w:t>
      </w:r>
    </w:p>
    <w:p w14:paraId="4F246F10" w14:textId="77777777" w:rsidR="00764ACD" w:rsidRDefault="00764ACD" w:rsidP="00764ACD">
      <w:pPr>
        <w:rPr>
          <w:lang w:eastAsia="pl-PL"/>
        </w:rPr>
      </w:pPr>
    </w:p>
    <w:p w14:paraId="21445B3E" w14:textId="29EEF471" w:rsidR="00E932C1" w:rsidRDefault="00E932C1" w:rsidP="00E932C1">
      <w:pPr>
        <w:jc w:val="center"/>
        <w:rPr>
          <w:lang w:eastAsia="pl-PL"/>
        </w:rPr>
      </w:pPr>
      <w:r>
        <w:rPr>
          <w:noProof/>
          <w:lang w:eastAsia="pl-PL"/>
        </w:rPr>
        <w:lastRenderedPageBreak/>
        <w:drawing>
          <wp:inline distT="0" distB="0" distL="0" distR="0" wp14:anchorId="34CBB14F" wp14:editId="27B13A4E">
            <wp:extent cx="3960000" cy="3805200"/>
            <wp:effectExtent l="1270" t="0" r="3810" b="3810"/>
            <wp:docPr id="29" name="Obraz 2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tekst&#10;&#10;Opis wygenerowany automatycznie"/>
                    <pic:cNvPicPr/>
                  </pic:nvPicPr>
                  <pic:blipFill rotWithShape="1">
                    <a:blip r:embed="rId38" cstate="print">
                      <a:extLst>
                        <a:ext uri="{28A0092B-C50C-407E-A947-70E740481C1C}">
                          <a14:useLocalDpi xmlns:a14="http://schemas.microsoft.com/office/drawing/2010/main" val="0"/>
                        </a:ext>
                      </a:extLst>
                    </a:blip>
                    <a:srcRect t="1722" r="23286"/>
                    <a:stretch/>
                  </pic:blipFill>
                  <pic:spPr bwMode="auto">
                    <a:xfrm rot="5400000">
                      <a:off x="0" y="0"/>
                      <a:ext cx="3960000" cy="3805200"/>
                    </a:xfrm>
                    <a:prstGeom prst="rect">
                      <a:avLst/>
                    </a:prstGeom>
                    <a:ln>
                      <a:noFill/>
                    </a:ln>
                    <a:extLst>
                      <a:ext uri="{53640926-AAD7-44D8-BBD7-CCE9431645EC}">
                        <a14:shadowObscured xmlns:a14="http://schemas.microsoft.com/office/drawing/2010/main"/>
                      </a:ext>
                    </a:extLst>
                  </pic:spPr>
                </pic:pic>
              </a:graphicData>
            </a:graphic>
          </wp:inline>
        </w:drawing>
      </w:r>
    </w:p>
    <w:p w14:paraId="4B6B2B74" w14:textId="734FCA67" w:rsidR="00E932C1" w:rsidRDefault="00E932C1" w:rsidP="00E932C1">
      <w:pPr>
        <w:jc w:val="center"/>
        <w:rPr>
          <w:lang w:eastAsia="pl-PL"/>
        </w:rPr>
      </w:pPr>
      <w:r>
        <w:rPr>
          <w:lang w:eastAsia="pl-PL"/>
        </w:rPr>
        <w:t>Stan elewacji południowej oraz orynnowania (od strony dziedzińca</w:t>
      </w:r>
      <w:r w:rsidR="00764ACD">
        <w:rPr>
          <w:lang w:eastAsia="pl-PL"/>
        </w:rPr>
        <w:t>)</w:t>
      </w:r>
    </w:p>
    <w:p w14:paraId="5ED349D5" w14:textId="6AC46B7C" w:rsidR="00E932C1" w:rsidRDefault="00E932C1" w:rsidP="00903A92">
      <w:pPr>
        <w:jc w:val="center"/>
        <w:rPr>
          <w:lang w:eastAsia="pl-PL"/>
        </w:rPr>
      </w:pPr>
    </w:p>
    <w:p w14:paraId="0C5C5E99" w14:textId="4A8188B9" w:rsidR="00E932C1" w:rsidRDefault="00E932C1" w:rsidP="00903A92">
      <w:pPr>
        <w:jc w:val="center"/>
        <w:rPr>
          <w:lang w:eastAsia="pl-PL"/>
        </w:rPr>
      </w:pPr>
      <w:r>
        <w:rPr>
          <w:noProof/>
          <w:lang w:eastAsia="pl-PL"/>
        </w:rPr>
        <w:drawing>
          <wp:inline distT="0" distB="0" distL="0" distR="0" wp14:anchorId="6666F640" wp14:editId="55168013">
            <wp:extent cx="3960000" cy="2970000"/>
            <wp:effectExtent l="0" t="0" r="2540" b="1905"/>
            <wp:docPr id="34" name="Obraz 34" descr="Obraz zawierający niebo, zewnętrzne, wieża, dzień&#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4" descr="Obraz zawierający niebo, zewnętrzne, wieża, dzień&#10;&#10;Opis wygenerowany automatyczni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960000" cy="2970000"/>
                    </a:xfrm>
                    <a:prstGeom prst="rect">
                      <a:avLst/>
                    </a:prstGeom>
                  </pic:spPr>
                </pic:pic>
              </a:graphicData>
            </a:graphic>
          </wp:inline>
        </w:drawing>
      </w:r>
    </w:p>
    <w:sectPr w:rsidR="00E932C1" w:rsidSect="00E6707B">
      <w:headerReference w:type="default" r:id="rId40"/>
      <w:footerReference w:type="default" r:id="rId41"/>
      <w:pgSz w:w="11906" w:h="16838" w:code="9"/>
      <w:pgMar w:top="1276" w:right="1418" w:bottom="1276" w:left="1418" w:header="709" w:footer="709"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01265E" w14:textId="77777777" w:rsidR="00EF5BA8" w:rsidRDefault="00EF5BA8">
      <w:pPr>
        <w:spacing w:after="0" w:line="240" w:lineRule="auto"/>
      </w:pPr>
      <w:r>
        <w:separator/>
      </w:r>
    </w:p>
  </w:endnote>
  <w:endnote w:type="continuationSeparator" w:id="0">
    <w:p w14:paraId="40B31AE6" w14:textId="77777777" w:rsidR="00EF5BA8" w:rsidRDefault="00EF5B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ndale Sans UI">
    <w:altName w:val="Times New Roman"/>
    <w:charset w:val="00"/>
    <w:family w:val="auto"/>
    <w:pitch w:val="variable"/>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randview">
    <w:altName w:val="Grandview"/>
    <w:charset w:val="00"/>
    <w:family w:val="swiss"/>
    <w:pitch w:val="variable"/>
    <w:sig w:usb0="A00002C7" w:usb1="00000002" w:usb2="00000000" w:usb3="00000000" w:csb0="000001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F">
    <w:altName w:val="Calibri"/>
    <w:charset w:val="00"/>
    <w:family w:val="auto"/>
    <w:pitch w:val="variable"/>
  </w:font>
  <w:font w:name="Cambria">
    <w:panose1 w:val="02040503050406030204"/>
    <w:charset w:val="EE"/>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Goudy Medieval">
    <w:altName w:val="Courier New"/>
    <w:charset w:val="00"/>
    <w:family w:val="swiss"/>
    <w:pitch w:val="variable"/>
  </w:font>
  <w:font w:name="Arial Unicode MS">
    <w:panose1 w:val="020B0604020202020204"/>
    <w:charset w:val="00"/>
    <w:family w:val="roman"/>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OpenSymbol">
    <w:panose1 w:val="05010000000000000000"/>
    <w:charset w:val="00"/>
    <w:family w:val="auto"/>
    <w:pitch w:val="variable"/>
    <w:sig w:usb0="800000AF" w:usb1="1001ECEA"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Abadi">
    <w:charset w:val="00"/>
    <w:family w:val="swiss"/>
    <w:pitch w:val="variable"/>
    <w:sig w:usb0="80000003" w:usb1="00000000" w:usb2="00000000" w:usb3="00000000" w:csb0="00000001" w:csb1="00000000"/>
  </w:font>
  <w:font w:name="@Microsoft YaHei">
    <w:charset w:val="86"/>
    <w:family w:val="swiss"/>
    <w:pitch w:val="variable"/>
    <w:sig w:usb0="80000287" w:usb1="2ACF3C50" w:usb2="00000016" w:usb3="00000000" w:csb0="0004001F" w:csb1="00000000"/>
  </w:font>
  <w:font w:name="TimesNewRoman,Bold">
    <w:panose1 w:val="00000000000000000000"/>
    <w:charset w:val="80"/>
    <w:family w:val="auto"/>
    <w:notTrueType/>
    <w:pitch w:val="default"/>
    <w:sig w:usb0="00000001" w:usb1="08070000" w:usb2="00000010" w:usb3="00000000" w:csb0="00020000" w:csb1="00000000"/>
  </w:font>
  <w:font w:name="TimesNewRoman">
    <w:altName w:val="Yu Gothic"/>
    <w:panose1 w:val="00000000000000000000"/>
    <w:charset w:val="80"/>
    <w:family w:val="auto"/>
    <w:notTrueType/>
    <w:pitch w:val="default"/>
    <w:sig w:usb0="00000001" w:usb1="08070000" w:usb2="00000010" w:usb3="00000000" w:csb0="00020000"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HG Mincho Light J">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3806577"/>
      <w:docPartObj>
        <w:docPartGallery w:val="Page Numbers (Bottom of Page)"/>
        <w:docPartUnique/>
      </w:docPartObj>
    </w:sdtPr>
    <w:sdtEndPr>
      <w:rPr>
        <w:b/>
        <w:bCs/>
        <w:sz w:val="20"/>
        <w:szCs w:val="20"/>
      </w:rPr>
    </w:sdtEndPr>
    <w:sdtContent>
      <w:p w14:paraId="55CFE72E" w14:textId="1768CAF7" w:rsidR="00F91A48" w:rsidRPr="00EA4F6D" w:rsidRDefault="00F91A48">
        <w:pPr>
          <w:pStyle w:val="Stopka"/>
          <w:jc w:val="right"/>
          <w:rPr>
            <w:b/>
            <w:bCs/>
            <w:sz w:val="20"/>
            <w:szCs w:val="20"/>
          </w:rPr>
        </w:pPr>
        <w:r w:rsidRPr="00EA4F6D">
          <w:rPr>
            <w:rFonts w:ascii="Grandview" w:hAnsi="Grandview"/>
            <w:b/>
            <w:bCs/>
            <w:sz w:val="20"/>
            <w:szCs w:val="20"/>
          </w:rPr>
          <w:fldChar w:fldCharType="begin"/>
        </w:r>
        <w:r w:rsidRPr="00EA4F6D">
          <w:rPr>
            <w:rFonts w:ascii="Grandview" w:hAnsi="Grandview"/>
            <w:b/>
            <w:bCs/>
            <w:sz w:val="20"/>
            <w:szCs w:val="20"/>
          </w:rPr>
          <w:instrText>PAGE   \* MERGEFORMAT</w:instrText>
        </w:r>
        <w:r w:rsidRPr="00EA4F6D">
          <w:rPr>
            <w:rFonts w:ascii="Grandview" w:hAnsi="Grandview"/>
            <w:b/>
            <w:bCs/>
            <w:sz w:val="20"/>
            <w:szCs w:val="20"/>
          </w:rPr>
          <w:fldChar w:fldCharType="separate"/>
        </w:r>
        <w:r w:rsidRPr="00EA4F6D">
          <w:rPr>
            <w:rFonts w:ascii="Grandview" w:hAnsi="Grandview"/>
            <w:b/>
            <w:bCs/>
            <w:sz w:val="20"/>
            <w:szCs w:val="20"/>
          </w:rPr>
          <w:t>2</w:t>
        </w:r>
        <w:r w:rsidRPr="00EA4F6D">
          <w:rPr>
            <w:rFonts w:ascii="Grandview" w:hAnsi="Grandview"/>
            <w:b/>
            <w:bCs/>
            <w:sz w:val="20"/>
            <w:szCs w:val="20"/>
          </w:rPr>
          <w:fldChar w:fldCharType="end"/>
        </w:r>
      </w:p>
    </w:sdtContent>
  </w:sdt>
  <w:p w14:paraId="4902F8D6" w14:textId="77777777" w:rsidR="00C45F5A" w:rsidRDefault="00C45F5A">
    <w:pPr>
      <w:pStyle w:val="Stopka"/>
    </w:pPr>
  </w:p>
  <w:p w14:paraId="54B78C93" w14:textId="77777777" w:rsidR="00E75239" w:rsidRDefault="00E7523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8EDF35" w14:textId="77777777" w:rsidR="00EF5BA8" w:rsidRDefault="00EF5BA8">
      <w:pPr>
        <w:spacing w:after="0" w:line="240" w:lineRule="auto"/>
      </w:pPr>
      <w:r>
        <w:rPr>
          <w:color w:val="000000"/>
        </w:rPr>
        <w:separator/>
      </w:r>
    </w:p>
  </w:footnote>
  <w:footnote w:type="continuationSeparator" w:id="0">
    <w:p w14:paraId="00D3B980" w14:textId="77777777" w:rsidR="00EF5BA8" w:rsidRDefault="00EF5B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49173A" w14:textId="7CDD5E50" w:rsidR="00E75239" w:rsidRPr="00647681" w:rsidRDefault="00E4393A">
    <w:pPr>
      <w:pStyle w:val="Nagwek"/>
      <w:jc w:val="center"/>
      <w:rPr>
        <w:rFonts w:ascii="Grandview" w:hAnsi="Grandview"/>
      </w:rPr>
    </w:pPr>
    <w:r w:rsidRPr="00647681">
      <w:rPr>
        <w:rFonts w:ascii="Grandview" w:hAnsi="Grandview"/>
        <w:spacing w:val="30"/>
        <w:sz w:val="12"/>
        <w:szCs w:val="12"/>
      </w:rPr>
      <w:t>PROJEKT BUDOWLAN</w:t>
    </w:r>
    <w:r w:rsidRPr="00647681">
      <w:rPr>
        <w:rFonts w:ascii="Grandview" w:hAnsi="Grandview"/>
        <w:b/>
        <w:bCs/>
        <w:spacing w:val="30"/>
        <w:sz w:val="12"/>
        <w:szCs w:val="12"/>
      </w:rPr>
      <w:t>Y</w:t>
    </w:r>
    <w:r w:rsidRPr="00647681">
      <w:rPr>
        <w:rFonts w:ascii="Grandview" w:hAnsi="Grandview"/>
        <w:spacing w:val="30"/>
        <w:sz w:val="12"/>
        <w:szCs w:val="12"/>
      </w:rPr>
      <w:t xml:space="preserve"> </w:t>
    </w:r>
    <w:r w:rsidR="00007F56" w:rsidRPr="00647681">
      <w:rPr>
        <w:rFonts w:ascii="Grandview" w:hAnsi="Grandview"/>
        <w:spacing w:val="30"/>
        <w:sz w:val="12"/>
        <w:szCs w:val="12"/>
      </w:rPr>
      <w:t>TERMOMODERNIZACJI BUDYNKU</w:t>
    </w:r>
    <w:r w:rsidRPr="00647681">
      <w:rPr>
        <w:rFonts w:ascii="Grandview" w:hAnsi="Grandview"/>
        <w:spacing w:val="30"/>
        <w:sz w:val="12"/>
        <w:szCs w:val="12"/>
      </w:rPr>
      <w:t xml:space="preserve"> GŁÓWNEGO SZKOŁY PODSTAWOWEJ</w:t>
    </w:r>
  </w:p>
  <w:p w14:paraId="3C805B12" w14:textId="6A0967A2" w:rsidR="00E75239" w:rsidRPr="00647681" w:rsidRDefault="00DA3BE9" w:rsidP="003C0CF6">
    <w:pPr>
      <w:pStyle w:val="Nagwek"/>
      <w:jc w:val="center"/>
      <w:rPr>
        <w:rFonts w:ascii="Grandview" w:hAnsi="Grandview"/>
      </w:rPr>
    </w:pPr>
    <w:r>
      <w:rPr>
        <w:noProof/>
      </w:rPr>
      <mc:AlternateContent>
        <mc:Choice Requires="wps">
          <w:drawing>
            <wp:anchor distT="4294967295" distB="4294967295" distL="114300" distR="114300" simplePos="0" relativeHeight="251659264" behindDoc="0" locked="0" layoutInCell="1" allowOverlap="1" wp14:anchorId="4490C2D0" wp14:editId="610DD0A0">
              <wp:simplePos x="0" y="0"/>
              <wp:positionH relativeFrom="column">
                <wp:posOffset>-4445</wp:posOffset>
              </wp:positionH>
              <wp:positionV relativeFrom="paragraph">
                <wp:posOffset>172084</wp:posOffset>
              </wp:positionV>
              <wp:extent cx="6124575" cy="0"/>
              <wp:effectExtent l="0" t="0" r="0" b="0"/>
              <wp:wrapNone/>
              <wp:docPr id="18" name="Łącznik prosty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2457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E23004D" id="Łącznik prosty 18"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5pt,13.55pt" to="481.9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" strokecolor="black [3213]" strokeweight=".5pt">
              <v:stroke joinstyle="miter"/>
              <o:lock v:ext="edit" shapetype="f"/>
            </v:line>
          </w:pict>
        </mc:Fallback>
      </mc:AlternateContent>
    </w:r>
    <w:r w:rsidR="00E4393A" w:rsidRPr="00647681">
      <w:rPr>
        <w:rFonts w:ascii="Grandview" w:hAnsi="Grandview"/>
        <w:spacing w:val="30"/>
        <w:sz w:val="12"/>
        <w:szCs w:val="12"/>
      </w:rPr>
      <w:t>im. L</w:t>
    </w:r>
    <w:r w:rsidR="00F35254" w:rsidRPr="00647681">
      <w:rPr>
        <w:rFonts w:ascii="Grandview" w:hAnsi="Grandview"/>
        <w:spacing w:val="30"/>
        <w:sz w:val="12"/>
        <w:szCs w:val="12"/>
      </w:rPr>
      <w:t>udwiki</w:t>
    </w:r>
    <w:r w:rsidR="00E4393A" w:rsidRPr="00647681">
      <w:rPr>
        <w:rFonts w:ascii="Grandview" w:hAnsi="Grandview"/>
        <w:spacing w:val="30"/>
        <w:sz w:val="12"/>
        <w:szCs w:val="12"/>
      </w:rPr>
      <w:t xml:space="preserve"> J</w:t>
    </w:r>
    <w:r w:rsidR="00F35254" w:rsidRPr="00647681">
      <w:rPr>
        <w:rFonts w:ascii="Grandview" w:hAnsi="Grandview"/>
        <w:spacing w:val="30"/>
        <w:sz w:val="12"/>
        <w:szCs w:val="12"/>
      </w:rPr>
      <w:t>akubowicz</w:t>
    </w:r>
    <w:r w:rsidR="00647681" w:rsidRPr="00647681">
      <w:rPr>
        <w:rFonts w:ascii="Grandview" w:hAnsi="Grandview"/>
        <w:spacing w:val="30"/>
        <w:sz w:val="12"/>
        <w:szCs w:val="12"/>
      </w:rPr>
      <w:t>,</w:t>
    </w:r>
    <w:r w:rsidR="00E4393A" w:rsidRPr="00647681">
      <w:rPr>
        <w:rFonts w:ascii="Grandview" w:hAnsi="Grandview"/>
        <w:spacing w:val="30"/>
        <w:sz w:val="12"/>
        <w:szCs w:val="12"/>
      </w:rPr>
      <w:t xml:space="preserve"> ul.</w:t>
    </w:r>
    <w:r w:rsidR="003C0CF6" w:rsidRPr="00647681">
      <w:rPr>
        <w:rFonts w:ascii="Grandview" w:hAnsi="Grandview"/>
        <w:spacing w:val="30"/>
        <w:sz w:val="12"/>
        <w:szCs w:val="12"/>
      </w:rPr>
      <w:t xml:space="preserve"> </w:t>
    </w:r>
    <w:r w:rsidR="00E4393A" w:rsidRPr="00647681">
      <w:rPr>
        <w:rFonts w:ascii="Grandview" w:hAnsi="Grandview"/>
        <w:spacing w:val="30"/>
        <w:sz w:val="12"/>
        <w:szCs w:val="12"/>
      </w:rPr>
      <w:t>Szkolna 4, 62 – 402 Ostrowite</w:t>
    </w:r>
  </w:p>
  <w:p w14:paraId="61091018" w14:textId="77777777" w:rsidR="00E75239" w:rsidRDefault="00E7523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F886AE74"/>
    <w:name w:val="WW8Num4"/>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Tahoma" w:hAnsi="Tahoma" w:cs="Tahoma"/>
      </w:rPr>
    </w:lvl>
    <w:lvl w:ilvl="2">
      <w:start w:val="1"/>
      <w:numFmt w:val="bullet"/>
      <w:lvlText w:val="▪"/>
      <w:lvlJc w:val="left"/>
      <w:pPr>
        <w:tabs>
          <w:tab w:val="num" w:pos="1440"/>
        </w:tabs>
        <w:ind w:left="1440" w:hanging="360"/>
      </w:pPr>
      <w:rPr>
        <w:rFonts w:ascii="Tahoma" w:hAnsi="Tahoma" w:cs="Tahoma"/>
      </w:rPr>
    </w:lvl>
    <w:lvl w:ilvl="3">
      <w:start w:val="1"/>
      <w:numFmt w:val="bullet"/>
      <w:lvlText w:val=""/>
      <w:lvlJc w:val="left"/>
      <w:pPr>
        <w:tabs>
          <w:tab w:val="num" w:pos="1800"/>
        </w:tabs>
        <w:ind w:left="1800" w:hanging="360"/>
      </w:pPr>
      <w:rPr>
        <w:rFonts w:ascii="Andale Sans UI" w:hAnsi="Andale Sans UI" w:cs="Tahoma"/>
      </w:rPr>
    </w:lvl>
    <w:lvl w:ilvl="4">
      <w:start w:val="1"/>
      <w:numFmt w:val="bullet"/>
      <w:lvlText w:val="◦"/>
      <w:lvlJc w:val="left"/>
      <w:pPr>
        <w:tabs>
          <w:tab w:val="num" w:pos="2160"/>
        </w:tabs>
        <w:ind w:left="2160" w:hanging="360"/>
      </w:pPr>
      <w:rPr>
        <w:rFonts w:ascii="Tahoma" w:hAnsi="Tahoma" w:cs="Tahoma"/>
      </w:rPr>
    </w:lvl>
    <w:lvl w:ilvl="5">
      <w:start w:val="1"/>
      <w:numFmt w:val="bullet"/>
      <w:lvlText w:val="▪"/>
      <w:lvlJc w:val="left"/>
      <w:pPr>
        <w:tabs>
          <w:tab w:val="num" w:pos="2520"/>
        </w:tabs>
        <w:ind w:left="2520" w:hanging="360"/>
      </w:pPr>
      <w:rPr>
        <w:rFonts w:ascii="Tahoma" w:hAnsi="Tahoma" w:cs="Tahoma"/>
      </w:rPr>
    </w:lvl>
    <w:lvl w:ilvl="6">
      <w:start w:val="1"/>
      <w:numFmt w:val="bullet"/>
      <w:lvlText w:val=""/>
      <w:lvlJc w:val="left"/>
      <w:pPr>
        <w:tabs>
          <w:tab w:val="num" w:pos="2880"/>
        </w:tabs>
        <w:ind w:left="2880" w:hanging="360"/>
      </w:pPr>
      <w:rPr>
        <w:rFonts w:ascii="Andale Sans UI" w:hAnsi="Andale Sans UI" w:cs="Tahoma"/>
      </w:rPr>
    </w:lvl>
    <w:lvl w:ilvl="7">
      <w:start w:val="1"/>
      <w:numFmt w:val="bullet"/>
      <w:lvlText w:val="◦"/>
      <w:lvlJc w:val="left"/>
      <w:pPr>
        <w:tabs>
          <w:tab w:val="num" w:pos="3240"/>
        </w:tabs>
        <w:ind w:left="3240" w:hanging="360"/>
      </w:pPr>
      <w:rPr>
        <w:rFonts w:ascii="Tahoma" w:hAnsi="Tahoma" w:cs="Tahoma"/>
      </w:rPr>
    </w:lvl>
    <w:lvl w:ilvl="8">
      <w:start w:val="1"/>
      <w:numFmt w:val="bullet"/>
      <w:lvlText w:val="▪"/>
      <w:lvlJc w:val="left"/>
      <w:pPr>
        <w:tabs>
          <w:tab w:val="num" w:pos="3600"/>
        </w:tabs>
        <w:ind w:left="3600" w:hanging="360"/>
      </w:pPr>
      <w:rPr>
        <w:rFonts w:ascii="Tahoma" w:hAnsi="Tahoma" w:cs="Tahoma"/>
      </w:rPr>
    </w:lvl>
  </w:abstractNum>
  <w:abstractNum w:abstractNumId="1" w15:restartNumberingAfterBreak="0">
    <w:nsid w:val="053D265E"/>
    <w:multiLevelType w:val="multilevel"/>
    <w:tmpl w:val="1B7CDC5A"/>
    <w:styleLink w:val="WWNum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09622DA3"/>
    <w:multiLevelType w:val="multilevel"/>
    <w:tmpl w:val="02724D3E"/>
    <w:styleLink w:val="WWNum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b/>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A3A0A69"/>
    <w:multiLevelType w:val="multilevel"/>
    <w:tmpl w:val="F912CB4C"/>
    <w:styleLink w:val="WWNum18"/>
    <w:lvl w:ilvl="0">
      <w:start w:val="2"/>
      <w:numFmt w:val="upperRoman"/>
      <w:lvlText w:val="%1."/>
      <w:lvlJc w:val="left"/>
      <w:pPr>
        <w:ind w:left="1080" w:hanging="720"/>
      </w:pPr>
    </w:lvl>
    <w:lvl w:ilvl="1">
      <w:start w:val="7"/>
      <w:numFmt w:val="decimal"/>
      <w:lvlText w:val="%1.%2"/>
      <w:lvlJc w:val="left"/>
      <w:pPr>
        <w:ind w:left="502"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4" w15:restartNumberingAfterBreak="0">
    <w:nsid w:val="0B1D0926"/>
    <w:multiLevelType w:val="hybridMultilevel"/>
    <w:tmpl w:val="749E4FE8"/>
    <w:lvl w:ilvl="0" w:tplc="467C8AA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0BF13B83"/>
    <w:multiLevelType w:val="multilevel"/>
    <w:tmpl w:val="808E577C"/>
    <w:lvl w:ilvl="0">
      <w:start w:val="7"/>
      <w:numFmt w:val="decimal"/>
      <w:lvlText w:val="%1"/>
      <w:lvlJc w:val="left"/>
      <w:pPr>
        <w:ind w:left="360" w:hanging="360"/>
      </w:pPr>
      <w:rPr>
        <w:rFonts w:hint="default"/>
        <w:b/>
      </w:rPr>
    </w:lvl>
    <w:lvl w:ilvl="1">
      <w:start w:val="2"/>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 w15:restartNumberingAfterBreak="0">
    <w:nsid w:val="0D3971F0"/>
    <w:multiLevelType w:val="hybridMultilevel"/>
    <w:tmpl w:val="6A40BAB2"/>
    <w:lvl w:ilvl="0" w:tplc="1F2679C8">
      <w:start w:val="1"/>
      <w:numFmt w:val="bullet"/>
      <w:lvlText w:val=""/>
      <w:lvlJc w:val="left"/>
      <w:pPr>
        <w:ind w:left="720" w:hanging="360"/>
      </w:pPr>
      <w:rPr>
        <w:rFonts w:ascii="Symbol" w:hAnsi="Symbol"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D760BFB"/>
    <w:multiLevelType w:val="multilevel"/>
    <w:tmpl w:val="F98AB21A"/>
    <w:styleLink w:val="WWNum2"/>
    <w:lvl w:ilvl="0">
      <w:start w:val="1"/>
      <w:numFmt w:val="decimal"/>
      <w:lvlText w:val="%1."/>
      <w:lvlJc w:val="left"/>
      <w:pPr>
        <w:ind w:left="360" w:hanging="360"/>
      </w:pPr>
      <w:rPr>
        <w:b w:val="0"/>
        <w:bCs/>
      </w:r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8" w15:restartNumberingAfterBreak="0">
    <w:nsid w:val="0FBD0682"/>
    <w:multiLevelType w:val="hybridMultilevel"/>
    <w:tmpl w:val="B94624D8"/>
    <w:lvl w:ilvl="0" w:tplc="467C8A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26145D7"/>
    <w:multiLevelType w:val="multilevel"/>
    <w:tmpl w:val="F79A5D22"/>
    <w:styleLink w:val="WWNum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 w15:restartNumberingAfterBreak="0">
    <w:nsid w:val="13902652"/>
    <w:multiLevelType w:val="multilevel"/>
    <w:tmpl w:val="AEAEFE40"/>
    <w:styleLink w:val="WWNum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1" w15:restartNumberingAfterBreak="0">
    <w:nsid w:val="19D94784"/>
    <w:multiLevelType w:val="multilevel"/>
    <w:tmpl w:val="BE009EBC"/>
    <w:styleLink w:val="WWNum15"/>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 w15:restartNumberingAfterBreak="0">
    <w:nsid w:val="1BD45BDC"/>
    <w:multiLevelType w:val="hybridMultilevel"/>
    <w:tmpl w:val="0002BD20"/>
    <w:lvl w:ilvl="0" w:tplc="FEA81A1C">
      <w:start w:val="1"/>
      <w:numFmt w:val="decimal"/>
      <w:lvlText w:val="%1."/>
      <w:lvlJc w:val="left"/>
      <w:pPr>
        <w:ind w:left="927" w:hanging="360"/>
      </w:pPr>
      <w:rPr>
        <w:rFonts w:ascii="Grandview" w:hAnsi="Grandview" w:hint="default"/>
        <w:b/>
      </w:rPr>
    </w:lvl>
    <w:lvl w:ilvl="1" w:tplc="04150019">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3" w15:restartNumberingAfterBreak="0">
    <w:nsid w:val="1D284A57"/>
    <w:multiLevelType w:val="multilevel"/>
    <w:tmpl w:val="BC96532C"/>
    <w:styleLink w:val="WWNum5"/>
    <w:lvl w:ilvl="0">
      <w:start w:val="1"/>
      <w:numFmt w:val="decimal"/>
      <w:lvlText w:val="%1"/>
      <w:lvlJc w:val="left"/>
      <w:pPr>
        <w:ind w:left="5464" w:hanging="360"/>
      </w:pPr>
    </w:lvl>
    <w:lvl w:ilvl="1">
      <w:start w:val="8"/>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4" w15:restartNumberingAfterBreak="0">
    <w:nsid w:val="1F26205A"/>
    <w:multiLevelType w:val="hybridMultilevel"/>
    <w:tmpl w:val="370063A6"/>
    <w:lvl w:ilvl="0" w:tplc="467C8A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0953EA5"/>
    <w:multiLevelType w:val="multilevel"/>
    <w:tmpl w:val="9F7E44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5C94453"/>
    <w:multiLevelType w:val="hybridMultilevel"/>
    <w:tmpl w:val="24AC4338"/>
    <w:lvl w:ilvl="0" w:tplc="467C8A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F767AF2"/>
    <w:multiLevelType w:val="multilevel"/>
    <w:tmpl w:val="CA001844"/>
    <w:styleLink w:val="WWNum12"/>
    <w:lvl w:ilvl="0">
      <w:start w:val="1"/>
      <w:numFmt w:val="decimal"/>
      <w:lvlText w:val="%1."/>
      <w:lvlJc w:val="left"/>
      <w:pPr>
        <w:ind w:left="4600" w:hanging="360"/>
      </w:pPr>
      <w:rPr>
        <w:b/>
        <w:bCs/>
        <w:color w:val="00000A"/>
      </w:rPr>
    </w:lvl>
    <w:lvl w:ilvl="1">
      <w:start w:val="1"/>
      <w:numFmt w:val="lowerLetter"/>
      <w:lvlText w:val="%2."/>
      <w:lvlJc w:val="left"/>
      <w:pPr>
        <w:ind w:left="5320" w:hanging="360"/>
      </w:pPr>
    </w:lvl>
    <w:lvl w:ilvl="2">
      <w:start w:val="1"/>
      <w:numFmt w:val="lowerRoman"/>
      <w:lvlText w:val="%1.%2.%3."/>
      <w:lvlJc w:val="right"/>
      <w:pPr>
        <w:ind w:left="6040" w:hanging="180"/>
      </w:pPr>
    </w:lvl>
    <w:lvl w:ilvl="3">
      <w:start w:val="1"/>
      <w:numFmt w:val="decimal"/>
      <w:lvlText w:val="%1.%2.%3.%4."/>
      <w:lvlJc w:val="left"/>
      <w:pPr>
        <w:ind w:left="6760" w:hanging="360"/>
      </w:pPr>
    </w:lvl>
    <w:lvl w:ilvl="4">
      <w:start w:val="1"/>
      <w:numFmt w:val="lowerLetter"/>
      <w:lvlText w:val="%1.%2.%3.%4.%5."/>
      <w:lvlJc w:val="left"/>
      <w:pPr>
        <w:ind w:left="7480" w:hanging="360"/>
      </w:pPr>
    </w:lvl>
    <w:lvl w:ilvl="5">
      <w:start w:val="1"/>
      <w:numFmt w:val="lowerRoman"/>
      <w:lvlText w:val="%1.%2.%3.%4.%5.%6."/>
      <w:lvlJc w:val="right"/>
      <w:pPr>
        <w:ind w:left="8200" w:hanging="180"/>
      </w:pPr>
    </w:lvl>
    <w:lvl w:ilvl="6">
      <w:start w:val="1"/>
      <w:numFmt w:val="decimal"/>
      <w:lvlText w:val="%1.%2.%3.%4.%5.%6.%7."/>
      <w:lvlJc w:val="left"/>
      <w:pPr>
        <w:ind w:left="8920" w:hanging="360"/>
      </w:pPr>
    </w:lvl>
    <w:lvl w:ilvl="7">
      <w:start w:val="1"/>
      <w:numFmt w:val="lowerLetter"/>
      <w:lvlText w:val="%1.%2.%3.%4.%5.%6.%7.%8."/>
      <w:lvlJc w:val="left"/>
      <w:pPr>
        <w:ind w:left="9640" w:hanging="360"/>
      </w:pPr>
    </w:lvl>
    <w:lvl w:ilvl="8">
      <w:start w:val="1"/>
      <w:numFmt w:val="lowerRoman"/>
      <w:lvlText w:val="%1.%2.%3.%4.%5.%6.%7.%8.%9."/>
      <w:lvlJc w:val="right"/>
      <w:pPr>
        <w:ind w:left="10360" w:hanging="180"/>
      </w:pPr>
    </w:lvl>
  </w:abstractNum>
  <w:abstractNum w:abstractNumId="18" w15:restartNumberingAfterBreak="0">
    <w:nsid w:val="304A5016"/>
    <w:multiLevelType w:val="hybridMultilevel"/>
    <w:tmpl w:val="2B04C384"/>
    <w:lvl w:ilvl="0" w:tplc="467C8A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2D425E6"/>
    <w:multiLevelType w:val="hybridMultilevel"/>
    <w:tmpl w:val="272416F4"/>
    <w:lvl w:ilvl="0" w:tplc="1F2679C8">
      <w:start w:val="1"/>
      <w:numFmt w:val="bullet"/>
      <w:lvlText w:val=""/>
      <w:lvlJc w:val="left"/>
      <w:pPr>
        <w:ind w:left="1077" w:hanging="360"/>
      </w:pPr>
      <w:rPr>
        <w:rFonts w:ascii="Symbol" w:hAnsi="Symbol" w:hint="default"/>
        <w:sz w:val="20"/>
        <w:szCs w:val="20"/>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20" w15:restartNumberingAfterBreak="0">
    <w:nsid w:val="359F4A49"/>
    <w:multiLevelType w:val="multilevel"/>
    <w:tmpl w:val="0DAAAE5C"/>
    <w:styleLink w:val="WWNum13"/>
    <w:lvl w:ilvl="0">
      <w:start w:val="1"/>
      <w:numFmt w:val="decimal"/>
      <w:lvlText w:val="%1."/>
      <w:lvlJc w:val="left"/>
      <w:pPr>
        <w:ind w:left="2768" w:hanging="360"/>
      </w:pPr>
      <w:rPr>
        <w:rFonts w:cs="Calibri"/>
        <w:b/>
        <w:bCs/>
      </w:rPr>
    </w:lvl>
    <w:lvl w:ilvl="1">
      <w:start w:val="1"/>
      <w:numFmt w:val="lowerLetter"/>
      <w:lvlText w:val="%2."/>
      <w:lvlJc w:val="left"/>
      <w:pPr>
        <w:ind w:left="3564" w:hanging="360"/>
      </w:pPr>
    </w:lvl>
    <w:lvl w:ilvl="2">
      <w:start w:val="1"/>
      <w:numFmt w:val="lowerRoman"/>
      <w:lvlText w:val="%1.%2.%3."/>
      <w:lvlJc w:val="right"/>
      <w:pPr>
        <w:ind w:left="4284" w:hanging="180"/>
      </w:pPr>
    </w:lvl>
    <w:lvl w:ilvl="3">
      <w:start w:val="1"/>
      <w:numFmt w:val="decimal"/>
      <w:lvlText w:val="%1.%2.%3.%4."/>
      <w:lvlJc w:val="left"/>
      <w:pPr>
        <w:ind w:left="5004" w:hanging="360"/>
      </w:pPr>
    </w:lvl>
    <w:lvl w:ilvl="4">
      <w:start w:val="1"/>
      <w:numFmt w:val="lowerLetter"/>
      <w:lvlText w:val="%1.%2.%3.%4.%5."/>
      <w:lvlJc w:val="left"/>
      <w:pPr>
        <w:ind w:left="5724" w:hanging="360"/>
      </w:pPr>
    </w:lvl>
    <w:lvl w:ilvl="5">
      <w:start w:val="1"/>
      <w:numFmt w:val="lowerRoman"/>
      <w:lvlText w:val="%1.%2.%3.%4.%5.%6."/>
      <w:lvlJc w:val="right"/>
      <w:pPr>
        <w:ind w:left="6444" w:hanging="180"/>
      </w:pPr>
    </w:lvl>
    <w:lvl w:ilvl="6">
      <w:start w:val="1"/>
      <w:numFmt w:val="decimal"/>
      <w:lvlText w:val="%1.%2.%3.%4.%5.%6.%7."/>
      <w:lvlJc w:val="left"/>
      <w:pPr>
        <w:ind w:left="7164" w:hanging="360"/>
      </w:pPr>
    </w:lvl>
    <w:lvl w:ilvl="7">
      <w:start w:val="1"/>
      <w:numFmt w:val="lowerLetter"/>
      <w:lvlText w:val="%1.%2.%3.%4.%5.%6.%7.%8."/>
      <w:lvlJc w:val="left"/>
      <w:pPr>
        <w:ind w:left="7884" w:hanging="360"/>
      </w:pPr>
    </w:lvl>
    <w:lvl w:ilvl="8">
      <w:start w:val="1"/>
      <w:numFmt w:val="lowerRoman"/>
      <w:lvlText w:val="%1.%2.%3.%4.%5.%6.%7.%8.%9."/>
      <w:lvlJc w:val="right"/>
      <w:pPr>
        <w:ind w:left="8604" w:hanging="180"/>
      </w:pPr>
    </w:lvl>
  </w:abstractNum>
  <w:abstractNum w:abstractNumId="21" w15:restartNumberingAfterBreak="0">
    <w:nsid w:val="39FF3021"/>
    <w:multiLevelType w:val="multilevel"/>
    <w:tmpl w:val="624EDB40"/>
    <w:styleLink w:val="WWNum8"/>
    <w:lvl w:ilvl="0">
      <w:start w:val="1"/>
      <w:numFmt w:val="decimal"/>
      <w:lvlText w:val="%1"/>
      <w:lvlJc w:val="left"/>
      <w:pPr>
        <w:ind w:left="432" w:hanging="432"/>
      </w:pPr>
    </w:lvl>
    <w:lvl w:ilvl="1">
      <w:start w:val="2"/>
      <w:numFmt w:val="decimal"/>
      <w:lvlText w:val="%1.%2"/>
      <w:lvlJc w:val="left"/>
      <w:pPr>
        <w:ind w:left="576" w:hanging="576"/>
      </w:pPr>
    </w:lvl>
    <w:lvl w:ilvl="2">
      <w:start w:val="1"/>
      <w:numFmt w:val="decimal"/>
      <w:lvlText w:val="%1.%2.%3"/>
      <w:lvlJc w:val="left"/>
      <w:pPr>
        <w:ind w:left="720" w:hanging="720"/>
      </w:pPr>
      <w:rPr>
        <w:b/>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3A785BFC"/>
    <w:multiLevelType w:val="hybridMultilevel"/>
    <w:tmpl w:val="E96C6254"/>
    <w:lvl w:ilvl="0" w:tplc="9E803B6E">
      <w:start w:val="1"/>
      <w:numFmt w:val="decimal"/>
      <w:lvlText w:val="%1."/>
      <w:lvlJc w:val="left"/>
      <w:pPr>
        <w:ind w:left="720" w:hanging="360"/>
      </w:pPr>
      <w:rPr>
        <w:rFonts w:ascii="Grandview" w:hAnsi="Grandview" w:hint="default"/>
        <w:b/>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5661E7E"/>
    <w:multiLevelType w:val="multilevel"/>
    <w:tmpl w:val="D97E394A"/>
    <w:styleLink w:val="WWNum17"/>
    <w:lvl w:ilvl="0">
      <w:start w:val="2"/>
      <w:numFmt w:val="decimal"/>
      <w:lvlText w:val="%1."/>
      <w:lvlJc w:val="left"/>
      <w:pPr>
        <w:ind w:left="720" w:hanging="360"/>
      </w:pPr>
      <w:rPr>
        <w:b/>
        <w:bCs/>
      </w:rPr>
    </w:lvl>
    <w:lvl w:ilvl="1">
      <w:start w:val="4"/>
      <w:numFmt w:val="decimal"/>
      <w:lvlText w:val="%1.%2"/>
      <w:lvlJc w:val="left"/>
      <w:pPr>
        <w:ind w:left="885" w:hanging="525"/>
      </w:pPr>
    </w:lvl>
    <w:lvl w:ilvl="2">
      <w:start w:val="5"/>
      <w:numFmt w:val="decimal"/>
      <w:lvlText w:val="%1.%2.%3"/>
      <w:lvlJc w:val="left"/>
      <w:pPr>
        <w:ind w:left="1080" w:hanging="720"/>
      </w:pPr>
      <w:rPr>
        <w:sz w:val="24"/>
        <w:szCs w:val="24"/>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4" w15:restartNumberingAfterBreak="0">
    <w:nsid w:val="461442FD"/>
    <w:multiLevelType w:val="multilevel"/>
    <w:tmpl w:val="4E9877A2"/>
    <w:styleLink w:val="WWNum10"/>
    <w:lvl w:ilvl="0">
      <w:start w:val="2"/>
      <w:numFmt w:val="decimal"/>
      <w:lvlText w:val="%1."/>
      <w:lvlJc w:val="left"/>
      <w:pPr>
        <w:ind w:left="720" w:hanging="360"/>
      </w:pPr>
      <w:rPr>
        <w:b/>
        <w:bCs/>
      </w:rPr>
    </w:lvl>
    <w:lvl w:ilvl="1">
      <w:start w:val="4"/>
      <w:numFmt w:val="decimal"/>
      <w:lvlText w:val="%1.%2"/>
      <w:lvlJc w:val="left"/>
      <w:pPr>
        <w:ind w:left="885" w:hanging="525"/>
      </w:pPr>
    </w:lvl>
    <w:lvl w:ilvl="2">
      <w:start w:val="2"/>
      <w:numFmt w:val="decimal"/>
      <w:lvlText w:val="%1.%2.%3"/>
      <w:lvlJc w:val="left"/>
      <w:pPr>
        <w:ind w:left="1080" w:hanging="720"/>
      </w:pPr>
      <w:rPr>
        <w:sz w:val="24"/>
        <w:szCs w:val="24"/>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5" w15:restartNumberingAfterBreak="0">
    <w:nsid w:val="465863C0"/>
    <w:multiLevelType w:val="multilevel"/>
    <w:tmpl w:val="0F688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75B3EE4"/>
    <w:multiLevelType w:val="multilevel"/>
    <w:tmpl w:val="EC922F4E"/>
    <w:styleLink w:val="WWNum1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 w15:restartNumberingAfterBreak="0">
    <w:nsid w:val="49947731"/>
    <w:multiLevelType w:val="hybridMultilevel"/>
    <w:tmpl w:val="C2468244"/>
    <w:lvl w:ilvl="0" w:tplc="1F2679C8">
      <w:start w:val="1"/>
      <w:numFmt w:val="bullet"/>
      <w:lvlText w:val=""/>
      <w:lvlJc w:val="left"/>
      <w:pPr>
        <w:ind w:left="720" w:hanging="360"/>
      </w:pPr>
      <w:rPr>
        <w:rFonts w:ascii="Symbol" w:hAnsi="Symbol"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B8156CD"/>
    <w:multiLevelType w:val="hybridMultilevel"/>
    <w:tmpl w:val="86E0A4C2"/>
    <w:lvl w:ilvl="0" w:tplc="467C8A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E7B0967"/>
    <w:multiLevelType w:val="hybridMultilevel"/>
    <w:tmpl w:val="F014C4E6"/>
    <w:lvl w:ilvl="0" w:tplc="467C8A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93C104F"/>
    <w:multiLevelType w:val="multilevel"/>
    <w:tmpl w:val="B1B27A04"/>
    <w:styleLink w:val="WWNum19"/>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1" w15:restartNumberingAfterBreak="0">
    <w:nsid w:val="59D5093C"/>
    <w:multiLevelType w:val="multilevel"/>
    <w:tmpl w:val="0C7647AE"/>
    <w:styleLink w:val="WWNum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59EE51FF"/>
    <w:multiLevelType w:val="hybridMultilevel"/>
    <w:tmpl w:val="E6502E6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5AF81E9A"/>
    <w:multiLevelType w:val="multilevel"/>
    <w:tmpl w:val="3A9CD61A"/>
    <w:lvl w:ilvl="0">
      <w:start w:val="11"/>
      <w:numFmt w:val="decimal"/>
      <w:lvlText w:val="%1"/>
      <w:lvlJc w:val="left"/>
      <w:pPr>
        <w:ind w:left="525" w:hanging="525"/>
      </w:pPr>
      <w:rPr>
        <w:rFonts w:cstheme="minorHAnsi" w:hint="default"/>
        <w:b/>
        <w:sz w:val="22"/>
      </w:rPr>
    </w:lvl>
    <w:lvl w:ilvl="1">
      <w:start w:val="11"/>
      <w:numFmt w:val="decimal"/>
      <w:lvlText w:val="%1.%2"/>
      <w:lvlJc w:val="left"/>
      <w:pPr>
        <w:ind w:left="525" w:hanging="525"/>
      </w:pPr>
      <w:rPr>
        <w:rFonts w:cstheme="minorHAnsi" w:hint="default"/>
        <w:b/>
        <w:sz w:val="20"/>
        <w:szCs w:val="20"/>
      </w:rPr>
    </w:lvl>
    <w:lvl w:ilvl="2">
      <w:start w:val="1"/>
      <w:numFmt w:val="decimal"/>
      <w:lvlText w:val="%1.%2.%3"/>
      <w:lvlJc w:val="left"/>
      <w:pPr>
        <w:ind w:left="720" w:hanging="720"/>
      </w:pPr>
      <w:rPr>
        <w:rFonts w:cstheme="minorHAnsi" w:hint="default"/>
        <w:b/>
        <w:sz w:val="22"/>
      </w:rPr>
    </w:lvl>
    <w:lvl w:ilvl="3">
      <w:start w:val="1"/>
      <w:numFmt w:val="decimal"/>
      <w:lvlText w:val="%1.%2.%3.%4"/>
      <w:lvlJc w:val="left"/>
      <w:pPr>
        <w:ind w:left="720" w:hanging="720"/>
      </w:pPr>
      <w:rPr>
        <w:rFonts w:cstheme="minorHAnsi" w:hint="default"/>
        <w:b/>
        <w:sz w:val="22"/>
      </w:rPr>
    </w:lvl>
    <w:lvl w:ilvl="4">
      <w:start w:val="1"/>
      <w:numFmt w:val="decimal"/>
      <w:lvlText w:val="%1.%2.%3.%4.%5"/>
      <w:lvlJc w:val="left"/>
      <w:pPr>
        <w:ind w:left="1080" w:hanging="1080"/>
      </w:pPr>
      <w:rPr>
        <w:rFonts w:cstheme="minorHAnsi" w:hint="default"/>
        <w:b/>
        <w:sz w:val="22"/>
      </w:rPr>
    </w:lvl>
    <w:lvl w:ilvl="5">
      <w:start w:val="1"/>
      <w:numFmt w:val="decimal"/>
      <w:lvlText w:val="%1.%2.%3.%4.%5.%6"/>
      <w:lvlJc w:val="left"/>
      <w:pPr>
        <w:ind w:left="1080" w:hanging="1080"/>
      </w:pPr>
      <w:rPr>
        <w:rFonts w:cstheme="minorHAnsi" w:hint="default"/>
        <w:b/>
        <w:sz w:val="22"/>
      </w:rPr>
    </w:lvl>
    <w:lvl w:ilvl="6">
      <w:start w:val="1"/>
      <w:numFmt w:val="decimal"/>
      <w:lvlText w:val="%1.%2.%3.%4.%5.%6.%7"/>
      <w:lvlJc w:val="left"/>
      <w:pPr>
        <w:ind w:left="1440" w:hanging="1440"/>
      </w:pPr>
      <w:rPr>
        <w:rFonts w:cstheme="minorHAnsi" w:hint="default"/>
        <w:b/>
        <w:sz w:val="22"/>
      </w:rPr>
    </w:lvl>
    <w:lvl w:ilvl="7">
      <w:start w:val="1"/>
      <w:numFmt w:val="decimal"/>
      <w:lvlText w:val="%1.%2.%3.%4.%5.%6.%7.%8"/>
      <w:lvlJc w:val="left"/>
      <w:pPr>
        <w:ind w:left="1440" w:hanging="1440"/>
      </w:pPr>
      <w:rPr>
        <w:rFonts w:cstheme="minorHAnsi" w:hint="default"/>
        <w:b/>
        <w:sz w:val="22"/>
      </w:rPr>
    </w:lvl>
    <w:lvl w:ilvl="8">
      <w:start w:val="1"/>
      <w:numFmt w:val="decimal"/>
      <w:lvlText w:val="%1.%2.%3.%4.%5.%6.%7.%8.%9"/>
      <w:lvlJc w:val="left"/>
      <w:pPr>
        <w:ind w:left="1800" w:hanging="1800"/>
      </w:pPr>
      <w:rPr>
        <w:rFonts w:cstheme="minorHAnsi" w:hint="default"/>
        <w:b/>
        <w:sz w:val="22"/>
      </w:rPr>
    </w:lvl>
  </w:abstractNum>
  <w:abstractNum w:abstractNumId="34" w15:restartNumberingAfterBreak="0">
    <w:nsid w:val="5B8371DE"/>
    <w:multiLevelType w:val="hybridMultilevel"/>
    <w:tmpl w:val="C79A007A"/>
    <w:lvl w:ilvl="0" w:tplc="467C8A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5CEE5C62"/>
    <w:multiLevelType w:val="hybridMultilevel"/>
    <w:tmpl w:val="CF56C7C4"/>
    <w:lvl w:ilvl="0" w:tplc="467C8A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5D70604D"/>
    <w:multiLevelType w:val="hybridMultilevel"/>
    <w:tmpl w:val="5AD878FA"/>
    <w:lvl w:ilvl="0" w:tplc="467C8A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F6F693D"/>
    <w:multiLevelType w:val="hybridMultilevel"/>
    <w:tmpl w:val="2256A44C"/>
    <w:lvl w:ilvl="0" w:tplc="65664EB8">
      <w:start w:val="1"/>
      <w:numFmt w:val="decimal"/>
      <w:lvlText w:val="%1."/>
      <w:lvlJc w:val="left"/>
      <w:pPr>
        <w:ind w:left="360" w:hanging="360"/>
      </w:pPr>
      <w:rPr>
        <w:rFonts w:hint="default"/>
        <w:b w:val="0"/>
        <w:bCs/>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 w15:restartNumberingAfterBreak="0">
    <w:nsid w:val="62E36C0D"/>
    <w:multiLevelType w:val="hybridMultilevel"/>
    <w:tmpl w:val="ABA45FDE"/>
    <w:lvl w:ilvl="0" w:tplc="467C8AA6">
      <w:start w:val="1"/>
      <w:numFmt w:val="bullet"/>
      <w:lvlText w:val=""/>
      <w:lvlJc w:val="left"/>
      <w:pPr>
        <w:ind w:left="720" w:hanging="360"/>
      </w:pPr>
      <w:rPr>
        <w:rFonts w:ascii="Symbol" w:hAnsi="Symbol"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63D528E0"/>
    <w:multiLevelType w:val="hybridMultilevel"/>
    <w:tmpl w:val="C9486E7E"/>
    <w:lvl w:ilvl="0" w:tplc="467C8AA6">
      <w:start w:val="1"/>
      <w:numFmt w:val="bullet"/>
      <w:lvlText w:val=""/>
      <w:lvlJc w:val="left"/>
      <w:pPr>
        <w:ind w:left="1572" w:hanging="360"/>
      </w:pPr>
      <w:rPr>
        <w:rFonts w:ascii="Symbol" w:hAnsi="Symbol" w:hint="default"/>
      </w:rPr>
    </w:lvl>
    <w:lvl w:ilvl="1" w:tplc="04150003">
      <w:start w:val="1"/>
      <w:numFmt w:val="bullet"/>
      <w:lvlText w:val="o"/>
      <w:lvlJc w:val="left"/>
      <w:pPr>
        <w:ind w:left="2292" w:hanging="360"/>
      </w:pPr>
      <w:rPr>
        <w:rFonts w:ascii="Courier New" w:hAnsi="Courier New" w:cs="Courier New" w:hint="default"/>
      </w:rPr>
    </w:lvl>
    <w:lvl w:ilvl="2" w:tplc="04150005" w:tentative="1">
      <w:start w:val="1"/>
      <w:numFmt w:val="bullet"/>
      <w:lvlText w:val=""/>
      <w:lvlJc w:val="left"/>
      <w:pPr>
        <w:ind w:left="3012" w:hanging="360"/>
      </w:pPr>
      <w:rPr>
        <w:rFonts w:ascii="Wingdings" w:hAnsi="Wingdings" w:hint="default"/>
      </w:rPr>
    </w:lvl>
    <w:lvl w:ilvl="3" w:tplc="04150001" w:tentative="1">
      <w:start w:val="1"/>
      <w:numFmt w:val="bullet"/>
      <w:lvlText w:val=""/>
      <w:lvlJc w:val="left"/>
      <w:pPr>
        <w:ind w:left="3732" w:hanging="360"/>
      </w:pPr>
      <w:rPr>
        <w:rFonts w:ascii="Symbol" w:hAnsi="Symbol" w:hint="default"/>
      </w:rPr>
    </w:lvl>
    <w:lvl w:ilvl="4" w:tplc="04150003" w:tentative="1">
      <w:start w:val="1"/>
      <w:numFmt w:val="bullet"/>
      <w:lvlText w:val="o"/>
      <w:lvlJc w:val="left"/>
      <w:pPr>
        <w:ind w:left="4452" w:hanging="360"/>
      </w:pPr>
      <w:rPr>
        <w:rFonts w:ascii="Courier New" w:hAnsi="Courier New" w:cs="Courier New" w:hint="default"/>
      </w:rPr>
    </w:lvl>
    <w:lvl w:ilvl="5" w:tplc="04150005" w:tentative="1">
      <w:start w:val="1"/>
      <w:numFmt w:val="bullet"/>
      <w:lvlText w:val=""/>
      <w:lvlJc w:val="left"/>
      <w:pPr>
        <w:ind w:left="5172" w:hanging="360"/>
      </w:pPr>
      <w:rPr>
        <w:rFonts w:ascii="Wingdings" w:hAnsi="Wingdings" w:hint="default"/>
      </w:rPr>
    </w:lvl>
    <w:lvl w:ilvl="6" w:tplc="04150001" w:tentative="1">
      <w:start w:val="1"/>
      <w:numFmt w:val="bullet"/>
      <w:lvlText w:val=""/>
      <w:lvlJc w:val="left"/>
      <w:pPr>
        <w:ind w:left="5892" w:hanging="360"/>
      </w:pPr>
      <w:rPr>
        <w:rFonts w:ascii="Symbol" w:hAnsi="Symbol" w:hint="default"/>
      </w:rPr>
    </w:lvl>
    <w:lvl w:ilvl="7" w:tplc="04150003" w:tentative="1">
      <w:start w:val="1"/>
      <w:numFmt w:val="bullet"/>
      <w:lvlText w:val="o"/>
      <w:lvlJc w:val="left"/>
      <w:pPr>
        <w:ind w:left="6612" w:hanging="360"/>
      </w:pPr>
      <w:rPr>
        <w:rFonts w:ascii="Courier New" w:hAnsi="Courier New" w:cs="Courier New" w:hint="default"/>
      </w:rPr>
    </w:lvl>
    <w:lvl w:ilvl="8" w:tplc="04150005" w:tentative="1">
      <w:start w:val="1"/>
      <w:numFmt w:val="bullet"/>
      <w:lvlText w:val=""/>
      <w:lvlJc w:val="left"/>
      <w:pPr>
        <w:ind w:left="7332" w:hanging="360"/>
      </w:pPr>
      <w:rPr>
        <w:rFonts w:ascii="Wingdings" w:hAnsi="Wingdings" w:hint="default"/>
      </w:rPr>
    </w:lvl>
  </w:abstractNum>
  <w:abstractNum w:abstractNumId="40" w15:restartNumberingAfterBreak="0">
    <w:nsid w:val="67D05CE8"/>
    <w:multiLevelType w:val="hybridMultilevel"/>
    <w:tmpl w:val="F8C685C0"/>
    <w:lvl w:ilvl="0" w:tplc="467C8AA6">
      <w:start w:val="1"/>
      <w:numFmt w:val="bullet"/>
      <w:lvlText w:val=""/>
      <w:lvlJc w:val="left"/>
      <w:pPr>
        <w:ind w:left="720" w:hanging="360"/>
      </w:pPr>
      <w:rPr>
        <w:rFonts w:ascii="Symbol" w:hAnsi="Symbol"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97E5160"/>
    <w:multiLevelType w:val="multilevel"/>
    <w:tmpl w:val="324CD64A"/>
    <w:lvl w:ilvl="0">
      <w:start w:val="11"/>
      <w:numFmt w:val="decimal"/>
      <w:lvlText w:val="%1"/>
      <w:lvlJc w:val="left"/>
      <w:pPr>
        <w:ind w:left="360" w:hanging="360"/>
      </w:pPr>
      <w:rPr>
        <w:rFonts w:hint="default"/>
        <w:b/>
        <w:sz w:val="20"/>
      </w:rPr>
    </w:lvl>
    <w:lvl w:ilvl="1">
      <w:start w:val="6"/>
      <w:numFmt w:val="decimal"/>
      <w:lvlText w:val="%1.%2"/>
      <w:lvlJc w:val="left"/>
      <w:pPr>
        <w:ind w:left="862" w:hanging="360"/>
      </w:pPr>
      <w:rPr>
        <w:rFonts w:hint="default"/>
        <w:b/>
        <w:sz w:val="20"/>
      </w:rPr>
    </w:lvl>
    <w:lvl w:ilvl="2">
      <w:start w:val="1"/>
      <w:numFmt w:val="decimal"/>
      <w:lvlText w:val="%1.%2.%3"/>
      <w:lvlJc w:val="left"/>
      <w:pPr>
        <w:ind w:left="1724" w:hanging="720"/>
      </w:pPr>
      <w:rPr>
        <w:rFonts w:hint="default"/>
        <w:b/>
        <w:sz w:val="20"/>
      </w:rPr>
    </w:lvl>
    <w:lvl w:ilvl="3">
      <w:start w:val="1"/>
      <w:numFmt w:val="decimal"/>
      <w:lvlText w:val="%1.%2.%3.%4"/>
      <w:lvlJc w:val="left"/>
      <w:pPr>
        <w:ind w:left="2226" w:hanging="720"/>
      </w:pPr>
      <w:rPr>
        <w:rFonts w:hint="default"/>
        <w:b/>
        <w:sz w:val="20"/>
      </w:rPr>
    </w:lvl>
    <w:lvl w:ilvl="4">
      <w:start w:val="1"/>
      <w:numFmt w:val="decimal"/>
      <w:lvlText w:val="%1.%2.%3.%4.%5"/>
      <w:lvlJc w:val="left"/>
      <w:pPr>
        <w:ind w:left="3088" w:hanging="1080"/>
      </w:pPr>
      <w:rPr>
        <w:rFonts w:hint="default"/>
        <w:b/>
        <w:sz w:val="20"/>
      </w:rPr>
    </w:lvl>
    <w:lvl w:ilvl="5">
      <w:start w:val="1"/>
      <w:numFmt w:val="decimal"/>
      <w:lvlText w:val="%1.%2.%3.%4.%5.%6"/>
      <w:lvlJc w:val="left"/>
      <w:pPr>
        <w:ind w:left="3950" w:hanging="1440"/>
      </w:pPr>
      <w:rPr>
        <w:rFonts w:hint="default"/>
        <w:b/>
        <w:sz w:val="20"/>
      </w:rPr>
    </w:lvl>
    <w:lvl w:ilvl="6">
      <w:start w:val="1"/>
      <w:numFmt w:val="decimal"/>
      <w:lvlText w:val="%1.%2.%3.%4.%5.%6.%7"/>
      <w:lvlJc w:val="left"/>
      <w:pPr>
        <w:ind w:left="4452" w:hanging="1440"/>
      </w:pPr>
      <w:rPr>
        <w:rFonts w:hint="default"/>
        <w:b/>
        <w:sz w:val="20"/>
      </w:rPr>
    </w:lvl>
    <w:lvl w:ilvl="7">
      <w:start w:val="1"/>
      <w:numFmt w:val="decimal"/>
      <w:lvlText w:val="%1.%2.%3.%4.%5.%6.%7.%8"/>
      <w:lvlJc w:val="left"/>
      <w:pPr>
        <w:ind w:left="5314" w:hanging="1800"/>
      </w:pPr>
      <w:rPr>
        <w:rFonts w:hint="default"/>
        <w:b/>
        <w:sz w:val="20"/>
      </w:rPr>
    </w:lvl>
    <w:lvl w:ilvl="8">
      <w:start w:val="1"/>
      <w:numFmt w:val="decimal"/>
      <w:lvlText w:val="%1.%2.%3.%4.%5.%6.%7.%8.%9"/>
      <w:lvlJc w:val="left"/>
      <w:pPr>
        <w:ind w:left="5816" w:hanging="1800"/>
      </w:pPr>
      <w:rPr>
        <w:rFonts w:hint="default"/>
        <w:b/>
        <w:sz w:val="20"/>
      </w:rPr>
    </w:lvl>
  </w:abstractNum>
  <w:abstractNum w:abstractNumId="42" w15:restartNumberingAfterBreak="0">
    <w:nsid w:val="6D605909"/>
    <w:multiLevelType w:val="hybridMultilevel"/>
    <w:tmpl w:val="739475B0"/>
    <w:lvl w:ilvl="0" w:tplc="6A3C2016">
      <w:start w:val="1"/>
      <w:numFmt w:val="decimal"/>
      <w:lvlText w:val="%1."/>
      <w:lvlJc w:val="left"/>
      <w:pPr>
        <w:ind w:left="720" w:hanging="360"/>
      </w:pPr>
      <w:rPr>
        <w:rFonts w:ascii="Grandview" w:hAnsi="Grandview"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6DBF10ED"/>
    <w:multiLevelType w:val="hybridMultilevel"/>
    <w:tmpl w:val="2BD4BEB0"/>
    <w:lvl w:ilvl="0" w:tplc="04150001">
      <w:start w:val="1"/>
      <w:numFmt w:val="bullet"/>
      <w:lvlText w:val=""/>
      <w:lvlJc w:val="left"/>
      <w:pPr>
        <w:ind w:left="2498" w:hanging="360"/>
      </w:pPr>
      <w:rPr>
        <w:rFonts w:ascii="Symbol" w:hAnsi="Symbol" w:hint="default"/>
      </w:rPr>
    </w:lvl>
    <w:lvl w:ilvl="1" w:tplc="04150003">
      <w:start w:val="1"/>
      <w:numFmt w:val="bullet"/>
      <w:lvlText w:val="o"/>
      <w:lvlJc w:val="left"/>
      <w:pPr>
        <w:ind w:left="3218" w:hanging="360"/>
      </w:pPr>
      <w:rPr>
        <w:rFonts w:ascii="Courier New" w:hAnsi="Courier New" w:cs="Courier New" w:hint="default"/>
      </w:rPr>
    </w:lvl>
    <w:lvl w:ilvl="2" w:tplc="04150005" w:tentative="1">
      <w:start w:val="1"/>
      <w:numFmt w:val="bullet"/>
      <w:lvlText w:val=""/>
      <w:lvlJc w:val="left"/>
      <w:pPr>
        <w:ind w:left="3938" w:hanging="360"/>
      </w:pPr>
      <w:rPr>
        <w:rFonts w:ascii="Wingdings" w:hAnsi="Wingdings" w:hint="default"/>
      </w:rPr>
    </w:lvl>
    <w:lvl w:ilvl="3" w:tplc="04150001" w:tentative="1">
      <w:start w:val="1"/>
      <w:numFmt w:val="bullet"/>
      <w:lvlText w:val=""/>
      <w:lvlJc w:val="left"/>
      <w:pPr>
        <w:ind w:left="4658" w:hanging="360"/>
      </w:pPr>
      <w:rPr>
        <w:rFonts w:ascii="Symbol" w:hAnsi="Symbol" w:hint="default"/>
      </w:rPr>
    </w:lvl>
    <w:lvl w:ilvl="4" w:tplc="04150003" w:tentative="1">
      <w:start w:val="1"/>
      <w:numFmt w:val="bullet"/>
      <w:lvlText w:val="o"/>
      <w:lvlJc w:val="left"/>
      <w:pPr>
        <w:ind w:left="5378" w:hanging="360"/>
      </w:pPr>
      <w:rPr>
        <w:rFonts w:ascii="Courier New" w:hAnsi="Courier New" w:cs="Courier New" w:hint="default"/>
      </w:rPr>
    </w:lvl>
    <w:lvl w:ilvl="5" w:tplc="04150005" w:tentative="1">
      <w:start w:val="1"/>
      <w:numFmt w:val="bullet"/>
      <w:lvlText w:val=""/>
      <w:lvlJc w:val="left"/>
      <w:pPr>
        <w:ind w:left="6098" w:hanging="360"/>
      </w:pPr>
      <w:rPr>
        <w:rFonts w:ascii="Wingdings" w:hAnsi="Wingdings" w:hint="default"/>
      </w:rPr>
    </w:lvl>
    <w:lvl w:ilvl="6" w:tplc="04150001" w:tentative="1">
      <w:start w:val="1"/>
      <w:numFmt w:val="bullet"/>
      <w:lvlText w:val=""/>
      <w:lvlJc w:val="left"/>
      <w:pPr>
        <w:ind w:left="6818" w:hanging="360"/>
      </w:pPr>
      <w:rPr>
        <w:rFonts w:ascii="Symbol" w:hAnsi="Symbol" w:hint="default"/>
      </w:rPr>
    </w:lvl>
    <w:lvl w:ilvl="7" w:tplc="04150003" w:tentative="1">
      <w:start w:val="1"/>
      <w:numFmt w:val="bullet"/>
      <w:lvlText w:val="o"/>
      <w:lvlJc w:val="left"/>
      <w:pPr>
        <w:ind w:left="7538" w:hanging="360"/>
      </w:pPr>
      <w:rPr>
        <w:rFonts w:ascii="Courier New" w:hAnsi="Courier New" w:cs="Courier New" w:hint="default"/>
      </w:rPr>
    </w:lvl>
    <w:lvl w:ilvl="8" w:tplc="04150005" w:tentative="1">
      <w:start w:val="1"/>
      <w:numFmt w:val="bullet"/>
      <w:lvlText w:val=""/>
      <w:lvlJc w:val="left"/>
      <w:pPr>
        <w:ind w:left="8258" w:hanging="360"/>
      </w:pPr>
      <w:rPr>
        <w:rFonts w:ascii="Wingdings" w:hAnsi="Wingdings" w:hint="default"/>
      </w:rPr>
    </w:lvl>
  </w:abstractNum>
  <w:abstractNum w:abstractNumId="44" w15:restartNumberingAfterBreak="0">
    <w:nsid w:val="6E964A49"/>
    <w:multiLevelType w:val="multilevel"/>
    <w:tmpl w:val="2EFCFF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6F0D1954"/>
    <w:multiLevelType w:val="multilevel"/>
    <w:tmpl w:val="2AAC63A8"/>
    <w:styleLink w:val="WWNum9"/>
    <w:lvl w:ilvl="0">
      <w:start w:val="1"/>
      <w:numFmt w:val="bullet"/>
      <w:lvlText w:val=""/>
      <w:lvlJc w:val="left"/>
      <w:pPr>
        <w:ind w:left="360" w:hanging="360"/>
      </w:pPr>
      <w:rPr>
        <w:rFonts w:ascii="Symbol" w:hAnsi="Symbol" w:hint="default"/>
      </w:rPr>
    </w:lvl>
    <w:lvl w:ilvl="1">
      <w:start w:val="1"/>
      <w:numFmt w:val="decimal"/>
      <w:lvlText w:val="%1.%2."/>
      <w:lvlJc w:val="left"/>
      <w:pPr>
        <w:ind w:left="720" w:hanging="720"/>
      </w:pPr>
    </w:lvl>
    <w:lvl w:ilvl="2">
      <w:numFmt w:val="bullet"/>
      <w:lvlText w:val=""/>
      <w:lvlJc w:val="left"/>
      <w:pPr>
        <w:ind w:left="720" w:hanging="720"/>
      </w:pPr>
      <w:rPr>
        <w:rFonts w:ascii="Symbol" w:hAnsi="Symbol"/>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6" w15:restartNumberingAfterBreak="0">
    <w:nsid w:val="70676EB8"/>
    <w:multiLevelType w:val="multilevel"/>
    <w:tmpl w:val="D3003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3DA51D2"/>
    <w:multiLevelType w:val="hybridMultilevel"/>
    <w:tmpl w:val="D77C5EA8"/>
    <w:lvl w:ilvl="0" w:tplc="467C8A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75382878"/>
    <w:multiLevelType w:val="multilevel"/>
    <w:tmpl w:val="441EA0FE"/>
    <w:styleLink w:val="WWNum3"/>
    <w:lvl w:ilvl="0">
      <w:start w:val="1"/>
      <w:numFmt w:val="upperRoman"/>
      <w:lvlText w:val="%1."/>
      <w:lvlJc w:val="left"/>
      <w:pPr>
        <w:ind w:left="1080" w:hanging="720"/>
      </w:pPr>
    </w:lvl>
    <w:lvl w:ilvl="1">
      <w:start w:val="8"/>
      <w:numFmt w:val="decimal"/>
      <w:lvlText w:val="%1.%2"/>
      <w:lvlJc w:val="left"/>
      <w:pPr>
        <w:ind w:left="502"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49" w15:restartNumberingAfterBreak="0">
    <w:nsid w:val="75FF1857"/>
    <w:multiLevelType w:val="hybridMultilevel"/>
    <w:tmpl w:val="666E24E0"/>
    <w:lvl w:ilvl="0" w:tplc="1EE80502">
      <w:start w:val="1"/>
      <w:numFmt w:val="lowerLetter"/>
      <w:lvlText w:val="%1)"/>
      <w:lvlJc w:val="left"/>
      <w:pPr>
        <w:ind w:left="729" w:hanging="360"/>
      </w:pPr>
      <w:rPr>
        <w:rFonts w:hint="default"/>
        <w:b/>
        <w:bCs/>
      </w:rPr>
    </w:lvl>
    <w:lvl w:ilvl="1" w:tplc="04150019" w:tentative="1">
      <w:start w:val="1"/>
      <w:numFmt w:val="lowerLetter"/>
      <w:lvlText w:val="%2."/>
      <w:lvlJc w:val="left"/>
      <w:pPr>
        <w:ind w:left="1449" w:hanging="360"/>
      </w:pPr>
    </w:lvl>
    <w:lvl w:ilvl="2" w:tplc="0415001B" w:tentative="1">
      <w:start w:val="1"/>
      <w:numFmt w:val="lowerRoman"/>
      <w:lvlText w:val="%3."/>
      <w:lvlJc w:val="right"/>
      <w:pPr>
        <w:ind w:left="2169" w:hanging="180"/>
      </w:pPr>
    </w:lvl>
    <w:lvl w:ilvl="3" w:tplc="0415000F" w:tentative="1">
      <w:start w:val="1"/>
      <w:numFmt w:val="decimal"/>
      <w:lvlText w:val="%4."/>
      <w:lvlJc w:val="left"/>
      <w:pPr>
        <w:ind w:left="2889" w:hanging="360"/>
      </w:pPr>
    </w:lvl>
    <w:lvl w:ilvl="4" w:tplc="04150019" w:tentative="1">
      <w:start w:val="1"/>
      <w:numFmt w:val="lowerLetter"/>
      <w:lvlText w:val="%5."/>
      <w:lvlJc w:val="left"/>
      <w:pPr>
        <w:ind w:left="3609" w:hanging="360"/>
      </w:pPr>
    </w:lvl>
    <w:lvl w:ilvl="5" w:tplc="0415001B" w:tentative="1">
      <w:start w:val="1"/>
      <w:numFmt w:val="lowerRoman"/>
      <w:lvlText w:val="%6."/>
      <w:lvlJc w:val="right"/>
      <w:pPr>
        <w:ind w:left="4329" w:hanging="180"/>
      </w:pPr>
    </w:lvl>
    <w:lvl w:ilvl="6" w:tplc="0415000F" w:tentative="1">
      <w:start w:val="1"/>
      <w:numFmt w:val="decimal"/>
      <w:lvlText w:val="%7."/>
      <w:lvlJc w:val="left"/>
      <w:pPr>
        <w:ind w:left="5049" w:hanging="360"/>
      </w:pPr>
    </w:lvl>
    <w:lvl w:ilvl="7" w:tplc="04150019" w:tentative="1">
      <w:start w:val="1"/>
      <w:numFmt w:val="lowerLetter"/>
      <w:lvlText w:val="%8."/>
      <w:lvlJc w:val="left"/>
      <w:pPr>
        <w:ind w:left="5769" w:hanging="360"/>
      </w:pPr>
    </w:lvl>
    <w:lvl w:ilvl="8" w:tplc="0415001B" w:tentative="1">
      <w:start w:val="1"/>
      <w:numFmt w:val="lowerRoman"/>
      <w:lvlText w:val="%9."/>
      <w:lvlJc w:val="right"/>
      <w:pPr>
        <w:ind w:left="6489" w:hanging="180"/>
      </w:pPr>
    </w:lvl>
  </w:abstractNum>
  <w:abstractNum w:abstractNumId="50" w15:restartNumberingAfterBreak="0">
    <w:nsid w:val="78DC5921"/>
    <w:multiLevelType w:val="multilevel"/>
    <w:tmpl w:val="16C85A0E"/>
    <w:lvl w:ilvl="0">
      <w:start w:val="1"/>
      <w:numFmt w:val="decimal"/>
      <w:lvlText w:val="%1."/>
      <w:lvlJc w:val="left"/>
      <w:pPr>
        <w:ind w:left="502" w:hanging="360"/>
      </w:pPr>
      <w:rPr>
        <w:rFonts w:hint="default"/>
        <w:b/>
        <w:sz w:val="22"/>
        <w:szCs w:val="22"/>
      </w:rPr>
    </w:lvl>
    <w:lvl w:ilvl="1">
      <w:start w:val="4"/>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51" w15:restartNumberingAfterBreak="0">
    <w:nsid w:val="7D6145C6"/>
    <w:multiLevelType w:val="multilevel"/>
    <w:tmpl w:val="162CFF9A"/>
    <w:styleLink w:val="WWNum4"/>
    <w:lvl w:ilvl="0">
      <w:start w:val="1"/>
      <w:numFmt w:val="decimal"/>
      <w:lvlText w:val="%1."/>
      <w:lvlJc w:val="left"/>
      <w:pPr>
        <w:ind w:left="360" w:hanging="360"/>
      </w:pPr>
      <w:rPr>
        <w:rFonts w:cs="Arial"/>
        <w:b w:val="0"/>
        <w:bCs/>
      </w:r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num w:numId="1">
    <w:abstractNumId w:val="1"/>
  </w:num>
  <w:num w:numId="2">
    <w:abstractNumId w:val="7"/>
    <w:lvlOverride w:ilvl="0">
      <w:lvl w:ilvl="0">
        <w:start w:val="1"/>
        <w:numFmt w:val="decimal"/>
        <w:lvlText w:val="%1."/>
        <w:lvlJc w:val="left"/>
        <w:pPr>
          <w:ind w:left="360" w:hanging="360"/>
        </w:pPr>
        <w:rPr>
          <w:rFonts w:asciiTheme="minorHAnsi" w:hAnsiTheme="minorHAnsi" w:cstheme="minorHAnsi" w:hint="default"/>
          <w:b w:val="0"/>
          <w:bCs/>
        </w:rPr>
      </w:lvl>
    </w:lvlOverride>
  </w:num>
  <w:num w:numId="3">
    <w:abstractNumId w:val="48"/>
    <w:lvlOverride w:ilvl="0">
      <w:lvl w:ilvl="0">
        <w:start w:val="1"/>
        <w:numFmt w:val="upperRoman"/>
        <w:lvlText w:val="%1."/>
        <w:lvlJc w:val="left"/>
        <w:pPr>
          <w:ind w:left="1080" w:hanging="720"/>
        </w:pPr>
        <w:rPr>
          <w:rFonts w:ascii="Grandview" w:hAnsi="Grandview" w:cstheme="minorHAnsi" w:hint="default"/>
        </w:rPr>
      </w:lvl>
    </w:lvlOverride>
  </w:num>
  <w:num w:numId="4">
    <w:abstractNumId w:val="51"/>
  </w:num>
  <w:num w:numId="5">
    <w:abstractNumId w:val="13"/>
  </w:num>
  <w:num w:numId="6">
    <w:abstractNumId w:val="2"/>
  </w:num>
  <w:num w:numId="7">
    <w:abstractNumId w:val="31"/>
  </w:num>
  <w:num w:numId="8">
    <w:abstractNumId w:val="21"/>
  </w:num>
  <w:num w:numId="9">
    <w:abstractNumId w:val="45"/>
  </w:num>
  <w:num w:numId="10">
    <w:abstractNumId w:val="24"/>
  </w:num>
  <w:num w:numId="11">
    <w:abstractNumId w:val="9"/>
  </w:num>
  <w:num w:numId="12">
    <w:abstractNumId w:val="17"/>
  </w:num>
  <w:num w:numId="13">
    <w:abstractNumId w:val="20"/>
  </w:num>
  <w:num w:numId="14">
    <w:abstractNumId w:val="26"/>
  </w:num>
  <w:num w:numId="15">
    <w:abstractNumId w:val="11"/>
  </w:num>
  <w:num w:numId="16">
    <w:abstractNumId w:val="10"/>
  </w:num>
  <w:num w:numId="17">
    <w:abstractNumId w:val="23"/>
  </w:num>
  <w:num w:numId="18">
    <w:abstractNumId w:val="3"/>
  </w:num>
  <w:num w:numId="19">
    <w:abstractNumId w:val="30"/>
  </w:num>
  <w:num w:numId="20">
    <w:abstractNumId w:val="48"/>
    <w:lvlOverride w:ilvl="0">
      <w:startOverride w:val="1"/>
      <w:lvl w:ilvl="0">
        <w:start w:val="1"/>
        <w:numFmt w:val="upperRoman"/>
        <w:lvlText w:val="%1."/>
        <w:lvlJc w:val="left"/>
        <w:pPr>
          <w:ind w:left="1080" w:hanging="720"/>
        </w:pPr>
        <w:rPr>
          <w:rFonts w:ascii="Grandview" w:hAnsi="Grandview" w:cstheme="minorHAnsi" w:hint="default"/>
          <w:sz w:val="24"/>
          <w:szCs w:val="24"/>
        </w:rPr>
      </w:lvl>
    </w:lvlOverride>
  </w:num>
  <w:num w:numId="21">
    <w:abstractNumId w:val="7"/>
    <w:lvlOverride w:ilvl="0">
      <w:startOverride w:val="1"/>
      <w:lvl w:ilvl="0">
        <w:start w:val="1"/>
        <w:numFmt w:val="decimal"/>
        <w:lvlText w:val="%1."/>
        <w:lvlJc w:val="left"/>
        <w:pPr>
          <w:ind w:left="360" w:hanging="360"/>
        </w:pPr>
        <w:rPr>
          <w:rFonts w:asciiTheme="minorHAnsi" w:hAnsiTheme="minorHAnsi" w:cstheme="minorHAnsi" w:hint="default"/>
          <w:b w:val="0"/>
          <w:bCs/>
        </w:rPr>
      </w:lvl>
    </w:lvlOverride>
  </w:num>
  <w:num w:numId="22">
    <w:abstractNumId w:val="11"/>
    <w:lvlOverride w:ilvl="0">
      <w:lvl w:ilvl="0">
        <w:numFmt w:val="bullet"/>
        <w:lvlText w:val=""/>
        <w:lvlJc w:val="left"/>
        <w:pPr>
          <w:ind w:left="720" w:hanging="360"/>
        </w:pPr>
        <w:rPr>
          <w:rFonts w:ascii="Symbol" w:hAnsi="Symbol"/>
        </w:rPr>
      </w:lvl>
    </w:lvlOverride>
  </w:num>
  <w:num w:numId="23">
    <w:abstractNumId w:val="22"/>
  </w:num>
  <w:num w:numId="24">
    <w:abstractNumId w:val="12"/>
  </w:num>
  <w:num w:numId="25">
    <w:abstractNumId w:val="42"/>
  </w:num>
  <w:num w:numId="26">
    <w:abstractNumId w:val="7"/>
  </w:num>
  <w:num w:numId="27">
    <w:abstractNumId w:val="48"/>
  </w:num>
  <w:num w:numId="28">
    <w:abstractNumId w:val="43"/>
  </w:num>
  <w:num w:numId="29">
    <w:abstractNumId w:val="50"/>
  </w:num>
  <w:num w:numId="30">
    <w:abstractNumId w:val="27"/>
  </w:num>
  <w:num w:numId="31">
    <w:abstractNumId w:val="5"/>
  </w:num>
  <w:num w:numId="32">
    <w:abstractNumId w:val="6"/>
  </w:num>
  <w:num w:numId="33">
    <w:abstractNumId w:val="19"/>
  </w:num>
  <w:num w:numId="34">
    <w:abstractNumId w:val="15"/>
  </w:num>
  <w:num w:numId="35">
    <w:abstractNumId w:val="46"/>
  </w:num>
  <w:num w:numId="36">
    <w:abstractNumId w:val="25"/>
  </w:num>
  <w:num w:numId="37">
    <w:abstractNumId w:val="44"/>
  </w:num>
  <w:num w:numId="38">
    <w:abstractNumId w:val="40"/>
  </w:num>
  <w:num w:numId="39">
    <w:abstractNumId w:val="38"/>
  </w:num>
  <w:num w:numId="40">
    <w:abstractNumId w:val="29"/>
  </w:num>
  <w:num w:numId="41">
    <w:abstractNumId w:val="39"/>
  </w:num>
  <w:num w:numId="42">
    <w:abstractNumId w:val="4"/>
  </w:num>
  <w:num w:numId="43">
    <w:abstractNumId w:val="47"/>
  </w:num>
  <w:num w:numId="44">
    <w:abstractNumId w:val="28"/>
  </w:num>
  <w:num w:numId="45">
    <w:abstractNumId w:val="16"/>
  </w:num>
  <w:num w:numId="46">
    <w:abstractNumId w:val="34"/>
  </w:num>
  <w:num w:numId="47">
    <w:abstractNumId w:val="14"/>
  </w:num>
  <w:num w:numId="48">
    <w:abstractNumId w:val="36"/>
  </w:num>
  <w:num w:numId="49">
    <w:abstractNumId w:val="35"/>
  </w:num>
  <w:num w:numId="50">
    <w:abstractNumId w:val="18"/>
  </w:num>
  <w:num w:numId="51">
    <w:abstractNumId w:val="8"/>
  </w:num>
  <w:num w:numId="52">
    <w:abstractNumId w:val="49"/>
  </w:num>
  <w:num w:numId="53">
    <w:abstractNumId w:val="41"/>
  </w:num>
  <w:num w:numId="54">
    <w:abstractNumId w:val="33"/>
  </w:num>
  <w:num w:numId="55">
    <w:abstractNumId w:val="32"/>
  </w:num>
  <w:num w:numId="56">
    <w:abstractNumId w:val="37"/>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2"/>
  <w:activeWritingStyle w:appName="MSWord" w:lang="pl-PL" w:vendorID="64" w:dllVersion="0" w:nlCheck="1" w:checkStyle="0"/>
  <w:activeWritingStyle w:appName="MSWord" w:lang="en-US" w:vendorID="64" w:dllVersion="0" w:nlCheck="1" w:checkStyle="0"/>
  <w:proofState w:spelling="clean" w:grammar="clean"/>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64B7"/>
    <w:rsid w:val="00007F56"/>
    <w:rsid w:val="00011827"/>
    <w:rsid w:val="000130FA"/>
    <w:rsid w:val="00017ED6"/>
    <w:rsid w:val="00034059"/>
    <w:rsid w:val="00041212"/>
    <w:rsid w:val="000441B9"/>
    <w:rsid w:val="0005036F"/>
    <w:rsid w:val="00052997"/>
    <w:rsid w:val="00052A07"/>
    <w:rsid w:val="00054756"/>
    <w:rsid w:val="00060AC4"/>
    <w:rsid w:val="00062748"/>
    <w:rsid w:val="000644B6"/>
    <w:rsid w:val="00067CFD"/>
    <w:rsid w:val="00072B82"/>
    <w:rsid w:val="00080680"/>
    <w:rsid w:val="00084FF2"/>
    <w:rsid w:val="00090092"/>
    <w:rsid w:val="000941C1"/>
    <w:rsid w:val="000A515B"/>
    <w:rsid w:val="000A544C"/>
    <w:rsid w:val="000B0303"/>
    <w:rsid w:val="000B3206"/>
    <w:rsid w:val="000B344E"/>
    <w:rsid w:val="000B3B7E"/>
    <w:rsid w:val="000C4807"/>
    <w:rsid w:val="000C6483"/>
    <w:rsid w:val="000D5E5B"/>
    <w:rsid w:val="000D7F47"/>
    <w:rsid w:val="000E0AC7"/>
    <w:rsid w:val="000E11BE"/>
    <w:rsid w:val="000E25DF"/>
    <w:rsid w:val="000F3211"/>
    <w:rsid w:val="000F36AF"/>
    <w:rsid w:val="000F44A5"/>
    <w:rsid w:val="00100058"/>
    <w:rsid w:val="00103476"/>
    <w:rsid w:val="00107950"/>
    <w:rsid w:val="00110098"/>
    <w:rsid w:val="00111407"/>
    <w:rsid w:val="00116BC9"/>
    <w:rsid w:val="00122F43"/>
    <w:rsid w:val="0012683E"/>
    <w:rsid w:val="001301E3"/>
    <w:rsid w:val="00140B9D"/>
    <w:rsid w:val="001415E3"/>
    <w:rsid w:val="001442D8"/>
    <w:rsid w:val="00145C93"/>
    <w:rsid w:val="0015012B"/>
    <w:rsid w:val="001504A3"/>
    <w:rsid w:val="0015594B"/>
    <w:rsid w:val="001620D4"/>
    <w:rsid w:val="00163D53"/>
    <w:rsid w:val="00167FF8"/>
    <w:rsid w:val="00171060"/>
    <w:rsid w:val="001725A7"/>
    <w:rsid w:val="00191B08"/>
    <w:rsid w:val="00197FB2"/>
    <w:rsid w:val="001A0603"/>
    <w:rsid w:val="001A619E"/>
    <w:rsid w:val="001B0488"/>
    <w:rsid w:val="001B4E97"/>
    <w:rsid w:val="001D2B9C"/>
    <w:rsid w:val="001D2C90"/>
    <w:rsid w:val="001D35BE"/>
    <w:rsid w:val="001D7C31"/>
    <w:rsid w:val="001E251B"/>
    <w:rsid w:val="001E5875"/>
    <w:rsid w:val="001E7DF3"/>
    <w:rsid w:val="001F77FF"/>
    <w:rsid w:val="002002A0"/>
    <w:rsid w:val="00200A73"/>
    <w:rsid w:val="00207AEC"/>
    <w:rsid w:val="00230C3D"/>
    <w:rsid w:val="00234FC3"/>
    <w:rsid w:val="00236950"/>
    <w:rsid w:val="00257F41"/>
    <w:rsid w:val="002664B7"/>
    <w:rsid w:val="00267199"/>
    <w:rsid w:val="00270559"/>
    <w:rsid w:val="002720E4"/>
    <w:rsid w:val="00273305"/>
    <w:rsid w:val="002748A0"/>
    <w:rsid w:val="00277142"/>
    <w:rsid w:val="00286FFA"/>
    <w:rsid w:val="00293165"/>
    <w:rsid w:val="0029334F"/>
    <w:rsid w:val="00297D49"/>
    <w:rsid w:val="00297F20"/>
    <w:rsid w:val="002B2574"/>
    <w:rsid w:val="002B2B9A"/>
    <w:rsid w:val="002B4AB3"/>
    <w:rsid w:val="002B765D"/>
    <w:rsid w:val="002C63A9"/>
    <w:rsid w:val="002D5D55"/>
    <w:rsid w:val="002D7554"/>
    <w:rsid w:val="002E5329"/>
    <w:rsid w:val="002E7208"/>
    <w:rsid w:val="002E7C8D"/>
    <w:rsid w:val="002F052F"/>
    <w:rsid w:val="002F4CD3"/>
    <w:rsid w:val="00310BE6"/>
    <w:rsid w:val="00310D05"/>
    <w:rsid w:val="0031563F"/>
    <w:rsid w:val="00315671"/>
    <w:rsid w:val="00326561"/>
    <w:rsid w:val="0033159D"/>
    <w:rsid w:val="0033460B"/>
    <w:rsid w:val="00336B5B"/>
    <w:rsid w:val="003556A5"/>
    <w:rsid w:val="00356A16"/>
    <w:rsid w:val="00357A2A"/>
    <w:rsid w:val="00380B57"/>
    <w:rsid w:val="00385036"/>
    <w:rsid w:val="00385853"/>
    <w:rsid w:val="00391188"/>
    <w:rsid w:val="003977D0"/>
    <w:rsid w:val="003A05C0"/>
    <w:rsid w:val="003A2B75"/>
    <w:rsid w:val="003B2995"/>
    <w:rsid w:val="003B3970"/>
    <w:rsid w:val="003C010F"/>
    <w:rsid w:val="003C0CF6"/>
    <w:rsid w:val="003C489E"/>
    <w:rsid w:val="003D2208"/>
    <w:rsid w:val="003D3F80"/>
    <w:rsid w:val="003D6855"/>
    <w:rsid w:val="003E5F6F"/>
    <w:rsid w:val="004007D0"/>
    <w:rsid w:val="00404367"/>
    <w:rsid w:val="00404655"/>
    <w:rsid w:val="00406AAB"/>
    <w:rsid w:val="0041094C"/>
    <w:rsid w:val="00415CF1"/>
    <w:rsid w:val="0042689A"/>
    <w:rsid w:val="0043048A"/>
    <w:rsid w:val="00435B9E"/>
    <w:rsid w:val="00440F31"/>
    <w:rsid w:val="00441DE7"/>
    <w:rsid w:val="00447D72"/>
    <w:rsid w:val="00450241"/>
    <w:rsid w:val="00454812"/>
    <w:rsid w:val="0045646A"/>
    <w:rsid w:val="00456DA8"/>
    <w:rsid w:val="00457E8A"/>
    <w:rsid w:val="0046075F"/>
    <w:rsid w:val="004619A9"/>
    <w:rsid w:val="00461EB1"/>
    <w:rsid w:val="00467EC1"/>
    <w:rsid w:val="00467FE9"/>
    <w:rsid w:val="0047334B"/>
    <w:rsid w:val="00476643"/>
    <w:rsid w:val="004858BB"/>
    <w:rsid w:val="00486A38"/>
    <w:rsid w:val="00494DCF"/>
    <w:rsid w:val="00497499"/>
    <w:rsid w:val="004B22F7"/>
    <w:rsid w:val="004B3073"/>
    <w:rsid w:val="004B5B30"/>
    <w:rsid w:val="004C050A"/>
    <w:rsid w:val="004C0560"/>
    <w:rsid w:val="004C0F9E"/>
    <w:rsid w:val="004C155F"/>
    <w:rsid w:val="004C793A"/>
    <w:rsid w:val="004D0C11"/>
    <w:rsid w:val="004E361C"/>
    <w:rsid w:val="004E5E43"/>
    <w:rsid w:val="00500D47"/>
    <w:rsid w:val="00505D1B"/>
    <w:rsid w:val="00507763"/>
    <w:rsid w:val="00510958"/>
    <w:rsid w:val="00513FFF"/>
    <w:rsid w:val="00520F15"/>
    <w:rsid w:val="00522150"/>
    <w:rsid w:val="00523DA2"/>
    <w:rsid w:val="005306C0"/>
    <w:rsid w:val="005323CD"/>
    <w:rsid w:val="00532B04"/>
    <w:rsid w:val="00533189"/>
    <w:rsid w:val="00535CF3"/>
    <w:rsid w:val="00536AAF"/>
    <w:rsid w:val="0054210D"/>
    <w:rsid w:val="00543DAC"/>
    <w:rsid w:val="00544F10"/>
    <w:rsid w:val="0054756D"/>
    <w:rsid w:val="0055000F"/>
    <w:rsid w:val="00552783"/>
    <w:rsid w:val="00554A69"/>
    <w:rsid w:val="00556B90"/>
    <w:rsid w:val="00560EAC"/>
    <w:rsid w:val="005639B3"/>
    <w:rsid w:val="0056551C"/>
    <w:rsid w:val="00595049"/>
    <w:rsid w:val="005A6FC8"/>
    <w:rsid w:val="005A764A"/>
    <w:rsid w:val="005B1603"/>
    <w:rsid w:val="005B4107"/>
    <w:rsid w:val="005B536B"/>
    <w:rsid w:val="005B635F"/>
    <w:rsid w:val="005C62F1"/>
    <w:rsid w:val="005C6D1A"/>
    <w:rsid w:val="005D1361"/>
    <w:rsid w:val="005F46D3"/>
    <w:rsid w:val="005F519D"/>
    <w:rsid w:val="005F5EB1"/>
    <w:rsid w:val="005F742C"/>
    <w:rsid w:val="00604D86"/>
    <w:rsid w:val="00607499"/>
    <w:rsid w:val="0060790A"/>
    <w:rsid w:val="00620E44"/>
    <w:rsid w:val="00621EC8"/>
    <w:rsid w:val="006222C8"/>
    <w:rsid w:val="00634E10"/>
    <w:rsid w:val="006417C2"/>
    <w:rsid w:val="00643784"/>
    <w:rsid w:val="00645040"/>
    <w:rsid w:val="00646FF0"/>
    <w:rsid w:val="00647681"/>
    <w:rsid w:val="00673CCD"/>
    <w:rsid w:val="006866D4"/>
    <w:rsid w:val="00692223"/>
    <w:rsid w:val="00692EC8"/>
    <w:rsid w:val="00695740"/>
    <w:rsid w:val="00695E4A"/>
    <w:rsid w:val="006A112B"/>
    <w:rsid w:val="006A45AE"/>
    <w:rsid w:val="006A4F23"/>
    <w:rsid w:val="006B7464"/>
    <w:rsid w:val="006D14B7"/>
    <w:rsid w:val="006E0F4D"/>
    <w:rsid w:val="006E2899"/>
    <w:rsid w:val="006F47ED"/>
    <w:rsid w:val="00705892"/>
    <w:rsid w:val="00712BEA"/>
    <w:rsid w:val="0072171C"/>
    <w:rsid w:val="00721EB0"/>
    <w:rsid w:val="0072456E"/>
    <w:rsid w:val="007324AA"/>
    <w:rsid w:val="007346DD"/>
    <w:rsid w:val="007402E2"/>
    <w:rsid w:val="00742D02"/>
    <w:rsid w:val="0074482A"/>
    <w:rsid w:val="007513E0"/>
    <w:rsid w:val="00752396"/>
    <w:rsid w:val="007530F8"/>
    <w:rsid w:val="00754AC3"/>
    <w:rsid w:val="00760605"/>
    <w:rsid w:val="00764ACD"/>
    <w:rsid w:val="00765864"/>
    <w:rsid w:val="00772098"/>
    <w:rsid w:val="007737E4"/>
    <w:rsid w:val="0077434F"/>
    <w:rsid w:val="00775A72"/>
    <w:rsid w:val="00780A29"/>
    <w:rsid w:val="007A5054"/>
    <w:rsid w:val="007B25C6"/>
    <w:rsid w:val="007B27A0"/>
    <w:rsid w:val="007C26B6"/>
    <w:rsid w:val="007C29A5"/>
    <w:rsid w:val="007C76A5"/>
    <w:rsid w:val="007D6532"/>
    <w:rsid w:val="007E0D04"/>
    <w:rsid w:val="007E4CA4"/>
    <w:rsid w:val="007E55A9"/>
    <w:rsid w:val="007E5EB3"/>
    <w:rsid w:val="007F2455"/>
    <w:rsid w:val="007F558A"/>
    <w:rsid w:val="007F6C61"/>
    <w:rsid w:val="007F702C"/>
    <w:rsid w:val="008004AB"/>
    <w:rsid w:val="00801EBA"/>
    <w:rsid w:val="00804E68"/>
    <w:rsid w:val="00810B2B"/>
    <w:rsid w:val="00812376"/>
    <w:rsid w:val="008139D5"/>
    <w:rsid w:val="008156C8"/>
    <w:rsid w:val="0082121A"/>
    <w:rsid w:val="008215F2"/>
    <w:rsid w:val="00821D8A"/>
    <w:rsid w:val="00830524"/>
    <w:rsid w:val="008333EF"/>
    <w:rsid w:val="00842EF7"/>
    <w:rsid w:val="008569E5"/>
    <w:rsid w:val="00860D07"/>
    <w:rsid w:val="008674F9"/>
    <w:rsid w:val="00871478"/>
    <w:rsid w:val="00872AEE"/>
    <w:rsid w:val="00881520"/>
    <w:rsid w:val="008860CA"/>
    <w:rsid w:val="008A5301"/>
    <w:rsid w:val="008A7482"/>
    <w:rsid w:val="008A791C"/>
    <w:rsid w:val="008A7BC8"/>
    <w:rsid w:val="008B0C70"/>
    <w:rsid w:val="008B3808"/>
    <w:rsid w:val="008C251E"/>
    <w:rsid w:val="008C4AB2"/>
    <w:rsid w:val="008C5517"/>
    <w:rsid w:val="008C640F"/>
    <w:rsid w:val="008D301F"/>
    <w:rsid w:val="008D4E41"/>
    <w:rsid w:val="008E0E71"/>
    <w:rsid w:val="008E582D"/>
    <w:rsid w:val="00903A92"/>
    <w:rsid w:val="00906773"/>
    <w:rsid w:val="00914AB2"/>
    <w:rsid w:val="00916B29"/>
    <w:rsid w:val="00916E80"/>
    <w:rsid w:val="00920344"/>
    <w:rsid w:val="009275FE"/>
    <w:rsid w:val="009313B6"/>
    <w:rsid w:val="009346AF"/>
    <w:rsid w:val="0093523C"/>
    <w:rsid w:val="00943AEA"/>
    <w:rsid w:val="0094613A"/>
    <w:rsid w:val="00946A37"/>
    <w:rsid w:val="00953BFB"/>
    <w:rsid w:val="0095595A"/>
    <w:rsid w:val="009562AB"/>
    <w:rsid w:val="00963DFE"/>
    <w:rsid w:val="00964C29"/>
    <w:rsid w:val="00965219"/>
    <w:rsid w:val="009669ED"/>
    <w:rsid w:val="009713E4"/>
    <w:rsid w:val="00971C1C"/>
    <w:rsid w:val="009759D7"/>
    <w:rsid w:val="00976485"/>
    <w:rsid w:val="00985117"/>
    <w:rsid w:val="009A0E60"/>
    <w:rsid w:val="009B0F3B"/>
    <w:rsid w:val="009B1233"/>
    <w:rsid w:val="009B15F7"/>
    <w:rsid w:val="009B4EFA"/>
    <w:rsid w:val="009B6E69"/>
    <w:rsid w:val="009C088A"/>
    <w:rsid w:val="009C191A"/>
    <w:rsid w:val="009C2F9B"/>
    <w:rsid w:val="009C3271"/>
    <w:rsid w:val="009C4892"/>
    <w:rsid w:val="009C4920"/>
    <w:rsid w:val="009C4AA2"/>
    <w:rsid w:val="009C54D6"/>
    <w:rsid w:val="009C6B0B"/>
    <w:rsid w:val="009E151F"/>
    <w:rsid w:val="009E3D7C"/>
    <w:rsid w:val="009E4300"/>
    <w:rsid w:val="009F0511"/>
    <w:rsid w:val="009F2A77"/>
    <w:rsid w:val="00A0690D"/>
    <w:rsid w:val="00A32C04"/>
    <w:rsid w:val="00A3300A"/>
    <w:rsid w:val="00A37A66"/>
    <w:rsid w:val="00A453FC"/>
    <w:rsid w:val="00A544BC"/>
    <w:rsid w:val="00A54C7B"/>
    <w:rsid w:val="00A604B8"/>
    <w:rsid w:val="00A64219"/>
    <w:rsid w:val="00A66869"/>
    <w:rsid w:val="00A76245"/>
    <w:rsid w:val="00A803B9"/>
    <w:rsid w:val="00A866D9"/>
    <w:rsid w:val="00A86E32"/>
    <w:rsid w:val="00A8758D"/>
    <w:rsid w:val="00A94B6F"/>
    <w:rsid w:val="00AA2D97"/>
    <w:rsid w:val="00AB25F1"/>
    <w:rsid w:val="00AC02ED"/>
    <w:rsid w:val="00AC09D9"/>
    <w:rsid w:val="00AC55B8"/>
    <w:rsid w:val="00AD280B"/>
    <w:rsid w:val="00AD65BA"/>
    <w:rsid w:val="00AE411A"/>
    <w:rsid w:val="00B00C5F"/>
    <w:rsid w:val="00B118B7"/>
    <w:rsid w:val="00B22CC4"/>
    <w:rsid w:val="00B23B59"/>
    <w:rsid w:val="00B33EF7"/>
    <w:rsid w:val="00B35BC4"/>
    <w:rsid w:val="00B532E3"/>
    <w:rsid w:val="00B53338"/>
    <w:rsid w:val="00B5352C"/>
    <w:rsid w:val="00B55545"/>
    <w:rsid w:val="00B6562C"/>
    <w:rsid w:val="00B762C7"/>
    <w:rsid w:val="00B7671C"/>
    <w:rsid w:val="00B81478"/>
    <w:rsid w:val="00B83CE8"/>
    <w:rsid w:val="00B85BE8"/>
    <w:rsid w:val="00B87045"/>
    <w:rsid w:val="00B87148"/>
    <w:rsid w:val="00BB05D2"/>
    <w:rsid w:val="00BB36B1"/>
    <w:rsid w:val="00BB3FBD"/>
    <w:rsid w:val="00BC7C32"/>
    <w:rsid w:val="00BD3048"/>
    <w:rsid w:val="00BD390D"/>
    <w:rsid w:val="00BD79B1"/>
    <w:rsid w:val="00BE724C"/>
    <w:rsid w:val="00C05B8A"/>
    <w:rsid w:val="00C153A4"/>
    <w:rsid w:val="00C20301"/>
    <w:rsid w:val="00C23DDE"/>
    <w:rsid w:val="00C3071B"/>
    <w:rsid w:val="00C40283"/>
    <w:rsid w:val="00C41B76"/>
    <w:rsid w:val="00C45F5A"/>
    <w:rsid w:val="00C45FEE"/>
    <w:rsid w:val="00C56902"/>
    <w:rsid w:val="00C571DD"/>
    <w:rsid w:val="00C62E31"/>
    <w:rsid w:val="00C70A9C"/>
    <w:rsid w:val="00C759D8"/>
    <w:rsid w:val="00C7762A"/>
    <w:rsid w:val="00C81A73"/>
    <w:rsid w:val="00C857C7"/>
    <w:rsid w:val="00C87371"/>
    <w:rsid w:val="00C90A78"/>
    <w:rsid w:val="00C93D0E"/>
    <w:rsid w:val="00C956FD"/>
    <w:rsid w:val="00CA0D69"/>
    <w:rsid w:val="00CA5DBC"/>
    <w:rsid w:val="00CA5FC9"/>
    <w:rsid w:val="00CB0BC5"/>
    <w:rsid w:val="00CB2734"/>
    <w:rsid w:val="00CB76EF"/>
    <w:rsid w:val="00CC45F7"/>
    <w:rsid w:val="00CD7A84"/>
    <w:rsid w:val="00CE7FA9"/>
    <w:rsid w:val="00CF36CE"/>
    <w:rsid w:val="00CF3F5C"/>
    <w:rsid w:val="00CF4B49"/>
    <w:rsid w:val="00D0161D"/>
    <w:rsid w:val="00D14888"/>
    <w:rsid w:val="00D149D7"/>
    <w:rsid w:val="00D16C47"/>
    <w:rsid w:val="00D22981"/>
    <w:rsid w:val="00D234B6"/>
    <w:rsid w:val="00D24798"/>
    <w:rsid w:val="00D31DD3"/>
    <w:rsid w:val="00D42AF7"/>
    <w:rsid w:val="00D5417B"/>
    <w:rsid w:val="00D54B49"/>
    <w:rsid w:val="00D603AC"/>
    <w:rsid w:val="00D648C4"/>
    <w:rsid w:val="00D64C31"/>
    <w:rsid w:val="00D6513E"/>
    <w:rsid w:val="00D73520"/>
    <w:rsid w:val="00D77809"/>
    <w:rsid w:val="00D80922"/>
    <w:rsid w:val="00D82AF5"/>
    <w:rsid w:val="00D87CE2"/>
    <w:rsid w:val="00D94472"/>
    <w:rsid w:val="00DA2805"/>
    <w:rsid w:val="00DA2E8D"/>
    <w:rsid w:val="00DA3BE9"/>
    <w:rsid w:val="00DA4054"/>
    <w:rsid w:val="00DA6B9E"/>
    <w:rsid w:val="00DA7AA5"/>
    <w:rsid w:val="00DA7BD1"/>
    <w:rsid w:val="00DB2F86"/>
    <w:rsid w:val="00DC06AC"/>
    <w:rsid w:val="00DC16B4"/>
    <w:rsid w:val="00DC1BE6"/>
    <w:rsid w:val="00DC3BDF"/>
    <w:rsid w:val="00DC5295"/>
    <w:rsid w:val="00DD6D9A"/>
    <w:rsid w:val="00DE4104"/>
    <w:rsid w:val="00DE4DCC"/>
    <w:rsid w:val="00DF0CC7"/>
    <w:rsid w:val="00DF32EE"/>
    <w:rsid w:val="00DF3C65"/>
    <w:rsid w:val="00DF45A9"/>
    <w:rsid w:val="00DF5412"/>
    <w:rsid w:val="00DF5968"/>
    <w:rsid w:val="00E06B84"/>
    <w:rsid w:val="00E10CDC"/>
    <w:rsid w:val="00E11902"/>
    <w:rsid w:val="00E13BBC"/>
    <w:rsid w:val="00E200C7"/>
    <w:rsid w:val="00E2177D"/>
    <w:rsid w:val="00E25E0C"/>
    <w:rsid w:val="00E3729F"/>
    <w:rsid w:val="00E40E10"/>
    <w:rsid w:val="00E4149E"/>
    <w:rsid w:val="00E43755"/>
    <w:rsid w:val="00E4393A"/>
    <w:rsid w:val="00E6707B"/>
    <w:rsid w:val="00E67302"/>
    <w:rsid w:val="00E67527"/>
    <w:rsid w:val="00E719D1"/>
    <w:rsid w:val="00E74B17"/>
    <w:rsid w:val="00E75239"/>
    <w:rsid w:val="00E7777D"/>
    <w:rsid w:val="00E82C29"/>
    <w:rsid w:val="00E878EA"/>
    <w:rsid w:val="00E932C1"/>
    <w:rsid w:val="00E93482"/>
    <w:rsid w:val="00EA4146"/>
    <w:rsid w:val="00EA4F6D"/>
    <w:rsid w:val="00EA50F2"/>
    <w:rsid w:val="00EA7383"/>
    <w:rsid w:val="00EB5FCC"/>
    <w:rsid w:val="00EB71F1"/>
    <w:rsid w:val="00EB798B"/>
    <w:rsid w:val="00EC08C4"/>
    <w:rsid w:val="00EC2CCD"/>
    <w:rsid w:val="00EC536B"/>
    <w:rsid w:val="00EE49A3"/>
    <w:rsid w:val="00EF14FE"/>
    <w:rsid w:val="00EF2F70"/>
    <w:rsid w:val="00EF5BA8"/>
    <w:rsid w:val="00F015EF"/>
    <w:rsid w:val="00F05105"/>
    <w:rsid w:val="00F16921"/>
    <w:rsid w:val="00F17D54"/>
    <w:rsid w:val="00F22604"/>
    <w:rsid w:val="00F2532C"/>
    <w:rsid w:val="00F2734F"/>
    <w:rsid w:val="00F31879"/>
    <w:rsid w:val="00F33299"/>
    <w:rsid w:val="00F35254"/>
    <w:rsid w:val="00F50672"/>
    <w:rsid w:val="00F5591F"/>
    <w:rsid w:val="00F561D0"/>
    <w:rsid w:val="00F603EF"/>
    <w:rsid w:val="00F61521"/>
    <w:rsid w:val="00F648AF"/>
    <w:rsid w:val="00F73094"/>
    <w:rsid w:val="00F80345"/>
    <w:rsid w:val="00F869DF"/>
    <w:rsid w:val="00F91A48"/>
    <w:rsid w:val="00FA4A3B"/>
    <w:rsid w:val="00FA5A2A"/>
    <w:rsid w:val="00FA7C0A"/>
    <w:rsid w:val="00FB68F2"/>
    <w:rsid w:val="00FC2E80"/>
    <w:rsid w:val="00FC3E6F"/>
    <w:rsid w:val="00FC7B98"/>
    <w:rsid w:val="00FD0476"/>
    <w:rsid w:val="00FE1220"/>
    <w:rsid w:val="00FE5C81"/>
    <w:rsid w:val="00FE74DA"/>
    <w:rsid w:val="00FF08A1"/>
    <w:rsid w:val="00FF16CF"/>
    <w:rsid w:val="00FF3EB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A0E8F1"/>
  <w15:docId w15:val="{5D05E2BB-9CA7-49D7-8B66-653811EAEC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kern w:val="3"/>
        <w:sz w:val="22"/>
        <w:szCs w:val="22"/>
        <w:lang w:val="pl-PL" w:eastAsia="en-US" w:bidi="ar-SA"/>
      </w:rPr>
    </w:rPrDefault>
    <w:pPrDefault>
      <w:pPr>
        <w:widowControl w:val="0"/>
        <w:autoSpaceDN w:val="0"/>
        <w:spacing w:after="200" w:line="27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C4AA2"/>
    <w:pPr>
      <w:suppressAutoHyphens/>
    </w:pPr>
  </w:style>
  <w:style w:type="paragraph" w:styleId="Nagwek1">
    <w:name w:val="heading 1"/>
    <w:basedOn w:val="Standard"/>
    <w:next w:val="Textbody"/>
    <w:uiPriority w:val="9"/>
    <w:qFormat/>
    <w:pPr>
      <w:keepNext/>
      <w:keepLines/>
      <w:spacing w:before="240" w:after="240" w:line="360" w:lineRule="auto"/>
      <w:jc w:val="both"/>
      <w:outlineLvl w:val="0"/>
    </w:pPr>
    <w:rPr>
      <w:rFonts w:cs="F"/>
      <w:b/>
      <w:bCs/>
      <w:sz w:val="28"/>
      <w:szCs w:val="28"/>
    </w:rPr>
  </w:style>
  <w:style w:type="paragraph" w:styleId="Nagwek2">
    <w:name w:val="heading 2"/>
    <w:basedOn w:val="Standard"/>
    <w:next w:val="Textbody"/>
    <w:uiPriority w:val="9"/>
    <w:semiHidden/>
    <w:unhideWhenUsed/>
    <w:qFormat/>
    <w:pPr>
      <w:keepNext/>
      <w:keepLines/>
      <w:spacing w:before="240" w:after="240" w:line="360" w:lineRule="auto"/>
      <w:jc w:val="both"/>
      <w:outlineLvl w:val="1"/>
    </w:pPr>
    <w:rPr>
      <w:rFonts w:cs="F"/>
      <w:b/>
      <w:bCs/>
      <w:sz w:val="26"/>
      <w:szCs w:val="26"/>
    </w:rPr>
  </w:style>
  <w:style w:type="paragraph" w:styleId="Nagwek3">
    <w:name w:val="heading 3"/>
    <w:basedOn w:val="Standard"/>
    <w:next w:val="Textbody"/>
    <w:uiPriority w:val="9"/>
    <w:semiHidden/>
    <w:unhideWhenUsed/>
    <w:qFormat/>
    <w:pPr>
      <w:keepNext/>
      <w:keepLines/>
      <w:spacing w:before="240" w:after="240" w:line="360" w:lineRule="auto"/>
      <w:jc w:val="both"/>
      <w:outlineLvl w:val="2"/>
    </w:pPr>
    <w:rPr>
      <w:rFonts w:cs="F"/>
      <w:b/>
      <w:bCs/>
    </w:rPr>
  </w:style>
  <w:style w:type="paragraph" w:styleId="Nagwek4">
    <w:name w:val="heading 4"/>
    <w:basedOn w:val="Standard"/>
    <w:next w:val="Textbody"/>
    <w:uiPriority w:val="9"/>
    <w:semiHidden/>
    <w:unhideWhenUsed/>
    <w:qFormat/>
    <w:pPr>
      <w:keepNext/>
      <w:keepLines/>
      <w:spacing w:before="200" w:line="360" w:lineRule="auto"/>
      <w:jc w:val="both"/>
      <w:outlineLvl w:val="3"/>
    </w:pPr>
    <w:rPr>
      <w:rFonts w:cs="F"/>
      <w:b/>
      <w:bCs/>
      <w:iCs/>
    </w:rPr>
  </w:style>
  <w:style w:type="paragraph" w:styleId="Nagwek5">
    <w:name w:val="heading 5"/>
    <w:basedOn w:val="Standard"/>
    <w:next w:val="Textbody"/>
    <w:uiPriority w:val="9"/>
    <w:semiHidden/>
    <w:unhideWhenUsed/>
    <w:qFormat/>
    <w:pPr>
      <w:keepNext/>
      <w:keepLines/>
      <w:spacing w:before="200" w:line="360" w:lineRule="auto"/>
      <w:jc w:val="both"/>
      <w:outlineLvl w:val="4"/>
    </w:pPr>
    <w:rPr>
      <w:rFonts w:ascii="Cambria" w:hAnsi="Cambria" w:cs="F"/>
      <w:color w:val="243F60"/>
    </w:rPr>
  </w:style>
  <w:style w:type="paragraph" w:styleId="Nagwek6">
    <w:name w:val="heading 6"/>
    <w:basedOn w:val="Standard"/>
    <w:next w:val="Textbody"/>
    <w:uiPriority w:val="9"/>
    <w:semiHidden/>
    <w:unhideWhenUsed/>
    <w:qFormat/>
    <w:pPr>
      <w:keepNext/>
      <w:keepLines/>
      <w:spacing w:before="200" w:line="360" w:lineRule="auto"/>
      <w:jc w:val="both"/>
      <w:outlineLvl w:val="5"/>
    </w:pPr>
    <w:rPr>
      <w:rFonts w:ascii="Cambria" w:hAnsi="Cambria" w:cs="F"/>
      <w:i/>
      <w:iCs/>
      <w:color w:val="243F60"/>
    </w:rPr>
  </w:style>
  <w:style w:type="paragraph" w:styleId="Nagwek7">
    <w:name w:val="heading 7"/>
    <w:basedOn w:val="Standard"/>
    <w:next w:val="Textbody"/>
    <w:pPr>
      <w:keepNext/>
      <w:keepLines/>
      <w:spacing w:before="200" w:line="360" w:lineRule="auto"/>
      <w:jc w:val="both"/>
      <w:outlineLvl w:val="6"/>
    </w:pPr>
    <w:rPr>
      <w:rFonts w:ascii="Cambria" w:hAnsi="Cambria" w:cs="F"/>
      <w:i/>
      <w:iCs/>
      <w:color w:val="404040"/>
    </w:rPr>
  </w:style>
  <w:style w:type="paragraph" w:styleId="Nagwek8">
    <w:name w:val="heading 8"/>
    <w:basedOn w:val="Standard"/>
    <w:next w:val="Textbody"/>
    <w:pPr>
      <w:keepNext/>
      <w:keepLines/>
      <w:spacing w:before="200" w:line="360" w:lineRule="auto"/>
      <w:jc w:val="both"/>
      <w:outlineLvl w:val="7"/>
    </w:pPr>
    <w:rPr>
      <w:rFonts w:ascii="Cambria" w:hAnsi="Cambria" w:cs="F"/>
      <w:color w:val="404040"/>
      <w:sz w:val="20"/>
      <w:szCs w:val="20"/>
    </w:rPr>
  </w:style>
  <w:style w:type="paragraph" w:styleId="Nagwek9">
    <w:name w:val="heading 9"/>
    <w:basedOn w:val="Standard"/>
    <w:next w:val="Textbody"/>
    <w:pPr>
      <w:keepNext/>
      <w:keepLines/>
      <w:spacing w:before="200" w:line="360" w:lineRule="auto"/>
      <w:jc w:val="both"/>
      <w:outlineLvl w:val="8"/>
    </w:pPr>
    <w:rPr>
      <w:rFonts w:ascii="Cambria" w:hAnsi="Cambria" w:cs="F"/>
      <w:i/>
      <w:iCs/>
      <w:color w:val="40404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pPr>
      <w:widowControl/>
      <w:suppressAutoHyphens/>
      <w:spacing w:after="0" w:line="240" w:lineRule="auto"/>
    </w:pPr>
    <w:rPr>
      <w:rFonts w:ascii="Times New Roman" w:eastAsia="Times New Roman" w:hAnsi="Times New Roman" w:cs="Times New Roman"/>
      <w:sz w:val="24"/>
      <w:szCs w:val="24"/>
      <w:lang w:eastAsia="zh-CN"/>
    </w:rPr>
  </w:style>
  <w:style w:type="paragraph" w:customStyle="1" w:styleId="Heading">
    <w:name w:val="Heading"/>
    <w:basedOn w:val="Standard"/>
    <w:next w:val="Textbody"/>
    <w:pPr>
      <w:keepNext/>
      <w:spacing w:before="240" w:after="120"/>
    </w:pPr>
    <w:rPr>
      <w:rFonts w:ascii="Arial" w:eastAsia="Microsoft YaHei" w:hAnsi="Arial" w:cs="Lucida Sans"/>
      <w:sz w:val="28"/>
      <w:szCs w:val="28"/>
    </w:rPr>
  </w:style>
  <w:style w:type="paragraph" w:customStyle="1" w:styleId="Textbody">
    <w:name w:val="Text body"/>
    <w:basedOn w:val="Standard"/>
    <w:pPr>
      <w:spacing w:after="120"/>
    </w:pPr>
    <w:rPr>
      <w:rFonts w:ascii="Goudy Medieval" w:eastAsia="Goudy Medieval" w:hAnsi="Goudy Medieval" w:cs="Goudy Medieval"/>
      <w:szCs w:val="20"/>
      <w:lang w:eastAsia="ar-SA"/>
    </w:rPr>
  </w:style>
  <w:style w:type="paragraph" w:styleId="Lista">
    <w:name w:val="List"/>
    <w:basedOn w:val="Textbody"/>
    <w:rPr>
      <w:rFonts w:cs="Lucida Sans"/>
    </w:rPr>
  </w:style>
  <w:style w:type="paragraph" w:styleId="Legenda">
    <w:name w:val="caption"/>
    <w:basedOn w:val="Standard"/>
    <w:pPr>
      <w:tabs>
        <w:tab w:val="left" w:pos="567"/>
      </w:tabs>
      <w:spacing w:before="240" w:line="360" w:lineRule="auto"/>
      <w:jc w:val="center"/>
    </w:pPr>
    <w:rPr>
      <w:rFonts w:cs="F"/>
    </w:rPr>
  </w:style>
  <w:style w:type="paragraph" w:customStyle="1" w:styleId="Index">
    <w:name w:val="Index"/>
    <w:basedOn w:val="Standard"/>
    <w:pPr>
      <w:suppressLineNumbers/>
    </w:pPr>
    <w:rPr>
      <w:rFonts w:cs="Lucida Sans"/>
    </w:rPr>
  </w:style>
  <w:style w:type="paragraph" w:styleId="Tekstdymka">
    <w:name w:val="Balloon Text"/>
    <w:basedOn w:val="Standard"/>
    <w:rPr>
      <w:rFonts w:ascii="Tahoma" w:hAnsi="Tahoma" w:cs="Tahoma"/>
      <w:sz w:val="16"/>
      <w:szCs w:val="16"/>
    </w:rPr>
  </w:style>
  <w:style w:type="paragraph" w:customStyle="1" w:styleId="Contents1">
    <w:name w:val="Contents 1"/>
    <w:basedOn w:val="Standard"/>
    <w:pPr>
      <w:tabs>
        <w:tab w:val="left" w:pos="480"/>
        <w:tab w:val="right" w:leader="dot" w:pos="9062"/>
      </w:tabs>
      <w:spacing w:after="240"/>
      <w:jc w:val="both"/>
    </w:pPr>
  </w:style>
  <w:style w:type="paragraph" w:customStyle="1" w:styleId="Contents2">
    <w:name w:val="Contents 2"/>
    <w:basedOn w:val="Standard"/>
    <w:pPr>
      <w:tabs>
        <w:tab w:val="right" w:leader="dot" w:pos="9595"/>
      </w:tabs>
      <w:spacing w:after="100" w:line="360" w:lineRule="auto"/>
      <w:ind w:left="240"/>
      <w:jc w:val="both"/>
    </w:pPr>
  </w:style>
  <w:style w:type="paragraph" w:styleId="Akapitzlist">
    <w:name w:val="List Paragraph"/>
    <w:aliases w:val="Normal,Akapit z listą3,Akapit z listą31,Akapit z listą32"/>
    <w:basedOn w:val="Standard"/>
    <w:link w:val="AkapitzlistZnak"/>
    <w:uiPriority w:val="34"/>
    <w:qFormat/>
    <w:pPr>
      <w:jc w:val="both"/>
    </w:pPr>
  </w:style>
  <w:style w:type="paragraph" w:customStyle="1" w:styleId="Contents3">
    <w:name w:val="Contents 3"/>
    <w:basedOn w:val="Standard"/>
    <w:pPr>
      <w:tabs>
        <w:tab w:val="right" w:leader="dot" w:pos="9552"/>
      </w:tabs>
      <w:spacing w:after="100" w:line="360" w:lineRule="auto"/>
      <w:ind w:left="480"/>
      <w:jc w:val="both"/>
    </w:pPr>
  </w:style>
  <w:style w:type="paragraph" w:styleId="Nagwek">
    <w:name w:val="header"/>
    <w:basedOn w:val="Standard"/>
    <w:pPr>
      <w:suppressLineNumbers/>
      <w:tabs>
        <w:tab w:val="center" w:pos="4536"/>
        <w:tab w:val="right" w:pos="9072"/>
      </w:tabs>
      <w:jc w:val="both"/>
    </w:pPr>
  </w:style>
  <w:style w:type="paragraph" w:styleId="Stopka">
    <w:name w:val="footer"/>
    <w:basedOn w:val="Standard"/>
    <w:uiPriority w:val="99"/>
    <w:pPr>
      <w:suppressLineNumbers/>
      <w:tabs>
        <w:tab w:val="center" w:pos="4536"/>
        <w:tab w:val="right" w:pos="9072"/>
      </w:tabs>
      <w:jc w:val="both"/>
    </w:pPr>
  </w:style>
  <w:style w:type="paragraph" w:customStyle="1" w:styleId="Default">
    <w:name w:val="Default"/>
    <w:pPr>
      <w:widowControl/>
      <w:suppressAutoHyphens/>
      <w:spacing w:after="0" w:line="240" w:lineRule="auto"/>
    </w:pPr>
    <w:rPr>
      <w:rFonts w:ascii="Times New Roman" w:hAnsi="Times New Roman" w:cs="F"/>
      <w:color w:val="000000"/>
      <w:sz w:val="24"/>
      <w:szCs w:val="24"/>
      <w:lang w:eastAsia="pl-PL"/>
    </w:rPr>
  </w:style>
  <w:style w:type="paragraph" w:styleId="Bezodstpw">
    <w:name w:val="No Spacing"/>
    <w:pPr>
      <w:widowControl/>
      <w:suppressAutoHyphens/>
      <w:spacing w:after="0" w:line="240" w:lineRule="auto"/>
    </w:pPr>
  </w:style>
  <w:style w:type="paragraph" w:styleId="Tekstprzypisukocowego">
    <w:name w:val="endnote text"/>
    <w:basedOn w:val="Standard"/>
    <w:pPr>
      <w:jc w:val="both"/>
    </w:pPr>
    <w:rPr>
      <w:sz w:val="20"/>
      <w:szCs w:val="20"/>
    </w:rPr>
  </w:style>
  <w:style w:type="paragraph" w:customStyle="1" w:styleId="Tuturysunku">
    <w:name w:val="Tutuł rysunku"/>
    <w:basedOn w:val="Standard"/>
    <w:pPr>
      <w:tabs>
        <w:tab w:val="left" w:pos="567"/>
      </w:tabs>
      <w:spacing w:before="240" w:after="240" w:line="360" w:lineRule="auto"/>
      <w:jc w:val="center"/>
    </w:pPr>
    <w:rPr>
      <w:rFonts w:cs="F"/>
    </w:rPr>
  </w:style>
  <w:style w:type="paragraph" w:customStyle="1" w:styleId="Tyturysunku">
    <w:name w:val="Tytuł rysunku."/>
    <w:basedOn w:val="Tuturysunku"/>
    <w:rPr>
      <w:rFonts w:cs="Times New Roman"/>
    </w:rPr>
  </w:style>
  <w:style w:type="paragraph" w:styleId="Spisilustracji">
    <w:name w:val="table of figures"/>
    <w:basedOn w:val="Standard"/>
    <w:pPr>
      <w:spacing w:line="360" w:lineRule="auto"/>
      <w:jc w:val="both"/>
    </w:pPr>
  </w:style>
  <w:style w:type="paragraph" w:styleId="Bibliografia">
    <w:name w:val="Bibliography"/>
    <w:basedOn w:val="Standard"/>
    <w:pPr>
      <w:spacing w:line="360" w:lineRule="auto"/>
      <w:jc w:val="both"/>
    </w:pPr>
  </w:style>
  <w:style w:type="paragraph" w:customStyle="1" w:styleId="ContentsHeading">
    <w:name w:val="Contents Heading"/>
    <w:basedOn w:val="Nagwek1"/>
    <w:pPr>
      <w:suppressLineNumbers/>
      <w:spacing w:before="480" w:after="0" w:line="276" w:lineRule="auto"/>
      <w:jc w:val="left"/>
    </w:pPr>
    <w:rPr>
      <w:rFonts w:ascii="Cambria" w:hAnsi="Cambria"/>
      <w:color w:val="365F91"/>
      <w:sz w:val="32"/>
      <w:szCs w:val="32"/>
    </w:rPr>
  </w:style>
  <w:style w:type="paragraph" w:customStyle="1" w:styleId="Textbodyindent">
    <w:name w:val="Text body indent"/>
    <w:basedOn w:val="Standard"/>
    <w:pPr>
      <w:spacing w:after="120"/>
      <w:ind w:left="283"/>
    </w:pPr>
    <w:rPr>
      <w:rFonts w:ascii="Goudy Medieval" w:eastAsia="Goudy Medieval" w:hAnsi="Goudy Medieval" w:cs="Goudy Medieval"/>
      <w:szCs w:val="20"/>
      <w:lang w:eastAsia="ar-SA"/>
    </w:rPr>
  </w:style>
  <w:style w:type="paragraph" w:styleId="Tekstkomentarza">
    <w:name w:val="annotation text"/>
    <w:basedOn w:val="Standard"/>
    <w:rPr>
      <w:rFonts w:ascii="Arial" w:hAnsi="Arial" w:cs="Arial"/>
      <w:sz w:val="20"/>
      <w:szCs w:val="20"/>
      <w:lang w:eastAsia="pl-PL"/>
    </w:rPr>
  </w:style>
  <w:style w:type="paragraph" w:styleId="Tekstpodstawowy2">
    <w:name w:val="Body Text 2"/>
    <w:basedOn w:val="Standard"/>
    <w:pPr>
      <w:spacing w:after="120" w:line="480" w:lineRule="auto"/>
    </w:pPr>
  </w:style>
  <w:style w:type="paragraph" w:customStyle="1" w:styleId="Akapitzlist1">
    <w:name w:val="Akapit z listą1"/>
    <w:basedOn w:val="Standard"/>
    <w:pPr>
      <w:ind w:left="720"/>
    </w:pPr>
    <w:rPr>
      <w:rFonts w:ascii="Calibri" w:hAnsi="Calibri" w:cs="Arial"/>
    </w:rPr>
  </w:style>
  <w:style w:type="paragraph" w:styleId="Tytu">
    <w:name w:val="Title"/>
    <w:basedOn w:val="Standard"/>
    <w:next w:val="Podtytu"/>
    <w:uiPriority w:val="10"/>
    <w:qFormat/>
    <w:pPr>
      <w:jc w:val="center"/>
    </w:pPr>
    <w:rPr>
      <w:rFonts w:ascii="Arial" w:hAnsi="Arial" w:cs="Arial"/>
      <w:b/>
      <w:bCs/>
      <w:sz w:val="40"/>
      <w:lang w:eastAsia="ar-SA"/>
    </w:rPr>
  </w:style>
  <w:style w:type="paragraph" w:styleId="Podtytu">
    <w:name w:val="Subtitle"/>
    <w:basedOn w:val="Standard"/>
    <w:next w:val="Textbody"/>
    <w:uiPriority w:val="11"/>
    <w:qFormat/>
    <w:pPr>
      <w:spacing w:after="60"/>
      <w:jc w:val="center"/>
      <w:outlineLvl w:val="1"/>
    </w:pPr>
    <w:rPr>
      <w:rFonts w:ascii="Arial" w:hAnsi="Arial" w:cs="Arial"/>
      <w:i/>
      <w:iCs/>
      <w:lang w:eastAsia="pl-PL"/>
    </w:rPr>
  </w:style>
  <w:style w:type="paragraph" w:styleId="Tekstprzypisudolnego">
    <w:name w:val="footnote text"/>
    <w:basedOn w:val="Standard"/>
    <w:rPr>
      <w:rFonts w:ascii="Arial" w:hAnsi="Arial" w:cs="Goudy Medieval"/>
      <w:sz w:val="20"/>
      <w:szCs w:val="20"/>
      <w:lang w:eastAsia="ar-SA"/>
    </w:rPr>
  </w:style>
  <w:style w:type="paragraph" w:styleId="NormalnyWeb">
    <w:name w:val="Normal (Web)"/>
    <w:basedOn w:val="Standard"/>
    <w:uiPriority w:val="99"/>
    <w:pPr>
      <w:spacing w:before="28" w:after="100"/>
    </w:pPr>
    <w:rPr>
      <w:rFonts w:ascii="Arial" w:hAnsi="Arial" w:cs="Arial"/>
      <w:lang w:eastAsia="pl-PL"/>
    </w:rPr>
  </w:style>
  <w:style w:type="paragraph" w:customStyle="1" w:styleId="dga">
    <w:name w:val="dga"/>
    <w:basedOn w:val="Standard"/>
    <w:rPr>
      <w:rFonts w:ascii="Arial" w:hAnsi="Arial" w:cs="Arial"/>
      <w:szCs w:val="20"/>
      <w:lang w:eastAsia="ar-SA"/>
    </w:rPr>
  </w:style>
  <w:style w:type="paragraph" w:customStyle="1" w:styleId="yiv9133997821msonormal">
    <w:name w:val="yiv9133997821msonormal"/>
    <w:basedOn w:val="Standard"/>
    <w:pPr>
      <w:spacing w:before="28" w:after="100"/>
    </w:pPr>
    <w:rPr>
      <w:lang w:eastAsia="pl-PL"/>
    </w:rPr>
  </w:style>
  <w:style w:type="paragraph" w:customStyle="1" w:styleId="akapitlewyblock">
    <w:name w:val="akapitlewyblock"/>
    <w:basedOn w:val="Standard"/>
    <w:pPr>
      <w:spacing w:before="28" w:after="100"/>
    </w:pPr>
    <w:rPr>
      <w:lang w:eastAsia="pl-PL"/>
    </w:rPr>
  </w:style>
  <w:style w:type="paragraph" w:customStyle="1" w:styleId="Style3">
    <w:name w:val="Style3"/>
    <w:basedOn w:val="Standard"/>
    <w:pPr>
      <w:widowControl w:val="0"/>
    </w:pPr>
    <w:rPr>
      <w:rFonts w:cs="Arial"/>
      <w:lang w:eastAsia="pl-PL"/>
    </w:rPr>
  </w:style>
  <w:style w:type="paragraph" w:customStyle="1" w:styleId="Style2">
    <w:name w:val="Style2"/>
    <w:basedOn w:val="Standard"/>
    <w:pPr>
      <w:widowControl w:val="0"/>
    </w:pPr>
    <w:rPr>
      <w:rFonts w:cs="Arial"/>
      <w:lang w:eastAsia="pl-PL"/>
    </w:rPr>
  </w:style>
  <w:style w:type="paragraph" w:styleId="Tekstpodstawowy3">
    <w:name w:val="Body Text 3"/>
    <w:basedOn w:val="Standard"/>
    <w:pPr>
      <w:spacing w:before="100" w:after="100"/>
      <w:jc w:val="both"/>
    </w:pPr>
    <w:rPr>
      <w:rFonts w:ascii="Arial" w:hAnsi="Arial" w:cs="Arial"/>
      <w:lang w:eastAsia="pl-PL"/>
    </w:rPr>
  </w:style>
  <w:style w:type="paragraph" w:customStyle="1" w:styleId="TableContents">
    <w:name w:val="Table Contents"/>
    <w:basedOn w:val="Textbody"/>
    <w:pPr>
      <w:suppressLineNumbers/>
      <w:suppressAutoHyphens w:val="0"/>
    </w:pPr>
    <w:rPr>
      <w:rFonts w:ascii="Arial Unicode MS" w:eastAsia="Arial Unicode MS" w:hAnsi="Arial Unicode MS" w:cs="Times New Roman"/>
      <w:lang w:eastAsia="pl-PL"/>
    </w:rPr>
  </w:style>
  <w:style w:type="paragraph" w:customStyle="1" w:styleId="WW-Default">
    <w:name w:val="WW-Default"/>
    <w:pPr>
      <w:widowControl/>
      <w:suppressAutoHyphens/>
      <w:spacing w:after="0" w:line="240" w:lineRule="auto"/>
    </w:pPr>
    <w:rPr>
      <w:rFonts w:ascii="Century Gothic" w:eastAsia="Times New Roman" w:hAnsi="Century Gothic" w:cs="Century Gothic"/>
      <w:color w:val="000000"/>
      <w:sz w:val="24"/>
      <w:szCs w:val="24"/>
      <w:lang w:eastAsia="ar-SA"/>
    </w:rPr>
  </w:style>
  <w:style w:type="paragraph" w:customStyle="1" w:styleId="WW-Default1">
    <w:name w:val="WW-Default1"/>
    <w:pPr>
      <w:widowControl/>
      <w:suppressAutoHyphens/>
      <w:spacing w:after="0" w:line="240" w:lineRule="auto"/>
    </w:pPr>
    <w:rPr>
      <w:rFonts w:ascii="Century Gothic" w:eastAsia="Times New Roman" w:hAnsi="Century Gothic" w:cs="Century Gothic"/>
      <w:color w:val="000000"/>
      <w:sz w:val="24"/>
      <w:szCs w:val="24"/>
      <w:lang w:eastAsia="ar-SA"/>
    </w:rPr>
  </w:style>
  <w:style w:type="paragraph" w:styleId="Tematkomentarza">
    <w:name w:val="annotation subject"/>
    <w:basedOn w:val="Tekstkomentarza"/>
    <w:rPr>
      <w:b/>
      <w:bCs/>
    </w:rPr>
  </w:style>
  <w:style w:type="paragraph" w:customStyle="1" w:styleId="Stand12">
    <w:name w:val="Stand12"/>
    <w:basedOn w:val="Standard"/>
    <w:pPr>
      <w:spacing w:line="360" w:lineRule="atLeast"/>
      <w:jc w:val="both"/>
    </w:pPr>
    <w:rPr>
      <w:szCs w:val="20"/>
      <w:lang w:eastAsia="pl-PL"/>
    </w:rPr>
  </w:style>
  <w:style w:type="paragraph" w:customStyle="1" w:styleId="Listapunktowana1">
    <w:name w:val="Lista punktowana1"/>
    <w:basedOn w:val="Standard"/>
    <w:pPr>
      <w:spacing w:after="120" w:line="251" w:lineRule="auto"/>
      <w:ind w:left="1080" w:hanging="720"/>
    </w:pPr>
    <w:rPr>
      <w:color w:val="595959"/>
      <w:sz w:val="30"/>
      <w:szCs w:val="30"/>
    </w:rPr>
  </w:style>
  <w:style w:type="paragraph" w:styleId="Listapunktowana">
    <w:name w:val="List Bullet"/>
    <w:basedOn w:val="Standard"/>
  </w:style>
  <w:style w:type="paragraph" w:customStyle="1" w:styleId="HorizontalLine">
    <w:name w:val="Horizontal Line"/>
    <w:basedOn w:val="Standard"/>
    <w:next w:val="Textbody"/>
    <w:pPr>
      <w:suppressLineNumbers/>
      <w:spacing w:after="283"/>
    </w:pPr>
    <w:rPr>
      <w:sz w:val="12"/>
      <w:szCs w:val="12"/>
    </w:rPr>
  </w:style>
  <w:style w:type="character" w:customStyle="1" w:styleId="Nagwek1Znak">
    <w:name w:val="Nagłówek 1 Znak"/>
    <w:basedOn w:val="Domylnaczcionkaakapitu"/>
    <w:rPr>
      <w:rFonts w:ascii="Times New Roman" w:hAnsi="Times New Roman" w:cs="F"/>
      <w:b/>
      <w:bCs/>
      <w:sz w:val="28"/>
      <w:szCs w:val="28"/>
    </w:rPr>
  </w:style>
  <w:style w:type="character" w:customStyle="1" w:styleId="Nagwek2Znak">
    <w:name w:val="Nagłówek 2 Znak"/>
    <w:basedOn w:val="Domylnaczcionkaakapitu"/>
    <w:rPr>
      <w:rFonts w:ascii="Times New Roman" w:hAnsi="Times New Roman" w:cs="F"/>
      <w:b/>
      <w:bCs/>
      <w:sz w:val="26"/>
      <w:szCs w:val="26"/>
    </w:rPr>
  </w:style>
  <w:style w:type="character" w:customStyle="1" w:styleId="Nagwek3Znak">
    <w:name w:val="Nagłówek 3 Znak"/>
    <w:basedOn w:val="Domylnaczcionkaakapitu"/>
    <w:uiPriority w:val="9"/>
    <w:rPr>
      <w:rFonts w:ascii="Times New Roman" w:hAnsi="Times New Roman" w:cs="F"/>
      <w:b/>
      <w:bCs/>
      <w:sz w:val="24"/>
    </w:rPr>
  </w:style>
  <w:style w:type="character" w:customStyle="1" w:styleId="Nagwek4Znak">
    <w:name w:val="Nagłówek 4 Znak"/>
    <w:basedOn w:val="Domylnaczcionkaakapitu"/>
    <w:rPr>
      <w:rFonts w:ascii="Times New Roman" w:hAnsi="Times New Roman" w:cs="F"/>
      <w:b/>
      <w:bCs/>
      <w:iCs/>
      <w:sz w:val="24"/>
    </w:rPr>
  </w:style>
  <w:style w:type="character" w:customStyle="1" w:styleId="Nagwek5Znak">
    <w:name w:val="Nagłówek 5 Znak"/>
    <w:basedOn w:val="Domylnaczcionkaakapitu"/>
    <w:rPr>
      <w:rFonts w:ascii="Cambria" w:hAnsi="Cambria" w:cs="F"/>
      <w:color w:val="243F60"/>
      <w:sz w:val="24"/>
    </w:rPr>
  </w:style>
  <w:style w:type="character" w:customStyle="1" w:styleId="Nagwek6Znak">
    <w:name w:val="Nagłówek 6 Znak"/>
    <w:basedOn w:val="Domylnaczcionkaakapitu"/>
    <w:rPr>
      <w:rFonts w:ascii="Cambria" w:hAnsi="Cambria" w:cs="F"/>
      <w:i/>
      <w:iCs/>
      <w:color w:val="243F60"/>
      <w:sz w:val="24"/>
    </w:rPr>
  </w:style>
  <w:style w:type="character" w:customStyle="1" w:styleId="Nagwek7Znak">
    <w:name w:val="Nagłówek 7 Znak"/>
    <w:basedOn w:val="Domylnaczcionkaakapitu"/>
    <w:rPr>
      <w:rFonts w:ascii="Cambria" w:hAnsi="Cambria" w:cs="F"/>
      <w:i/>
      <w:iCs/>
      <w:color w:val="404040"/>
      <w:sz w:val="24"/>
    </w:rPr>
  </w:style>
  <w:style w:type="character" w:customStyle="1" w:styleId="Nagwek8Znak">
    <w:name w:val="Nagłówek 8 Znak"/>
    <w:basedOn w:val="Domylnaczcionkaakapitu"/>
    <w:rPr>
      <w:rFonts w:ascii="Cambria" w:hAnsi="Cambria" w:cs="F"/>
      <w:color w:val="404040"/>
      <w:sz w:val="20"/>
      <w:szCs w:val="20"/>
    </w:rPr>
  </w:style>
  <w:style w:type="character" w:customStyle="1" w:styleId="Nagwek9Znak">
    <w:name w:val="Nagłówek 9 Znak"/>
    <w:basedOn w:val="Domylnaczcionkaakapitu"/>
    <w:rPr>
      <w:rFonts w:ascii="Cambria" w:hAnsi="Cambria" w:cs="F"/>
      <w:i/>
      <w:iCs/>
      <w:color w:val="404040"/>
      <w:sz w:val="20"/>
      <w:szCs w:val="20"/>
    </w:rPr>
  </w:style>
  <w:style w:type="character" w:customStyle="1" w:styleId="TekstdymkaZnak">
    <w:name w:val="Tekst dymka Znak"/>
    <w:basedOn w:val="Domylnaczcionkaakapitu"/>
    <w:rPr>
      <w:rFonts w:ascii="Tahoma" w:hAnsi="Tahoma" w:cs="Tahoma"/>
      <w:sz w:val="16"/>
      <w:szCs w:val="16"/>
    </w:rPr>
  </w:style>
  <w:style w:type="character" w:customStyle="1" w:styleId="Internetlink">
    <w:name w:val="Internet link"/>
    <w:basedOn w:val="Domylnaczcionkaakapitu"/>
    <w:rPr>
      <w:color w:val="0000FF"/>
      <w:u w:val="single"/>
    </w:rPr>
  </w:style>
  <w:style w:type="character" w:customStyle="1" w:styleId="NagwekZnak">
    <w:name w:val="Nagłówek Znak"/>
    <w:basedOn w:val="Domylnaczcionkaakapitu"/>
    <w:rPr>
      <w:rFonts w:ascii="Times New Roman" w:hAnsi="Times New Roman"/>
      <w:sz w:val="24"/>
    </w:rPr>
  </w:style>
  <w:style w:type="character" w:customStyle="1" w:styleId="StopkaZnak">
    <w:name w:val="Stopka Znak"/>
    <w:basedOn w:val="Domylnaczcionkaakapitu"/>
    <w:uiPriority w:val="99"/>
    <w:rPr>
      <w:rFonts w:ascii="Times New Roman" w:hAnsi="Times New Roman"/>
      <w:sz w:val="24"/>
    </w:rPr>
  </w:style>
  <w:style w:type="character" w:customStyle="1" w:styleId="BezodstpwZnak">
    <w:name w:val="Bez odstępów Znak"/>
    <w:basedOn w:val="Domylnaczcionkaakapitu"/>
  </w:style>
  <w:style w:type="character" w:customStyle="1" w:styleId="TekstprzypisukocowegoZnak">
    <w:name w:val="Tekst przypisu końcowego Znak"/>
    <w:basedOn w:val="Domylnaczcionkaakapitu"/>
    <w:rPr>
      <w:rFonts w:ascii="Times New Roman" w:hAnsi="Times New Roman"/>
      <w:sz w:val="20"/>
      <w:szCs w:val="20"/>
    </w:rPr>
  </w:style>
  <w:style w:type="character" w:customStyle="1" w:styleId="TuturysunkuZnak">
    <w:name w:val="Tutuł rysunku Znak"/>
    <w:basedOn w:val="Domylnaczcionkaakapitu"/>
    <w:rPr>
      <w:rFonts w:ascii="Times New Roman" w:hAnsi="Times New Roman" w:cs="F"/>
    </w:rPr>
  </w:style>
  <w:style w:type="character" w:customStyle="1" w:styleId="TyturysunkuZnak">
    <w:name w:val="Tytuł rysunku. Znak"/>
    <w:basedOn w:val="TuturysunkuZnak"/>
    <w:rPr>
      <w:rFonts w:ascii="Times New Roman" w:hAnsi="Times New Roman" w:cs="F"/>
    </w:rPr>
  </w:style>
  <w:style w:type="character" w:styleId="Tekstzastpczy">
    <w:name w:val="Placeholder Text"/>
    <w:basedOn w:val="Domylnaczcionkaakapitu"/>
    <w:rPr>
      <w:color w:val="808080"/>
    </w:rPr>
  </w:style>
  <w:style w:type="character" w:customStyle="1" w:styleId="TekstprzypisukocowegoZnak1">
    <w:name w:val="Tekst przypisu końcowego Znak1"/>
    <w:basedOn w:val="Domylnaczcionkaakapitu"/>
    <w:rPr>
      <w:sz w:val="20"/>
      <w:szCs w:val="20"/>
    </w:rPr>
  </w:style>
  <w:style w:type="character" w:styleId="Odwoanieprzypisukocowego">
    <w:name w:val="endnote reference"/>
    <w:basedOn w:val="Domylnaczcionkaakapitu"/>
    <w:rPr>
      <w:position w:val="0"/>
      <w:vertAlign w:val="superscript"/>
    </w:rPr>
  </w:style>
  <w:style w:type="character" w:customStyle="1" w:styleId="TekstpodstawowyZnak">
    <w:name w:val="Tekst podstawowy Znak"/>
    <w:basedOn w:val="Domylnaczcionkaakapitu"/>
    <w:rPr>
      <w:rFonts w:ascii="Goudy Medieval" w:eastAsia="Goudy Medieval" w:hAnsi="Goudy Medieval" w:cs="Goudy Medieval"/>
      <w:sz w:val="24"/>
      <w:szCs w:val="20"/>
      <w:lang w:eastAsia="ar-SA"/>
    </w:rPr>
  </w:style>
  <w:style w:type="character" w:customStyle="1" w:styleId="TekstpodstawowywcityZnak">
    <w:name w:val="Tekst podstawowy wcięty Znak"/>
    <w:basedOn w:val="Domylnaczcionkaakapitu"/>
    <w:rPr>
      <w:rFonts w:ascii="Goudy Medieval" w:eastAsia="Goudy Medieval" w:hAnsi="Goudy Medieval" w:cs="Goudy Medieval"/>
      <w:sz w:val="24"/>
      <w:szCs w:val="20"/>
      <w:lang w:eastAsia="ar-SA"/>
    </w:rPr>
  </w:style>
  <w:style w:type="character" w:styleId="Odwoaniedokomentarza">
    <w:name w:val="annotation reference"/>
    <w:basedOn w:val="Domylnaczcionkaakapitu"/>
    <w:rPr>
      <w:sz w:val="16"/>
      <w:szCs w:val="16"/>
    </w:rPr>
  </w:style>
  <w:style w:type="character" w:customStyle="1" w:styleId="TekstkomentarzaZnak">
    <w:name w:val="Tekst komentarza Znak"/>
    <w:basedOn w:val="Domylnaczcionkaakapitu"/>
    <w:rPr>
      <w:rFonts w:ascii="Arial" w:eastAsia="Times New Roman" w:hAnsi="Arial" w:cs="Arial"/>
      <w:sz w:val="20"/>
      <w:szCs w:val="20"/>
      <w:lang w:eastAsia="pl-PL"/>
    </w:rPr>
  </w:style>
  <w:style w:type="character" w:customStyle="1" w:styleId="Tekstpodstawowy2Znak">
    <w:name w:val="Tekst podstawowy 2 Znak"/>
    <w:basedOn w:val="Domylnaczcionkaakapitu"/>
  </w:style>
  <w:style w:type="character" w:customStyle="1" w:styleId="StrongEmphasis">
    <w:name w:val="Strong Emphasis"/>
    <w:basedOn w:val="Domylnaczcionkaakapitu"/>
    <w:rPr>
      <w:b/>
      <w:bCs/>
    </w:rPr>
  </w:style>
  <w:style w:type="character" w:customStyle="1" w:styleId="TytuZnak">
    <w:name w:val="Tytuł Znak"/>
    <w:basedOn w:val="Domylnaczcionkaakapitu"/>
    <w:rPr>
      <w:rFonts w:ascii="Arial" w:eastAsia="Times New Roman" w:hAnsi="Arial" w:cs="Arial"/>
      <w:sz w:val="40"/>
      <w:szCs w:val="24"/>
      <w:lang w:eastAsia="ar-SA"/>
    </w:rPr>
  </w:style>
  <w:style w:type="character" w:customStyle="1" w:styleId="PodtytuZnak">
    <w:name w:val="Podtytuł Znak"/>
    <w:basedOn w:val="Domylnaczcionkaakapitu"/>
    <w:rPr>
      <w:rFonts w:ascii="Arial" w:eastAsia="Times New Roman" w:hAnsi="Arial" w:cs="Arial"/>
      <w:sz w:val="24"/>
      <w:szCs w:val="24"/>
      <w:lang w:eastAsia="pl-PL"/>
    </w:rPr>
  </w:style>
  <w:style w:type="character" w:customStyle="1" w:styleId="n3">
    <w:name w:val="n3"/>
    <w:basedOn w:val="Domylnaczcionkaakapitu"/>
  </w:style>
  <w:style w:type="character" w:customStyle="1" w:styleId="n4">
    <w:name w:val="n4"/>
    <w:basedOn w:val="Domylnaczcionkaakapitu"/>
  </w:style>
  <w:style w:type="character" w:styleId="Numerstrony">
    <w:name w:val="page number"/>
    <w:basedOn w:val="Domylnaczcionkaakapitu"/>
  </w:style>
  <w:style w:type="character" w:customStyle="1" w:styleId="TekstprzypisudolnegoZnak">
    <w:name w:val="Tekst przypisu dolnego Znak"/>
    <w:basedOn w:val="Domylnaczcionkaakapitu"/>
    <w:rPr>
      <w:rFonts w:ascii="Arial" w:eastAsia="Times New Roman" w:hAnsi="Arial" w:cs="Goudy Medieval"/>
      <w:sz w:val="20"/>
      <w:szCs w:val="20"/>
      <w:lang w:eastAsia="ar-SA"/>
    </w:rPr>
  </w:style>
  <w:style w:type="character" w:customStyle="1" w:styleId="ZnakZnak12">
    <w:name w:val="Znak Znak12"/>
    <w:basedOn w:val="Domylnaczcionkaakapitu"/>
    <w:rPr>
      <w:sz w:val="24"/>
      <w:szCs w:val="24"/>
      <w:lang w:val="pl-PL" w:eastAsia="pl-PL" w:bidi="ar-SA"/>
    </w:rPr>
  </w:style>
  <w:style w:type="character" w:customStyle="1" w:styleId="norm">
    <w:name w:val="norm"/>
    <w:basedOn w:val="Domylnaczcionkaakapitu"/>
  </w:style>
  <w:style w:type="character" w:customStyle="1" w:styleId="FooterChar">
    <w:name w:val="Footer Char"/>
    <w:basedOn w:val="Domylnaczcionkaakapitu"/>
    <w:rPr>
      <w:rFonts w:ascii="Goudy Medieval" w:eastAsia="Goudy Medieval" w:hAnsi="Goudy Medieval" w:cs="Goudy Medieval"/>
      <w:sz w:val="24"/>
      <w:lang w:val="pl-PL" w:eastAsia="ar-SA" w:bidi="ar-SA"/>
    </w:rPr>
  </w:style>
  <w:style w:type="character" w:customStyle="1" w:styleId="textexposedshow">
    <w:name w:val="text_exposed_show"/>
    <w:basedOn w:val="Domylnaczcionkaakapitu"/>
  </w:style>
  <w:style w:type="character" w:customStyle="1" w:styleId="h1">
    <w:name w:val="h1"/>
    <w:basedOn w:val="Domylnaczcionkaakapitu"/>
  </w:style>
  <w:style w:type="character" w:customStyle="1" w:styleId="FontStyle11">
    <w:name w:val="Font Style11"/>
    <w:rPr>
      <w:rFonts w:ascii="Arial" w:hAnsi="Arial" w:cs="Arial"/>
      <w:sz w:val="22"/>
      <w:szCs w:val="22"/>
    </w:rPr>
  </w:style>
  <w:style w:type="character" w:customStyle="1" w:styleId="Tekstpodstawowy3Znak">
    <w:name w:val="Tekst podstawowy 3 Znak"/>
    <w:basedOn w:val="Domylnaczcionkaakapitu"/>
    <w:rPr>
      <w:rFonts w:ascii="Arial" w:eastAsia="Times New Roman" w:hAnsi="Arial" w:cs="Arial"/>
      <w:szCs w:val="24"/>
      <w:lang w:eastAsia="pl-PL"/>
    </w:rPr>
  </w:style>
  <w:style w:type="character" w:customStyle="1" w:styleId="FontStyle13">
    <w:name w:val="Font Style13"/>
    <w:rPr>
      <w:rFonts w:ascii="Arial" w:hAnsi="Arial" w:cs="Arial"/>
      <w:sz w:val="14"/>
      <w:szCs w:val="14"/>
    </w:rPr>
  </w:style>
  <w:style w:type="character" w:customStyle="1" w:styleId="TematkomentarzaZnak">
    <w:name w:val="Temat komentarza Znak"/>
    <w:basedOn w:val="TekstkomentarzaZnak"/>
    <w:rPr>
      <w:rFonts w:ascii="Arial" w:eastAsia="Times New Roman" w:hAnsi="Arial" w:cs="Arial"/>
      <w:b/>
      <w:bCs/>
      <w:sz w:val="20"/>
      <w:szCs w:val="20"/>
      <w:lang w:eastAsia="pl-PL"/>
    </w:rPr>
  </w:style>
  <w:style w:type="character" w:customStyle="1" w:styleId="ListLabel1">
    <w:name w:val="ListLabel 1"/>
    <w:rPr>
      <w:rFonts w:cs="Times New Roman"/>
      <w:sz w:val="24"/>
      <w:szCs w:val="24"/>
    </w:rPr>
  </w:style>
  <w:style w:type="character" w:customStyle="1" w:styleId="ListLabel2">
    <w:name w:val="ListLabel 2"/>
    <w:rPr>
      <w:b w:val="0"/>
      <w:bCs/>
    </w:rPr>
  </w:style>
  <w:style w:type="character" w:customStyle="1" w:styleId="ListLabel3">
    <w:name w:val="ListLabel 3"/>
    <w:rPr>
      <w:rFonts w:cs="Arial"/>
      <w:b w:val="0"/>
      <w:bCs/>
    </w:rPr>
  </w:style>
  <w:style w:type="character" w:customStyle="1" w:styleId="ListLabel4">
    <w:name w:val="ListLabel 4"/>
    <w:rPr>
      <w:b/>
    </w:rPr>
  </w:style>
  <w:style w:type="character" w:customStyle="1" w:styleId="ListLabel5">
    <w:name w:val="ListLabel 5"/>
    <w:rPr>
      <w:b/>
      <w:bCs/>
    </w:rPr>
  </w:style>
  <w:style w:type="character" w:customStyle="1" w:styleId="ListLabel6">
    <w:name w:val="ListLabel 6"/>
    <w:rPr>
      <w:sz w:val="24"/>
      <w:szCs w:val="24"/>
    </w:rPr>
  </w:style>
  <w:style w:type="character" w:customStyle="1" w:styleId="ListLabel7">
    <w:name w:val="ListLabel 7"/>
    <w:rPr>
      <w:rFonts w:eastAsia="Times New Roman" w:cs="Arial"/>
    </w:rPr>
  </w:style>
  <w:style w:type="character" w:customStyle="1" w:styleId="ListLabel8">
    <w:name w:val="ListLabel 8"/>
    <w:rPr>
      <w:b/>
      <w:bCs/>
      <w:color w:val="00000A"/>
    </w:rPr>
  </w:style>
  <w:style w:type="character" w:customStyle="1" w:styleId="ListLabel9">
    <w:name w:val="ListLabel 9"/>
    <w:rPr>
      <w:rFonts w:cs="Calibri"/>
      <w:b/>
      <w:bCs/>
    </w:rPr>
  </w:style>
  <w:style w:type="character" w:customStyle="1" w:styleId="ListLabel10">
    <w:name w:val="ListLabel 10"/>
    <w:rPr>
      <w:rFonts w:cs="Courier New"/>
    </w:rPr>
  </w:style>
  <w:style w:type="table" w:customStyle="1" w:styleId="TableGrid">
    <w:name w:val="TableGrid"/>
    <w:rsid w:val="003C0CF6"/>
    <w:pPr>
      <w:widowControl/>
      <w:autoSpaceDN/>
      <w:spacing w:after="0" w:line="240" w:lineRule="auto"/>
      <w:textAlignment w:val="auto"/>
    </w:pPr>
    <w:rPr>
      <w:rFonts w:asciiTheme="minorHAnsi" w:eastAsiaTheme="minorEastAsia" w:hAnsiTheme="minorHAnsi" w:cstheme="minorBidi"/>
      <w:kern w:val="0"/>
      <w:lang w:eastAsia="pl-PL"/>
    </w:rPr>
    <w:tblPr>
      <w:tblCellMar>
        <w:top w:w="0" w:type="dxa"/>
        <w:left w:w="0" w:type="dxa"/>
        <w:bottom w:w="0" w:type="dxa"/>
        <w:right w:w="0" w:type="dxa"/>
      </w:tblCellMar>
    </w:tblPr>
  </w:style>
  <w:style w:type="character" w:styleId="Hipercze">
    <w:name w:val="Hyperlink"/>
    <w:basedOn w:val="Domylnaczcionkaakapitu"/>
    <w:uiPriority w:val="99"/>
    <w:unhideWhenUsed/>
    <w:rsid w:val="00167FF8"/>
    <w:rPr>
      <w:color w:val="0000FF"/>
      <w:u w:val="single"/>
    </w:rPr>
  </w:style>
  <w:style w:type="numbering" w:customStyle="1" w:styleId="WWNum1">
    <w:name w:val="WWNum1"/>
    <w:basedOn w:val="Bezlisty"/>
    <w:pPr>
      <w:numPr>
        <w:numId w:val="1"/>
      </w:numPr>
    </w:pPr>
  </w:style>
  <w:style w:type="numbering" w:customStyle="1" w:styleId="WWNum2">
    <w:name w:val="WWNum2"/>
    <w:basedOn w:val="Bezlisty"/>
    <w:pPr>
      <w:numPr>
        <w:numId w:val="26"/>
      </w:numPr>
    </w:pPr>
  </w:style>
  <w:style w:type="numbering" w:customStyle="1" w:styleId="WWNum3">
    <w:name w:val="WWNum3"/>
    <w:basedOn w:val="Bezlisty"/>
    <w:pPr>
      <w:numPr>
        <w:numId w:val="27"/>
      </w:numPr>
    </w:pPr>
  </w:style>
  <w:style w:type="numbering" w:customStyle="1" w:styleId="WWNum4">
    <w:name w:val="WWNum4"/>
    <w:basedOn w:val="Bezlisty"/>
    <w:pPr>
      <w:numPr>
        <w:numId w:val="4"/>
      </w:numPr>
    </w:pPr>
  </w:style>
  <w:style w:type="numbering" w:customStyle="1" w:styleId="WWNum5">
    <w:name w:val="WWNum5"/>
    <w:basedOn w:val="Bezlisty"/>
    <w:pPr>
      <w:numPr>
        <w:numId w:val="5"/>
      </w:numPr>
    </w:pPr>
  </w:style>
  <w:style w:type="numbering" w:customStyle="1" w:styleId="WWNum6">
    <w:name w:val="WWNum6"/>
    <w:basedOn w:val="Bezlisty"/>
    <w:pPr>
      <w:numPr>
        <w:numId w:val="6"/>
      </w:numPr>
    </w:pPr>
  </w:style>
  <w:style w:type="numbering" w:customStyle="1" w:styleId="WWNum7">
    <w:name w:val="WWNum7"/>
    <w:basedOn w:val="Bezlisty"/>
    <w:pPr>
      <w:numPr>
        <w:numId w:val="7"/>
      </w:numPr>
    </w:pPr>
  </w:style>
  <w:style w:type="numbering" w:customStyle="1" w:styleId="WWNum8">
    <w:name w:val="WWNum8"/>
    <w:basedOn w:val="Bezlisty"/>
    <w:pPr>
      <w:numPr>
        <w:numId w:val="8"/>
      </w:numPr>
    </w:pPr>
  </w:style>
  <w:style w:type="numbering" w:customStyle="1" w:styleId="WWNum9">
    <w:name w:val="WWNum9"/>
    <w:basedOn w:val="Bezlisty"/>
    <w:pPr>
      <w:numPr>
        <w:numId w:val="9"/>
      </w:numPr>
    </w:pPr>
  </w:style>
  <w:style w:type="numbering" w:customStyle="1" w:styleId="WWNum10">
    <w:name w:val="WWNum10"/>
    <w:basedOn w:val="Bezlisty"/>
    <w:pPr>
      <w:numPr>
        <w:numId w:val="10"/>
      </w:numPr>
    </w:pPr>
  </w:style>
  <w:style w:type="numbering" w:customStyle="1" w:styleId="WWNum11">
    <w:name w:val="WWNum11"/>
    <w:basedOn w:val="Bezlisty"/>
    <w:pPr>
      <w:numPr>
        <w:numId w:val="11"/>
      </w:numPr>
    </w:pPr>
  </w:style>
  <w:style w:type="numbering" w:customStyle="1" w:styleId="WWNum12">
    <w:name w:val="WWNum12"/>
    <w:basedOn w:val="Bezlisty"/>
    <w:pPr>
      <w:numPr>
        <w:numId w:val="12"/>
      </w:numPr>
    </w:pPr>
  </w:style>
  <w:style w:type="numbering" w:customStyle="1" w:styleId="WWNum13">
    <w:name w:val="WWNum13"/>
    <w:basedOn w:val="Bezlisty"/>
    <w:pPr>
      <w:numPr>
        <w:numId w:val="13"/>
      </w:numPr>
    </w:pPr>
  </w:style>
  <w:style w:type="numbering" w:customStyle="1" w:styleId="WWNum14">
    <w:name w:val="WWNum14"/>
    <w:basedOn w:val="Bezlisty"/>
    <w:pPr>
      <w:numPr>
        <w:numId w:val="14"/>
      </w:numPr>
    </w:pPr>
  </w:style>
  <w:style w:type="numbering" w:customStyle="1" w:styleId="WWNum15">
    <w:name w:val="WWNum15"/>
    <w:basedOn w:val="Bezlisty"/>
    <w:pPr>
      <w:numPr>
        <w:numId w:val="15"/>
      </w:numPr>
    </w:pPr>
  </w:style>
  <w:style w:type="numbering" w:customStyle="1" w:styleId="WWNum16">
    <w:name w:val="WWNum16"/>
    <w:basedOn w:val="Bezlisty"/>
    <w:pPr>
      <w:numPr>
        <w:numId w:val="16"/>
      </w:numPr>
    </w:pPr>
  </w:style>
  <w:style w:type="numbering" w:customStyle="1" w:styleId="WWNum17">
    <w:name w:val="WWNum17"/>
    <w:basedOn w:val="Bezlisty"/>
    <w:pPr>
      <w:numPr>
        <w:numId w:val="17"/>
      </w:numPr>
    </w:pPr>
  </w:style>
  <w:style w:type="numbering" w:customStyle="1" w:styleId="WWNum18">
    <w:name w:val="WWNum18"/>
    <w:basedOn w:val="Bezlisty"/>
    <w:pPr>
      <w:numPr>
        <w:numId w:val="18"/>
      </w:numPr>
    </w:pPr>
  </w:style>
  <w:style w:type="numbering" w:customStyle="1" w:styleId="WWNum19">
    <w:name w:val="WWNum19"/>
    <w:basedOn w:val="Bezlisty"/>
    <w:pPr>
      <w:numPr>
        <w:numId w:val="19"/>
      </w:numPr>
    </w:pPr>
  </w:style>
  <w:style w:type="character" w:styleId="Nierozpoznanawzmianka">
    <w:name w:val="Unresolved Mention"/>
    <w:basedOn w:val="Domylnaczcionkaakapitu"/>
    <w:uiPriority w:val="99"/>
    <w:semiHidden/>
    <w:unhideWhenUsed/>
    <w:rsid w:val="00AC09D9"/>
    <w:rPr>
      <w:color w:val="605E5C"/>
      <w:shd w:val="clear" w:color="auto" w:fill="E1DFDD"/>
    </w:rPr>
  </w:style>
  <w:style w:type="paragraph" w:customStyle="1" w:styleId="Tekstprzypisudolnego1">
    <w:name w:val="Tekst przypisu dolnego1"/>
    <w:basedOn w:val="Normalny"/>
    <w:rsid w:val="005B536B"/>
    <w:pPr>
      <w:widowControl/>
      <w:autoSpaceDN/>
      <w:spacing w:after="0" w:line="240" w:lineRule="auto"/>
      <w:textAlignment w:val="auto"/>
    </w:pPr>
    <w:rPr>
      <w:rFonts w:ascii="Arial" w:eastAsia="Times New Roman" w:hAnsi="Arial" w:cs="Arial"/>
      <w:color w:val="000000"/>
      <w:kern w:val="1"/>
      <w:sz w:val="24"/>
      <w:szCs w:val="24"/>
      <w:lang w:eastAsia="ar-SA"/>
    </w:rPr>
  </w:style>
  <w:style w:type="paragraph" w:customStyle="1" w:styleId="SEC">
    <w:name w:val="SEC"/>
    <w:basedOn w:val="Normalny"/>
    <w:rsid w:val="00647681"/>
    <w:pPr>
      <w:autoSpaceDN/>
      <w:spacing w:before="120" w:after="0" w:line="360" w:lineRule="auto"/>
      <w:jc w:val="both"/>
      <w:textAlignment w:val="auto"/>
    </w:pPr>
    <w:rPr>
      <w:rFonts w:ascii="OpenSymbol" w:eastAsia="Bookman Old Style" w:hAnsi="OpenSymbol" w:cs="Bookman Old Style"/>
      <w:kern w:val="0"/>
      <w:szCs w:val="20"/>
      <w:lang w:eastAsia="pl-PL"/>
    </w:rPr>
  </w:style>
  <w:style w:type="character" w:styleId="Odwoanieprzypisudolnego">
    <w:name w:val="footnote reference"/>
    <w:basedOn w:val="Domylnaczcionkaakapitu"/>
    <w:uiPriority w:val="99"/>
    <w:semiHidden/>
    <w:unhideWhenUsed/>
    <w:rsid w:val="00197FB2"/>
    <w:rPr>
      <w:vertAlign w:val="superscript"/>
    </w:rPr>
  </w:style>
  <w:style w:type="character" w:styleId="Pogrubienie">
    <w:name w:val="Strong"/>
    <w:basedOn w:val="Domylnaczcionkaakapitu"/>
    <w:uiPriority w:val="22"/>
    <w:qFormat/>
    <w:rsid w:val="003977D0"/>
    <w:rPr>
      <w:b/>
      <w:bCs/>
    </w:rPr>
  </w:style>
  <w:style w:type="paragraph" w:styleId="Tekstpodstawowy">
    <w:name w:val="Body Text"/>
    <w:basedOn w:val="Normalny"/>
    <w:link w:val="TekstpodstawowyZnak1"/>
    <w:uiPriority w:val="99"/>
    <w:unhideWhenUsed/>
    <w:rsid w:val="009C191A"/>
    <w:pPr>
      <w:spacing w:after="120"/>
    </w:pPr>
  </w:style>
  <w:style w:type="character" w:customStyle="1" w:styleId="TekstpodstawowyZnak1">
    <w:name w:val="Tekst podstawowy Znak1"/>
    <w:basedOn w:val="Domylnaczcionkaakapitu"/>
    <w:link w:val="Tekstpodstawowy"/>
    <w:uiPriority w:val="99"/>
    <w:rsid w:val="009C191A"/>
  </w:style>
  <w:style w:type="paragraph" w:customStyle="1" w:styleId="Style1">
    <w:name w:val="Style 1"/>
    <w:basedOn w:val="Normalny"/>
    <w:rsid w:val="00EB798B"/>
    <w:pPr>
      <w:suppressAutoHyphens w:val="0"/>
      <w:autoSpaceDN/>
      <w:spacing w:after="0" w:line="240" w:lineRule="auto"/>
      <w:textAlignment w:val="auto"/>
    </w:pPr>
    <w:rPr>
      <w:rFonts w:ascii="Bookman Old Style" w:eastAsia="Bookman Old Style" w:hAnsi="Bookman Old Style" w:cs="Bookman Old Style"/>
      <w:kern w:val="0"/>
      <w:sz w:val="24"/>
      <w:szCs w:val="20"/>
      <w:lang w:eastAsia="pl-PL"/>
    </w:rPr>
  </w:style>
  <w:style w:type="character" w:customStyle="1" w:styleId="AkapitzlistZnak">
    <w:name w:val="Akapit z listą Znak"/>
    <w:aliases w:val="Normal Znak,Akapit z listą3 Znak,Akapit z listą31 Znak,Akapit z listą32 Znak"/>
    <w:link w:val="Akapitzlist"/>
    <w:uiPriority w:val="34"/>
    <w:rsid w:val="00EB798B"/>
    <w:rPr>
      <w:rFonts w:ascii="Times New Roman" w:eastAsia="Times New Roman" w:hAnsi="Times New Roman" w:cs="Times New Roman"/>
      <w:sz w:val="24"/>
      <w:szCs w:val="24"/>
      <w:lang w:eastAsia="zh-CN"/>
    </w:rPr>
  </w:style>
  <w:style w:type="paragraph" w:customStyle="1" w:styleId="Obszartekstu">
    <w:name w:val="Obszar tekstu"/>
    <w:basedOn w:val="Normalny"/>
    <w:rsid w:val="00DE4DCC"/>
    <w:pPr>
      <w:widowControl/>
      <w:autoSpaceDN/>
      <w:spacing w:after="120" w:line="240" w:lineRule="auto"/>
      <w:textAlignment w:val="auto"/>
    </w:pPr>
    <w:rPr>
      <w:rFonts w:ascii="Arial" w:eastAsia="Times New Roman" w:hAnsi="Arial" w:cs="Arial"/>
      <w:color w:val="000000"/>
      <w:kern w:val="1"/>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390573">
      <w:bodyDiv w:val="1"/>
      <w:marLeft w:val="0"/>
      <w:marRight w:val="0"/>
      <w:marTop w:val="0"/>
      <w:marBottom w:val="0"/>
      <w:divBdr>
        <w:top w:val="none" w:sz="0" w:space="0" w:color="auto"/>
        <w:left w:val="none" w:sz="0" w:space="0" w:color="auto"/>
        <w:bottom w:val="none" w:sz="0" w:space="0" w:color="auto"/>
        <w:right w:val="none" w:sz="0" w:space="0" w:color="auto"/>
      </w:divBdr>
    </w:div>
    <w:div w:id="307784179">
      <w:bodyDiv w:val="1"/>
      <w:marLeft w:val="0"/>
      <w:marRight w:val="0"/>
      <w:marTop w:val="0"/>
      <w:marBottom w:val="0"/>
      <w:divBdr>
        <w:top w:val="none" w:sz="0" w:space="0" w:color="auto"/>
        <w:left w:val="none" w:sz="0" w:space="0" w:color="auto"/>
        <w:bottom w:val="none" w:sz="0" w:space="0" w:color="auto"/>
        <w:right w:val="none" w:sz="0" w:space="0" w:color="auto"/>
      </w:divBdr>
    </w:div>
    <w:div w:id="453524149">
      <w:bodyDiv w:val="1"/>
      <w:marLeft w:val="0"/>
      <w:marRight w:val="0"/>
      <w:marTop w:val="0"/>
      <w:marBottom w:val="0"/>
      <w:divBdr>
        <w:top w:val="none" w:sz="0" w:space="0" w:color="auto"/>
        <w:left w:val="none" w:sz="0" w:space="0" w:color="auto"/>
        <w:bottom w:val="none" w:sz="0" w:space="0" w:color="auto"/>
        <w:right w:val="none" w:sz="0" w:space="0" w:color="auto"/>
      </w:divBdr>
    </w:div>
    <w:div w:id="616565958">
      <w:bodyDiv w:val="1"/>
      <w:marLeft w:val="0"/>
      <w:marRight w:val="0"/>
      <w:marTop w:val="0"/>
      <w:marBottom w:val="0"/>
      <w:divBdr>
        <w:top w:val="none" w:sz="0" w:space="0" w:color="auto"/>
        <w:left w:val="none" w:sz="0" w:space="0" w:color="auto"/>
        <w:bottom w:val="none" w:sz="0" w:space="0" w:color="auto"/>
        <w:right w:val="none" w:sz="0" w:space="0" w:color="auto"/>
      </w:divBdr>
    </w:div>
    <w:div w:id="13264692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s://www.isover.pl/glossary" TargetMode="External"/><Relationship Id="rId26" Type="http://schemas.openxmlformats.org/officeDocument/2006/relationships/image" Target="media/image13.jpg"/><Relationship Id="rId39" Type="http://schemas.openxmlformats.org/officeDocument/2006/relationships/image" Target="media/image26.jpeg"/><Relationship Id="rId21" Type="http://schemas.openxmlformats.org/officeDocument/2006/relationships/image" Target="media/image9.jpg"/><Relationship Id="rId34" Type="http://schemas.openxmlformats.org/officeDocument/2006/relationships/image" Target="media/image21.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mgprojekt.com.pl/blog/siatka-zbrojeniowa/" TargetMode="External"/><Relationship Id="rId20" Type="http://schemas.openxmlformats.org/officeDocument/2006/relationships/image" Target="media/image8.jpg"/><Relationship Id="rId29" Type="http://schemas.openxmlformats.org/officeDocument/2006/relationships/image" Target="media/image16.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1.jp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www.mgprojekt.com.pl/blog/kominek/" TargetMode="External"/><Relationship Id="rId23" Type="http://schemas.openxmlformats.org/officeDocument/2006/relationships/image" Target="media/image10.jpg"/><Relationship Id="rId28" Type="http://schemas.openxmlformats.org/officeDocument/2006/relationships/image" Target="media/image15.jpeg"/><Relationship Id="rId36" Type="http://schemas.openxmlformats.org/officeDocument/2006/relationships/image" Target="media/image23.jpeg"/><Relationship Id="rId10" Type="http://schemas.openxmlformats.org/officeDocument/2006/relationships/image" Target="media/image2.jpeg"/><Relationship Id="rId19" Type="http://schemas.openxmlformats.org/officeDocument/2006/relationships/image" Target="media/image7.jp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hyperlink" Target="mailto:jk.solver@gmail.com" TargetMode="External"/><Relationship Id="rId14" Type="http://schemas.openxmlformats.org/officeDocument/2006/relationships/image" Target="media/image6.jpeg"/><Relationship Id="rId22" Type="http://schemas.openxmlformats.org/officeDocument/2006/relationships/hyperlink" Target="https://building-companion.pl/blog/artykuly/po-budowie/co-to-jest-humus-jak-mozna-wykorzystac-humus/" TargetMode="External"/><Relationship Id="rId27" Type="http://schemas.openxmlformats.org/officeDocument/2006/relationships/image" Target="media/image14.jp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s://www.mgprojekt.com.pl/blog/zagospodarowanie-wody-deszczowej/" TargetMode="External"/><Relationship Id="rId25" Type="http://schemas.openxmlformats.org/officeDocument/2006/relationships/image" Target="media/image12.jpg"/><Relationship Id="rId33" Type="http://schemas.openxmlformats.org/officeDocument/2006/relationships/image" Target="media/image20.jpeg"/><Relationship Id="rId38" Type="http://schemas.openxmlformats.org/officeDocument/2006/relationships/image" Target="media/image25.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36129-1B81-4144-97B0-A392ECD1E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73</Pages>
  <Words>21038</Words>
  <Characters>126233</Characters>
  <Application>Microsoft Office Word</Application>
  <DocSecurity>0</DocSecurity>
  <Lines>1051</Lines>
  <Paragraphs>293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146978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Patrycja</dc:creator>
  <cp:keywords/>
  <dc:description/>
  <cp:lastModifiedBy>Ewa Chudy</cp:lastModifiedBy>
  <cp:revision>2</cp:revision>
  <cp:lastPrinted>2021-12-22T14:05:00Z</cp:lastPrinted>
  <dcterms:created xsi:type="dcterms:W3CDTF">2021-12-22T14:05:00Z</dcterms:created>
  <dcterms:modified xsi:type="dcterms:W3CDTF">2021-12-22T14:05:00Z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